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49" w:rsidRPr="00477604" w:rsidRDefault="00191149" w:rsidP="00B210E7">
      <w:pPr>
        <w:pStyle w:val="Title"/>
        <w:rPr>
          <w:rFonts w:ascii="Times New Roman" w:hAnsi="Times New Roman" w:cs="Times New Roman"/>
          <w:sz w:val="28"/>
          <w:szCs w:val="28"/>
        </w:rPr>
      </w:pPr>
      <w:r w:rsidRPr="00477604">
        <w:rPr>
          <w:rFonts w:ascii="Times New Roman" w:hAnsi="Times New Roman" w:cs="Times New Roman"/>
          <w:noProof/>
        </w:rPr>
        <w:drawing>
          <wp:anchor distT="0" distB="0" distL="114300" distR="114300" simplePos="0" relativeHeight="251687936" behindDoc="0" locked="0" layoutInCell="1" allowOverlap="1">
            <wp:simplePos x="0" y="0"/>
            <wp:positionH relativeFrom="margin">
              <wp:align>center</wp:align>
            </wp:positionH>
            <wp:positionV relativeFrom="paragraph">
              <wp:posOffset>-492323</wp:posOffset>
            </wp:positionV>
            <wp:extent cx="10153650" cy="6381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153650" cy="638175"/>
                    </a:xfrm>
                    <a:prstGeom prst="rect">
                      <a:avLst/>
                    </a:prstGeom>
                  </pic:spPr>
                </pic:pic>
              </a:graphicData>
            </a:graphic>
          </wp:anchor>
        </w:drawing>
      </w:r>
    </w:p>
    <w:p w:rsidR="00DF0E41" w:rsidRPr="00477604" w:rsidRDefault="00DF0E41" w:rsidP="00EA2800">
      <w:pPr>
        <w:jc w:val="center"/>
        <w:rPr>
          <w:bCs/>
          <w:sz w:val="28"/>
          <w:szCs w:val="28"/>
        </w:rPr>
      </w:pPr>
      <w:r w:rsidRPr="00477604">
        <w:rPr>
          <w:bCs/>
          <w:sz w:val="28"/>
          <w:szCs w:val="28"/>
        </w:rPr>
        <w:t xml:space="preserve">BẢNG MINH HỌA QUYỀN LỢI </w:t>
      </w:r>
      <w:r w:rsidR="008315D5" w:rsidRPr="00477604">
        <w:rPr>
          <w:bCs/>
          <w:sz w:val="28"/>
          <w:szCs w:val="28"/>
        </w:rPr>
        <w:t>BẢO HIỂM</w:t>
      </w:r>
    </w:p>
    <w:p w:rsidR="00E44280" w:rsidRPr="00477604" w:rsidRDefault="00742AEE" w:rsidP="00742AEE">
      <w:pPr>
        <w:tabs>
          <w:tab w:val="left" w:pos="2910"/>
        </w:tabs>
        <w:autoSpaceDE w:val="0"/>
        <w:autoSpaceDN w:val="0"/>
        <w:adjustRightInd w:val="0"/>
        <w:rPr>
          <w:b/>
          <w:bCs/>
          <w:szCs w:val="46"/>
        </w:rPr>
      </w:pPr>
      <w:r w:rsidRPr="00477604">
        <w:rPr>
          <w:b/>
          <w:bCs/>
          <w:sz w:val="46"/>
          <w:szCs w:val="46"/>
        </w:rPr>
        <w:tab/>
      </w:r>
    </w:p>
    <w:p w:rsidR="00D53E73" w:rsidRPr="00477604" w:rsidRDefault="00164ED2" w:rsidP="00FF15EF">
      <w:pPr>
        <w:autoSpaceDE w:val="0"/>
        <w:autoSpaceDN w:val="0"/>
        <w:adjustRightInd w:val="0"/>
        <w:spacing w:line="276" w:lineRule="auto"/>
        <w:jc w:val="center"/>
        <w:rPr>
          <w:b/>
          <w:bCs/>
          <w:sz w:val="32"/>
          <w:szCs w:val="32"/>
        </w:rPr>
      </w:pPr>
      <w:r w:rsidRPr="00477604">
        <w:rPr>
          <w:b/>
          <w:bCs/>
          <w:sz w:val="32"/>
          <w:szCs w:val="32"/>
        </w:rPr>
        <w:t xml:space="preserve">&lt;Tên </w:t>
      </w:r>
      <w:r w:rsidR="00C724CE" w:rsidRPr="00477604">
        <w:rPr>
          <w:b/>
          <w:bCs/>
          <w:sz w:val="32"/>
          <w:szCs w:val="32"/>
        </w:rPr>
        <w:t>Thương Mại</w:t>
      </w:r>
      <w:r w:rsidRPr="00477604">
        <w:rPr>
          <w:b/>
          <w:bCs/>
          <w:sz w:val="32"/>
          <w:szCs w:val="32"/>
        </w:rPr>
        <w:t>&gt;</w:t>
      </w:r>
    </w:p>
    <w:p w:rsidR="00BE5357" w:rsidRPr="00477604" w:rsidRDefault="00B07055" w:rsidP="006A61AF">
      <w:pPr>
        <w:tabs>
          <w:tab w:val="left" w:pos="350"/>
        </w:tabs>
        <w:autoSpaceDE w:val="0"/>
        <w:autoSpaceDN w:val="0"/>
        <w:adjustRightInd w:val="0"/>
        <w:spacing w:line="276" w:lineRule="auto"/>
        <w:rPr>
          <w:bCs/>
          <w:i/>
          <w:sz w:val="28"/>
          <w:szCs w:val="28"/>
        </w:rPr>
      </w:pPr>
      <w:r w:rsidRPr="00477604">
        <w:rPr>
          <w:noProof/>
        </w:rPr>
        <w:drawing>
          <wp:anchor distT="0" distB="0" distL="114300" distR="114300" simplePos="0" relativeHeight="251689984" behindDoc="0" locked="0" layoutInCell="1" allowOverlap="1">
            <wp:simplePos x="0" y="0"/>
            <wp:positionH relativeFrom="column">
              <wp:posOffset>9703749</wp:posOffset>
            </wp:positionH>
            <wp:positionV relativeFrom="paragraph">
              <wp:posOffset>116489</wp:posOffset>
            </wp:positionV>
            <wp:extent cx="266700" cy="2990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6700" cy="2990850"/>
                    </a:xfrm>
                    <a:prstGeom prst="rect">
                      <a:avLst/>
                    </a:prstGeom>
                  </pic:spPr>
                </pic:pic>
              </a:graphicData>
            </a:graphic>
          </wp:anchor>
        </w:drawing>
      </w:r>
      <w:r w:rsidRPr="00477604">
        <w:rPr>
          <w:bCs/>
          <w:i/>
          <w:sz w:val="28"/>
          <w:szCs w:val="28"/>
        </w:rPr>
        <w:tab/>
      </w:r>
    </w:p>
    <w:p w:rsidR="00191149" w:rsidRPr="00477604" w:rsidRDefault="00191149" w:rsidP="00FF15EF">
      <w:pPr>
        <w:autoSpaceDE w:val="0"/>
        <w:autoSpaceDN w:val="0"/>
        <w:adjustRightInd w:val="0"/>
        <w:spacing w:line="276" w:lineRule="auto"/>
        <w:jc w:val="center"/>
        <w:rPr>
          <w:bCs/>
          <w:szCs w:val="46"/>
        </w:rPr>
      </w:pPr>
    </w:p>
    <w:p w:rsidR="00191149" w:rsidRPr="00477604" w:rsidRDefault="00B07055" w:rsidP="006A61AF">
      <w:pPr>
        <w:tabs>
          <w:tab w:val="left" w:pos="7466"/>
          <w:tab w:val="center" w:pos="7560"/>
        </w:tabs>
        <w:autoSpaceDE w:val="0"/>
        <w:autoSpaceDN w:val="0"/>
        <w:adjustRightInd w:val="0"/>
        <w:jc w:val="center"/>
        <w:rPr>
          <w:b/>
        </w:rPr>
      </w:pPr>
      <w:bookmarkStart w:id="0" w:name="_Hlk61254139"/>
      <w:r w:rsidRPr="00477604">
        <w:rPr>
          <w:b/>
          <w:iCs/>
        </w:rPr>
        <w:t>Hãy để Manulife hiện thực hóa kế hoạch toàn diện về bảo vệ, tích lũy và đầu tư hưng thịnh cho bạn và cả gia đình với &lt;Tên Thương mại&gt;.</w:t>
      </w:r>
    </w:p>
    <w:bookmarkEnd w:id="0"/>
    <w:p w:rsidR="00C724CE" w:rsidRPr="00477604" w:rsidRDefault="00C724CE" w:rsidP="006A61AF">
      <w:pPr>
        <w:tabs>
          <w:tab w:val="left" w:pos="7466"/>
          <w:tab w:val="center" w:pos="7560"/>
        </w:tabs>
        <w:autoSpaceDE w:val="0"/>
        <w:autoSpaceDN w:val="0"/>
        <w:adjustRightInd w:val="0"/>
        <w:rPr>
          <w:bCs/>
          <w:szCs w:val="46"/>
        </w:rPr>
      </w:pPr>
    </w:p>
    <w:p w:rsidR="00191149" w:rsidRPr="00477604" w:rsidRDefault="00636BB0" w:rsidP="00396774">
      <w:pPr>
        <w:tabs>
          <w:tab w:val="left" w:pos="14400"/>
        </w:tabs>
        <w:ind w:left="1080" w:right="990"/>
        <w:jc w:val="both"/>
        <w:rPr>
          <w:b/>
          <w:bCs/>
        </w:rPr>
      </w:pPr>
      <w:bookmarkStart w:id="1" w:name="_Hlk59960829"/>
      <w:r w:rsidRPr="00636BB0">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54.15pt;margin-top:3.35pt;width:157.9pt;height:34.7pt;z-index:25170022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">
            <v:textbox>
              <w:txbxContent>
                <w:p w:rsidR="00791223" w:rsidRDefault="00791223" w:rsidP="006A61AF">
                  <w:pPr>
                    <w:jc w:val="center"/>
                  </w:pPr>
                  <w:r>
                    <w:t xml:space="preserve">ĐẦU TƯ CHỦ ĐỘNG </w:t>
                  </w:r>
                  <w:r>
                    <w:br/>
                  </w:r>
                </w:p>
              </w:txbxContent>
            </v:textbox>
            <w10:wrap type="square" anchorx="margin"/>
          </v:shape>
        </w:pict>
      </w:r>
      <w:r w:rsidRPr="00636BB0">
        <w:rPr>
          <w:noProof/>
        </w:rPr>
        <w:pict>
          <v:shape id="Text Box 8" o:spid="_x0000_s1027" type="#_x0000_t202" style="position:absolute;left:0;text-align:left;margin-left:307.55pt;margin-top:3.5pt;width:154.95pt;height:36pt;z-index:2516981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">
            <v:textbox>
              <w:txbxContent>
                <w:p w:rsidR="00791223" w:rsidRDefault="00791223" w:rsidP="006A61AF">
                  <w:pPr>
                    <w:jc w:val="center"/>
                  </w:pPr>
                  <w:r>
                    <w:t>TÍCH LŨY HIỆU QUẢ</w:t>
                  </w:r>
                </w:p>
                <w:p w:rsidR="00791223" w:rsidRDefault="00791223" w:rsidP="006A61AF">
                  <w:pPr>
                    <w:jc w:val="center"/>
                  </w:pPr>
                </w:p>
              </w:txbxContent>
            </v:textbox>
            <w10:wrap type="square" anchorx="margin"/>
          </v:shape>
        </w:pict>
      </w:r>
      <w:r w:rsidRPr="00636BB0">
        <w:rPr>
          <w:noProof/>
        </w:rPr>
        <w:pict>
          <v:shape id="_x0000_s1028" type="#_x0000_t202" style="position:absolute;left:0;text-align:left;margin-left:66.7pt;margin-top:3.45pt;width:2in;height:36pt;z-index:2516961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">
            <v:textbox>
              <w:txbxContent>
                <w:p w:rsidR="00791223" w:rsidRDefault="00791223" w:rsidP="006A61AF">
                  <w:pPr>
                    <w:jc w:val="center"/>
                  </w:pPr>
                  <w:r>
                    <w:t xml:space="preserve">BẢO VỆ TOÀN DIỆN </w:t>
                  </w:r>
                </w:p>
              </w:txbxContent>
            </v:textbox>
            <w10:wrap type="square"/>
          </v:shape>
        </w:pict>
      </w:r>
      <w:bookmarkEnd w:id="1"/>
    </w:p>
    <w:p w:rsidR="00191149" w:rsidRPr="00477604" w:rsidRDefault="00191149" w:rsidP="00396774">
      <w:pPr>
        <w:tabs>
          <w:tab w:val="left" w:pos="14400"/>
        </w:tabs>
        <w:ind w:left="1080" w:right="990"/>
        <w:jc w:val="both"/>
        <w:rPr>
          <w:b/>
          <w:bCs/>
        </w:rPr>
      </w:pPr>
    </w:p>
    <w:p w:rsidR="00080833" w:rsidRPr="00477604" w:rsidRDefault="00636BB0" w:rsidP="00396774">
      <w:pPr>
        <w:tabs>
          <w:tab w:val="left" w:pos="14400"/>
        </w:tabs>
        <w:ind w:left="1080" w:right="990"/>
        <w:jc w:val="both"/>
        <w:rPr>
          <w:b/>
          <w:bCs/>
        </w:rPr>
      </w:pPr>
      <w:r w:rsidRPr="00636BB0">
        <w:rPr>
          <w:noProof/>
        </w:rPr>
        <w:pict>
          <v:shape id="_x0000_s1029" type="#_x0000_t202" style="position:absolute;left:0;text-align:left;margin-left:31.9pt;margin-top:23.65pt;width:212.1pt;height:97.1pt;z-index:25170227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5yJgIAAE0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">
            <v:textbox>
              <w:txbxContent>
                <w:p w:rsidR="00791223" w:rsidRPr="00E945C8" w:rsidRDefault="00791223" w:rsidP="00B07055">
                  <w:pPr>
                    <w:pStyle w:val="ListParagraph"/>
                    <w:numPr>
                      <w:ilvl w:val="0"/>
                      <w:numId w:val="83"/>
                    </w:numPr>
                    <w:spacing w:after="160" w:line="259" w:lineRule="auto"/>
                  </w:pPr>
                  <w:r w:rsidRPr="00E945C8">
                    <w:t>Bảo hiểm tối ưu trước rủi ro Tai nạn, thương tật do tai nạn, và tử vong</w:t>
                  </w:r>
                </w:p>
                <w:p w:rsidR="00791223" w:rsidRDefault="00791223" w:rsidP="00B07055">
                  <w:pPr>
                    <w:pStyle w:val="ListParagraph"/>
                    <w:numPr>
                      <w:ilvl w:val="0"/>
                      <w:numId w:val="83"/>
                    </w:numPr>
                    <w:spacing w:after="160" w:line="259" w:lineRule="auto"/>
                  </w:pPr>
                  <w:r w:rsidRPr="00E945C8">
                    <w:t>Gia tăng bảo vệ trước rủi ro y tế, bệnh lý cho bản thân và gia đình</w:t>
                  </w:r>
                </w:p>
              </w:txbxContent>
            </v:textbox>
            <w10:wrap type="square"/>
          </v:shape>
        </w:pict>
      </w:r>
      <w:r w:rsidRPr="00636BB0">
        <w:rPr>
          <w:noProof/>
        </w:rPr>
        <w:pict>
          <v:shape id="_x0000_s1030" type="#_x0000_t202" style="position:absolute;left:0;text-align:left;margin-left:264.2pt;margin-top:23pt;width:235.4pt;height:97.8pt;z-index:25170432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">
            <v:textbox>
              <w:txbxContent>
                <w:p w:rsidR="00791223" w:rsidRPr="00E945C8" w:rsidRDefault="00791223" w:rsidP="005B6182">
                  <w:pPr>
                    <w:pStyle w:val="ListParagraph"/>
                    <w:numPr>
                      <w:ilvl w:val="0"/>
                      <w:numId w:val="85"/>
                    </w:numPr>
                    <w:spacing w:after="160" w:line="259" w:lineRule="auto"/>
                  </w:pPr>
                  <w:r w:rsidRPr="00E945C8">
                    <w:t xml:space="preserve">Tích lũy cho hưu trí an khang với 3 </w:t>
                  </w:r>
                  <w:r>
                    <w:t>Q</w:t>
                  </w:r>
                  <w:r w:rsidRPr="00E945C8">
                    <w:t>uỹ đầu tư Hưng Thịnh</w:t>
                  </w:r>
                </w:p>
                <w:p w:rsidR="00791223" w:rsidRPr="00E945C8" w:rsidRDefault="00791223">
                  <w:pPr>
                    <w:pStyle w:val="ListParagraph"/>
                    <w:numPr>
                      <w:ilvl w:val="0"/>
                      <w:numId w:val="85"/>
                    </w:numPr>
                    <w:spacing w:after="160" w:line="259" w:lineRule="auto"/>
                  </w:pPr>
                  <w:r>
                    <w:t>T</w:t>
                  </w:r>
                  <w:r w:rsidRPr="00E945C8">
                    <w:t>hưởng thường xuyên mỗi 3 năm và tại các cột mốc 10 năm, 15 năm và 20 năm</w:t>
                  </w:r>
                </w:p>
              </w:txbxContent>
            </v:textbox>
            <w10:wrap type="square"/>
          </v:shape>
        </w:pict>
      </w:r>
      <w:r w:rsidRPr="00636BB0">
        <w:rPr>
          <w:noProof/>
        </w:rPr>
        <w:pict>
          <v:shape id="_x0000_s1031" type="#_x0000_t202" style="position:absolute;left:0;text-align:left;margin-left:552.2pt;margin-top:24.35pt;width:237.3pt;height:96.45pt;z-index:25170636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">
            <v:textbox>
              <w:txbxContent>
                <w:p w:rsidR="00791223" w:rsidRDefault="00791223" w:rsidP="006A61AF">
                  <w:pPr>
                    <w:pStyle w:val="ListParagraph"/>
                    <w:numPr>
                      <w:ilvl w:val="0"/>
                      <w:numId w:val="84"/>
                    </w:numPr>
                    <w:tabs>
                      <w:tab w:val="left" w:pos="14400"/>
                    </w:tabs>
                    <w:ind w:right="144"/>
                    <w:jc w:val="both"/>
                  </w:pPr>
                  <w:r w:rsidRPr="00E945C8">
                    <w:t>Chủ động lựa chọn đóng thêm, rút tiền miễn phí xuyên suốt hợp đồng, và điều chỉnh danh mục đầu tư</w:t>
                  </w:r>
                </w:p>
                <w:p w:rsidR="00791223" w:rsidRPr="006A61AF" w:rsidRDefault="00791223" w:rsidP="006A61AF">
                  <w:pPr>
                    <w:pStyle w:val="ListParagraph"/>
                    <w:numPr>
                      <w:ilvl w:val="0"/>
                      <w:numId w:val="84"/>
                    </w:numPr>
                    <w:tabs>
                      <w:tab w:val="left" w:pos="14400"/>
                    </w:tabs>
                    <w:ind w:right="144"/>
                    <w:jc w:val="both"/>
                    <w:rPr>
                      <w:sz w:val="28"/>
                      <w:szCs w:val="28"/>
                    </w:rPr>
                  </w:pPr>
                  <w:r w:rsidRPr="006A61AF">
                    <w:t>Linh hoạt điều chỉnh kế hoạch bảo vệ các lựa chọn tăng/giảm mệnh giá, thay đổi các sản phẩm bổ trợ</w:t>
                  </w:r>
                </w:p>
                <w:p w:rsidR="00791223" w:rsidRPr="00E945C8" w:rsidRDefault="00791223" w:rsidP="00B07055">
                  <w:pPr>
                    <w:pStyle w:val="ListParagraph"/>
                    <w:tabs>
                      <w:tab w:val="left" w:pos="14400"/>
                    </w:tabs>
                    <w:ind w:right="142"/>
                    <w:jc w:val="both"/>
                  </w:pPr>
                </w:p>
                <w:p w:rsidR="00791223" w:rsidRPr="00E945C8" w:rsidRDefault="00791223" w:rsidP="00B07055">
                  <w:pPr>
                    <w:pStyle w:val="ListParagraph"/>
                    <w:rPr>
                      <w:sz w:val="22"/>
                      <w:szCs w:val="22"/>
                    </w:rPr>
                  </w:pPr>
                </w:p>
              </w:txbxContent>
            </v:textbox>
            <w10:wrap type="square" anchorx="page"/>
          </v:shape>
        </w:pict>
      </w:r>
    </w:p>
    <w:p w:rsidR="00BE5357" w:rsidRPr="00477604" w:rsidRDefault="00BE5357" w:rsidP="00396774">
      <w:pPr>
        <w:tabs>
          <w:tab w:val="left" w:pos="14400"/>
        </w:tabs>
        <w:ind w:left="1080" w:right="990"/>
        <w:jc w:val="both"/>
        <w:rPr>
          <w:b/>
          <w:bCs/>
        </w:rPr>
      </w:pPr>
    </w:p>
    <w:p w:rsidR="00080833" w:rsidRPr="00477604" w:rsidRDefault="00080833" w:rsidP="00396774">
      <w:pPr>
        <w:tabs>
          <w:tab w:val="left" w:pos="14400"/>
        </w:tabs>
        <w:ind w:left="1080" w:right="990"/>
        <w:jc w:val="both"/>
        <w:rPr>
          <w:b/>
          <w:bCs/>
        </w:rPr>
      </w:pPr>
    </w:p>
    <w:p w:rsidR="00C724CE" w:rsidRPr="00477604" w:rsidRDefault="00C724CE" w:rsidP="006A61AF">
      <w:pPr>
        <w:tabs>
          <w:tab w:val="left" w:pos="2065"/>
        </w:tabs>
        <w:rPr>
          <w:b/>
          <w:bCs/>
        </w:rPr>
      </w:pPr>
      <w:r w:rsidRPr="00477604">
        <w:rPr>
          <w:b/>
          <w:bCs/>
        </w:rPr>
        <w:tab/>
      </w:r>
    </w:p>
    <w:p w:rsidR="00C724CE" w:rsidRPr="00477604" w:rsidRDefault="00C724CE">
      <w:pPr>
        <w:rPr>
          <w:b/>
          <w:bCs/>
        </w:rPr>
      </w:pPr>
    </w:p>
    <w:p w:rsidR="00C724CE" w:rsidRPr="00477604" w:rsidRDefault="00C724CE">
      <w:pPr>
        <w:rPr>
          <w:b/>
          <w:bCs/>
        </w:rPr>
      </w:pPr>
    </w:p>
    <w:p w:rsidR="00B07055" w:rsidRPr="00477604" w:rsidRDefault="00636BB0" w:rsidP="006A61AF">
      <w:r w:rsidRPr="00636BB0">
        <w:rPr>
          <w:bCs/>
          <w:noProof/>
        </w:rPr>
        <w:pict>
          <v:shape id="_x0000_s1032" type="#_x0000_t202" style="position:absolute;margin-left:-4.3pt;margin-top:269.8pt;width:788.25pt;height:110.55pt;z-index:2516848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" filled="f" stroked="f">
            <v:textbox style="mso-fit-shape-to-text:t">
              <w:txbxContent>
                <w:p w:rsidR="00791223" w:rsidRPr="00080833" w:rsidRDefault="00791223">
                  <w:pPr>
                    <w:rPr>
                      <w:i/>
                      <w:sz w:val="20"/>
                      <w:szCs w:val="20"/>
                    </w:rPr>
                  </w:pPr>
                  <w:r w:rsidRPr="00A92F8A">
                    <w:rPr>
                      <w:b/>
                      <w:i/>
                      <w:sz w:val="20"/>
                      <w:szCs w:val="20"/>
                      <w:u w:val="single"/>
                    </w:rPr>
                    <w:t>Ghi chú</w:t>
                  </w:r>
                  <w:r w:rsidRPr="00A92F8A">
                    <w:rPr>
                      <w:i/>
                      <w:sz w:val="20"/>
                      <w:szCs w:val="20"/>
                    </w:rPr>
                    <w:t xml:space="preserve">: Sản phẩm đã được Bộ Tài chính phê duyệt </w:t>
                  </w:r>
                  <w:r w:rsidRPr="00A90C33">
                    <w:rPr>
                      <w:i/>
                      <w:sz w:val="20"/>
                      <w:szCs w:val="20"/>
                    </w:rPr>
                    <w:t xml:space="preserve">theo công văn số </w:t>
                  </w:r>
                  <w:r>
                    <w:rPr>
                      <w:i/>
                      <w:sz w:val="20"/>
                      <w:szCs w:val="20"/>
                    </w:rPr>
                    <w:t>xxxxx</w:t>
                  </w:r>
                  <w:r w:rsidRPr="00B210E7">
                    <w:rPr>
                      <w:i/>
                      <w:sz w:val="20"/>
                      <w:szCs w:val="20"/>
                    </w:rPr>
                    <w:t xml:space="preserve">/BTC-QLBH ngày </w:t>
                  </w:r>
                  <w:r>
                    <w:rPr>
                      <w:i/>
                      <w:sz w:val="20"/>
                      <w:szCs w:val="20"/>
                    </w:rPr>
                    <w:t>xx</w:t>
                  </w:r>
                  <w:r w:rsidRPr="00B210E7">
                    <w:rPr>
                      <w:i/>
                      <w:sz w:val="20"/>
                      <w:szCs w:val="20"/>
                    </w:rPr>
                    <w:t>/</w:t>
                  </w:r>
                  <w:r>
                    <w:rPr>
                      <w:i/>
                      <w:sz w:val="20"/>
                      <w:szCs w:val="20"/>
                    </w:rPr>
                    <w:t>xx</w:t>
                  </w:r>
                  <w:r w:rsidRPr="00B210E7">
                    <w:rPr>
                      <w:i/>
                      <w:sz w:val="20"/>
                      <w:szCs w:val="20"/>
                    </w:rPr>
                    <w:t>/20</w:t>
                  </w:r>
                  <w:r>
                    <w:rPr>
                      <w:i/>
                      <w:sz w:val="20"/>
                      <w:szCs w:val="20"/>
                    </w:rPr>
                    <w:t>21</w:t>
                  </w:r>
                  <w:r w:rsidRPr="00B210E7">
                    <w:rPr>
                      <w:i/>
                      <w:sz w:val="20"/>
                      <w:szCs w:val="20"/>
                    </w:rPr>
                    <w:t xml:space="preserve"> với</w:t>
                  </w:r>
                  <w:r w:rsidRPr="00A92F8A">
                    <w:rPr>
                      <w:i/>
                      <w:sz w:val="20"/>
                      <w:szCs w:val="20"/>
                    </w:rPr>
                    <w:t xml:space="preserve"> tên gọi kỹ thuật Bảo Hiểm Liên Kết Đơn Vị Đóng Phí Định Kỳ (Phiên bản </w:t>
                  </w:r>
                  <w:r>
                    <w:rPr>
                      <w:i/>
                      <w:sz w:val="20"/>
                      <w:szCs w:val="20"/>
                    </w:rPr>
                    <w:t>3</w:t>
                  </w:r>
                  <w:r w:rsidRPr="00A92F8A">
                    <w:rPr>
                      <w:i/>
                      <w:sz w:val="20"/>
                      <w:szCs w:val="20"/>
                    </w:rPr>
                    <w:t>)</w:t>
                  </w:r>
                </w:p>
              </w:txbxContent>
            </v:textbox>
          </v:shape>
        </w:pict>
      </w:r>
    </w:p>
    <w:tbl>
      <w:tblPr>
        <w:tblStyle w:val="TableGrid"/>
        <w:tblW w:w="15485" w:type="dxa"/>
        <w:tblInd w:w="-72" w:type="dxa"/>
        <w:tblLook w:val="04A0"/>
      </w:tblPr>
      <w:tblGrid>
        <w:gridCol w:w="6371"/>
        <w:gridCol w:w="9114"/>
      </w:tblGrid>
      <w:tr w:rsidR="00B07055" w:rsidRPr="00477604" w:rsidTr="006A61AF">
        <w:trPr>
          <w:trHeight w:val="565"/>
        </w:trPr>
        <w:tc>
          <w:tcPr>
            <w:tcW w:w="6371" w:type="dxa"/>
            <w:vAlign w:val="center"/>
          </w:tcPr>
          <w:p w:rsidR="00B07055" w:rsidRPr="00477604" w:rsidRDefault="00B07055" w:rsidP="00B07055">
            <w:pPr>
              <w:spacing w:before="60"/>
              <w:ind w:right="86"/>
              <w:contextualSpacing/>
              <w:jc w:val="both"/>
              <w:rPr>
                <w:b/>
                <w:sz w:val="18"/>
                <w:szCs w:val="18"/>
              </w:rPr>
            </w:pPr>
            <w:r w:rsidRPr="00477604">
              <w:rPr>
                <w:b/>
                <w:sz w:val="18"/>
                <w:szCs w:val="18"/>
              </w:rPr>
              <w:t>THÔNG TIN DOANH NGHIỆP</w:t>
            </w:r>
          </w:p>
          <w:p w:rsidR="00B07055" w:rsidRPr="00477604" w:rsidRDefault="00B07055" w:rsidP="00B07055">
            <w:pPr>
              <w:spacing w:before="60"/>
              <w:ind w:right="86"/>
              <w:contextualSpacing/>
              <w:jc w:val="both"/>
              <w:rPr>
                <w:sz w:val="18"/>
                <w:szCs w:val="18"/>
              </w:rPr>
            </w:pPr>
            <w:r w:rsidRPr="00477604">
              <w:rPr>
                <w:sz w:val="18"/>
                <w:szCs w:val="18"/>
              </w:rPr>
              <w:t>Công ty TNHH Manulife (Việt Nam)</w:t>
            </w:r>
          </w:p>
          <w:p w:rsidR="00B07055" w:rsidRPr="00477604" w:rsidRDefault="00B07055" w:rsidP="00B07055">
            <w:pPr>
              <w:spacing w:before="60"/>
              <w:ind w:right="86"/>
              <w:contextualSpacing/>
              <w:jc w:val="both"/>
              <w:rPr>
                <w:sz w:val="18"/>
                <w:szCs w:val="18"/>
              </w:rPr>
            </w:pPr>
            <w:r w:rsidRPr="00477604">
              <w:rPr>
                <w:sz w:val="18"/>
                <w:szCs w:val="18"/>
              </w:rPr>
              <w:t>Trụ sở chính: Manulife Plaza, 75 Hoàng Văn Thái, Phường Tân Phú, Quận 7, TP. Hồ Chí Minh</w:t>
            </w:r>
          </w:p>
          <w:p w:rsidR="00B07055" w:rsidRPr="00477604" w:rsidRDefault="00B07055" w:rsidP="00B07055">
            <w:pPr>
              <w:spacing w:before="60"/>
              <w:ind w:right="86"/>
              <w:contextualSpacing/>
              <w:jc w:val="both"/>
              <w:rPr>
                <w:sz w:val="18"/>
                <w:szCs w:val="18"/>
              </w:rPr>
            </w:pPr>
            <w:r w:rsidRPr="00477604">
              <w:rPr>
                <w:sz w:val="18"/>
                <w:szCs w:val="18"/>
              </w:rPr>
              <w:t>Điện thoại: (028) 5416 6888 - Fax: (028) 5416 1818</w:t>
            </w:r>
          </w:p>
          <w:p w:rsidR="00B07055" w:rsidRPr="00477604" w:rsidRDefault="00B07055" w:rsidP="00B07055">
            <w:pPr>
              <w:spacing w:before="60"/>
              <w:ind w:right="86"/>
              <w:contextualSpacing/>
              <w:jc w:val="both"/>
              <w:rPr>
                <w:sz w:val="18"/>
                <w:szCs w:val="18"/>
              </w:rPr>
            </w:pPr>
            <w:r w:rsidRPr="00477604">
              <w:rPr>
                <w:sz w:val="18"/>
                <w:szCs w:val="18"/>
              </w:rPr>
              <w:t>Giấy phép thành lập và hoạt động: Số 13GP/KDBH ngày 24/01/2005</w:t>
            </w:r>
          </w:p>
          <w:p w:rsidR="00B07055" w:rsidRPr="00477604" w:rsidRDefault="00B07055" w:rsidP="00B07055">
            <w:pPr>
              <w:spacing w:before="60"/>
              <w:ind w:right="86"/>
              <w:contextualSpacing/>
              <w:jc w:val="both"/>
              <w:rPr>
                <w:sz w:val="18"/>
                <w:szCs w:val="18"/>
              </w:rPr>
            </w:pPr>
            <w:r w:rsidRPr="00477604">
              <w:rPr>
                <w:sz w:val="18"/>
                <w:szCs w:val="18"/>
              </w:rPr>
              <w:t xml:space="preserve">Vốn điều lệ: 13.095 tỷ đồng </w:t>
            </w:r>
          </w:p>
          <w:p w:rsidR="00B07055" w:rsidRPr="00477604" w:rsidRDefault="00B07055" w:rsidP="00B07055">
            <w:pPr>
              <w:spacing w:before="60"/>
              <w:ind w:right="86"/>
              <w:contextualSpacing/>
              <w:jc w:val="both"/>
              <w:rPr>
                <w:sz w:val="18"/>
                <w:szCs w:val="18"/>
              </w:rPr>
            </w:pPr>
            <w:r w:rsidRPr="00477604">
              <w:rPr>
                <w:sz w:val="18"/>
                <w:szCs w:val="18"/>
              </w:rPr>
              <w:t>Website: www.manulife.com.vn</w:t>
            </w:r>
          </w:p>
        </w:tc>
        <w:tc>
          <w:tcPr>
            <w:tcW w:w="9114" w:type="dxa"/>
          </w:tcPr>
          <w:p w:rsidR="00B07055" w:rsidRPr="00477604" w:rsidRDefault="00B07055" w:rsidP="006A61AF">
            <w:pPr>
              <w:spacing w:before="60"/>
              <w:ind w:right="86"/>
              <w:contextualSpacing/>
              <w:rPr>
                <w:b/>
                <w:sz w:val="18"/>
                <w:szCs w:val="18"/>
              </w:rPr>
            </w:pPr>
            <w:r w:rsidRPr="00477604">
              <w:rPr>
                <w:b/>
                <w:sz w:val="18"/>
                <w:szCs w:val="18"/>
              </w:rPr>
              <w:t>VỀ MANULIFE FINANCIAL</w:t>
            </w:r>
          </w:p>
          <w:p w:rsidR="00B07055" w:rsidRPr="00477604" w:rsidRDefault="00B07055" w:rsidP="00687407">
            <w:pPr>
              <w:spacing w:before="60"/>
              <w:ind w:right="86"/>
              <w:contextualSpacing/>
              <w:rPr>
                <w:sz w:val="18"/>
                <w:szCs w:val="18"/>
              </w:rPr>
            </w:pPr>
            <w:r w:rsidRPr="00477604">
              <w:rPr>
                <w:sz w:val="18"/>
                <w:szCs w:val="18"/>
              </w:rPr>
              <w:t>Manulife là Tập đoàn tài chính hàng đầu thế giới có trụ sở chính tại Canada, với hơn 130 năm kinh nghiệm hoạt động toàn cầu và q</w:t>
            </w:r>
            <w:r w:rsidRPr="00477604">
              <w:rPr>
                <w:sz w:val="18"/>
                <w:szCs w:val="18"/>
                <w:lang w:val="vi-VN"/>
              </w:rPr>
              <w:t xml:space="preserve">uản lý tổng </w:t>
            </w:r>
            <w:r w:rsidRPr="00477604">
              <w:rPr>
                <w:sz w:val="18"/>
                <w:szCs w:val="18"/>
              </w:rPr>
              <w:t xml:space="preserve">tài sản giá trị </w:t>
            </w:r>
            <w:r w:rsidRPr="00477604">
              <w:rPr>
                <w:sz w:val="18"/>
                <w:szCs w:val="18"/>
                <w:lang w:val="vi-VN"/>
              </w:rPr>
              <w:t>hơn</w:t>
            </w:r>
            <w:r w:rsidRPr="00477604">
              <w:rPr>
                <w:sz w:val="18"/>
                <w:szCs w:val="18"/>
              </w:rPr>
              <w:t xml:space="preserve"> </w:t>
            </w:r>
            <w:r w:rsidRPr="00477604">
              <w:rPr>
                <w:b/>
                <w:bCs/>
                <w:sz w:val="18"/>
                <w:szCs w:val="18"/>
              </w:rPr>
              <w:t xml:space="preserve">900 tỷ USD </w:t>
            </w:r>
            <w:r w:rsidRPr="00477604">
              <w:rPr>
                <w:sz w:val="18"/>
                <w:szCs w:val="18"/>
              </w:rPr>
              <w:t>(tính đến ngày 31/12/2019).</w:t>
            </w:r>
          </w:p>
          <w:p w:rsidR="00687407" w:rsidRPr="00477604" w:rsidRDefault="00687407" w:rsidP="006A61AF">
            <w:pPr>
              <w:spacing w:before="60"/>
              <w:ind w:right="86"/>
              <w:contextualSpacing/>
              <w:rPr>
                <w:sz w:val="18"/>
                <w:szCs w:val="18"/>
              </w:rPr>
            </w:pPr>
          </w:p>
          <w:p w:rsidR="00B07055" w:rsidRPr="00477604" w:rsidRDefault="00B07055" w:rsidP="006A61AF">
            <w:pPr>
              <w:spacing w:before="60"/>
              <w:ind w:right="86"/>
              <w:contextualSpacing/>
              <w:rPr>
                <w:b/>
                <w:bCs/>
                <w:sz w:val="18"/>
                <w:szCs w:val="18"/>
              </w:rPr>
            </w:pPr>
            <w:r w:rsidRPr="00477604">
              <w:rPr>
                <w:b/>
                <w:bCs/>
                <w:sz w:val="18"/>
                <w:szCs w:val="18"/>
              </w:rPr>
              <w:t>VỀ MANULIFE VIỆT NAM</w:t>
            </w:r>
          </w:p>
          <w:p w:rsidR="00B07055" w:rsidRPr="00477604" w:rsidRDefault="00B07055" w:rsidP="006A61AF">
            <w:pPr>
              <w:spacing w:before="60"/>
              <w:ind w:right="86"/>
              <w:contextualSpacing/>
              <w:rPr>
                <w:sz w:val="18"/>
                <w:szCs w:val="18"/>
              </w:rPr>
            </w:pPr>
            <w:r w:rsidRPr="00477604">
              <w:rPr>
                <w:sz w:val="18"/>
                <w:szCs w:val="18"/>
              </w:rPr>
              <w:t>Là thành viên của Manulife Financial, Manulife Việt Nam nằm trong nhóm các công ty bảo hiểm nhân thọ dẫn đầu thị trường trong hành trình chuyển đổi số hóa và đặt khách hàng làm trọng tâm.</w:t>
            </w:r>
          </w:p>
        </w:tc>
      </w:tr>
    </w:tbl>
    <w:p w:rsidR="00C724CE" w:rsidRPr="00477604" w:rsidRDefault="00636BB0" w:rsidP="006A61AF">
      <w:pPr>
        <w:tabs>
          <w:tab w:val="left" w:pos="881"/>
        </w:tabs>
        <w:spacing w:line="280" w:lineRule="atLeast"/>
      </w:pPr>
      <w:r w:rsidRPr="00636BB0">
        <w:rPr>
          <w:bCs/>
          <w:noProof/>
        </w:rPr>
        <w:pict>
          <v:shape id="_x0000_s1033" type="#_x0000_t202" style="position:absolute;margin-left:26.7pt;margin-top:32.75pt;width:788.25pt;height:110.55pt;z-index:251708416;visibility:visible;mso-height-percent:200;mso-position-horizontal-relative:page;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" filled="f" stroked="f">
            <v:textbox style="mso-fit-shape-to-text:t">
              <w:txbxContent>
                <w:p w:rsidR="00791223" w:rsidRPr="006A61AF" w:rsidRDefault="00791223" w:rsidP="006A61AF">
                  <w:pPr>
                    <w:jc w:val="center"/>
                    <w:rPr>
                      <w:i/>
                      <w:sz w:val="16"/>
                      <w:szCs w:val="16"/>
                    </w:rPr>
                  </w:pPr>
                  <w:r w:rsidRPr="006A61AF">
                    <w:rPr>
                      <w:b/>
                      <w:i/>
                      <w:sz w:val="16"/>
                      <w:szCs w:val="16"/>
                      <w:u w:val="single"/>
                    </w:rPr>
                    <w:t>Ghi chú</w:t>
                  </w:r>
                  <w:r w:rsidRPr="006A61AF">
                    <w:rPr>
                      <w:i/>
                      <w:sz w:val="16"/>
                      <w:szCs w:val="16"/>
                    </w:rPr>
                    <w:t>: Sản phẩm đã được Bộ Tài chính phê duyệt theo công văn số xxxxx/BTC-QLBH ngày xx/xx/2021 với tên gọi kỹ thuật Bảo Hiểm Liên Kết Đơn Vị Đóng Phí Định Kỳ (Phiên bản 3)</w:t>
                  </w:r>
                </w:p>
              </w:txbxContent>
            </v:textbox>
            <w10:wrap anchorx="page"/>
          </v:shape>
        </w:pict>
      </w:r>
      <w:r w:rsidR="00C724CE" w:rsidRPr="00477604">
        <w:br w:type="page"/>
      </w:r>
    </w:p>
    <w:p w:rsidR="00337E08" w:rsidRPr="00477604" w:rsidRDefault="00337E08" w:rsidP="00337E08">
      <w:pPr>
        <w:spacing w:line="280" w:lineRule="atLeast"/>
        <w:jc w:val="center"/>
        <w:rPr>
          <w:b/>
          <w:bCs/>
          <w:sz w:val="32"/>
          <w:szCs w:val="32"/>
        </w:rPr>
      </w:pPr>
      <w:r w:rsidRPr="00477604">
        <w:rPr>
          <w:b/>
          <w:bCs/>
          <w:sz w:val="32"/>
          <w:szCs w:val="32"/>
        </w:rPr>
        <w:lastRenderedPageBreak/>
        <w:t>THÔNG TIN HỢP ĐỒNG</w:t>
      </w:r>
    </w:p>
    <w:p w:rsidR="00337E08" w:rsidRPr="00477604" w:rsidRDefault="005E35CD" w:rsidP="00337E08">
      <w:pPr>
        <w:tabs>
          <w:tab w:val="right" w:pos="15390"/>
        </w:tabs>
        <w:spacing w:before="120" w:after="120" w:line="240" w:lineRule="atLeast"/>
        <w:rPr>
          <w:b/>
        </w:rPr>
      </w:pPr>
      <w:r w:rsidRPr="00477604">
        <w:rPr>
          <w:noProof/>
        </w:rPr>
        <w:drawing>
          <wp:anchor distT="0" distB="0" distL="114300" distR="114300" simplePos="0" relativeHeight="251691008" behindDoc="0" locked="0" layoutInCell="1" allowOverlap="1">
            <wp:simplePos x="0" y="0"/>
            <wp:positionH relativeFrom="column">
              <wp:posOffset>9590405</wp:posOffset>
            </wp:positionH>
            <wp:positionV relativeFrom="paragraph">
              <wp:posOffset>190500</wp:posOffset>
            </wp:positionV>
            <wp:extent cx="323850" cy="20097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3850" cy="2009775"/>
                    </a:xfrm>
                    <a:prstGeom prst="rect">
                      <a:avLst/>
                    </a:prstGeom>
                  </pic:spPr>
                </pic:pic>
              </a:graphicData>
            </a:graphic>
          </wp:anchor>
        </w:drawing>
      </w:r>
      <w:r w:rsidR="00337E08" w:rsidRPr="00477604">
        <w:rPr>
          <w:b/>
        </w:rPr>
        <w:t>THÔNG TIN KHÁCH HÀNG</w:t>
      </w:r>
    </w:p>
    <w:tbl>
      <w:tblPr>
        <w:tblStyle w:val="TableGrid"/>
        <w:tblW w:w="15138" w:type="dxa"/>
        <w:tblLook w:val="04A0"/>
      </w:tblPr>
      <w:tblGrid>
        <w:gridCol w:w="3202"/>
        <w:gridCol w:w="2576"/>
        <w:gridCol w:w="2250"/>
        <w:gridCol w:w="1710"/>
        <w:gridCol w:w="1980"/>
        <w:gridCol w:w="1350"/>
        <w:gridCol w:w="2070"/>
      </w:tblGrid>
      <w:tr w:rsidR="007E754A" w:rsidRPr="00477604" w:rsidTr="00B210E7">
        <w:tc>
          <w:tcPr>
            <w:tcW w:w="3202" w:type="dxa"/>
            <w:tcBorders>
              <w:top w:val="nil"/>
              <w:left w:val="nil"/>
              <w:bottom w:val="single" w:sz="4" w:space="0" w:color="auto"/>
              <w:right w:val="single" w:sz="4" w:space="0" w:color="auto"/>
            </w:tcBorders>
          </w:tcPr>
          <w:p w:rsidR="007E754A" w:rsidRPr="00477604" w:rsidRDefault="007E754A" w:rsidP="00B41AB3">
            <w:pPr>
              <w:spacing w:line="240" w:lineRule="atLeast"/>
              <w:jc w:val="center"/>
              <w:rPr>
                <w:b/>
              </w:rPr>
            </w:pPr>
          </w:p>
        </w:tc>
        <w:tc>
          <w:tcPr>
            <w:tcW w:w="2576" w:type="dxa"/>
            <w:tcBorders>
              <w:left w:val="single" w:sz="4" w:space="0" w:color="auto"/>
            </w:tcBorders>
            <w:shd w:val="clear" w:color="auto" w:fill="F2F2F2" w:themeFill="background1" w:themeFillShade="F2"/>
          </w:tcPr>
          <w:p w:rsidR="007E754A" w:rsidRPr="00477604" w:rsidRDefault="007E754A" w:rsidP="00B41AB3">
            <w:pPr>
              <w:spacing w:line="240" w:lineRule="atLeast"/>
              <w:jc w:val="center"/>
              <w:rPr>
                <w:b/>
              </w:rPr>
            </w:pPr>
            <w:r w:rsidRPr="00477604">
              <w:rPr>
                <w:b/>
              </w:rPr>
              <w:t>Họ và tên</w:t>
            </w:r>
          </w:p>
        </w:tc>
        <w:tc>
          <w:tcPr>
            <w:tcW w:w="2250" w:type="dxa"/>
            <w:shd w:val="clear" w:color="auto" w:fill="F2F2F2" w:themeFill="background1" w:themeFillShade="F2"/>
          </w:tcPr>
          <w:p w:rsidR="007E754A" w:rsidRPr="00477604" w:rsidRDefault="007E754A" w:rsidP="00B41AB3">
            <w:pPr>
              <w:spacing w:line="240" w:lineRule="atLeast"/>
              <w:jc w:val="center"/>
              <w:rPr>
                <w:b/>
              </w:rPr>
            </w:pPr>
            <w:r w:rsidRPr="00477604">
              <w:rPr>
                <w:b/>
              </w:rPr>
              <w:t>Số CMND/ Hộ chiếu/ Giấy khai sinh</w:t>
            </w:r>
          </w:p>
        </w:tc>
        <w:tc>
          <w:tcPr>
            <w:tcW w:w="1710" w:type="dxa"/>
            <w:shd w:val="clear" w:color="auto" w:fill="F2F2F2" w:themeFill="background1" w:themeFillShade="F2"/>
          </w:tcPr>
          <w:p w:rsidR="007E754A" w:rsidRPr="00477604" w:rsidRDefault="007E754A" w:rsidP="00B41AB3">
            <w:pPr>
              <w:spacing w:line="240" w:lineRule="atLeast"/>
              <w:jc w:val="center"/>
              <w:rPr>
                <w:b/>
              </w:rPr>
            </w:pPr>
            <w:r w:rsidRPr="00477604">
              <w:rPr>
                <w:b/>
              </w:rPr>
              <w:t>Giới tính</w:t>
            </w:r>
          </w:p>
        </w:tc>
        <w:tc>
          <w:tcPr>
            <w:tcW w:w="1980" w:type="dxa"/>
            <w:shd w:val="clear" w:color="auto" w:fill="F2F2F2" w:themeFill="background1" w:themeFillShade="F2"/>
          </w:tcPr>
          <w:p w:rsidR="007E754A" w:rsidRPr="00477604" w:rsidRDefault="007E754A" w:rsidP="00B41AB3">
            <w:pPr>
              <w:spacing w:line="240" w:lineRule="atLeast"/>
              <w:jc w:val="center"/>
              <w:rPr>
                <w:b/>
              </w:rPr>
            </w:pPr>
            <w:r w:rsidRPr="00477604">
              <w:rPr>
                <w:b/>
              </w:rPr>
              <w:t>Ngày Sinh</w:t>
            </w:r>
          </w:p>
        </w:tc>
        <w:tc>
          <w:tcPr>
            <w:tcW w:w="1350" w:type="dxa"/>
            <w:shd w:val="clear" w:color="auto" w:fill="F2F2F2" w:themeFill="background1" w:themeFillShade="F2"/>
          </w:tcPr>
          <w:p w:rsidR="007E754A" w:rsidRPr="00477604" w:rsidRDefault="007E754A" w:rsidP="00B41AB3">
            <w:pPr>
              <w:spacing w:line="240" w:lineRule="atLeast"/>
              <w:jc w:val="center"/>
              <w:rPr>
                <w:b/>
              </w:rPr>
            </w:pPr>
            <w:r w:rsidRPr="00477604">
              <w:rPr>
                <w:b/>
              </w:rPr>
              <w:t>Tuổi</w:t>
            </w:r>
          </w:p>
        </w:tc>
        <w:tc>
          <w:tcPr>
            <w:tcW w:w="2070" w:type="dxa"/>
            <w:shd w:val="clear" w:color="auto" w:fill="F2F2F2" w:themeFill="background1" w:themeFillShade="F2"/>
          </w:tcPr>
          <w:p w:rsidR="007E754A" w:rsidRPr="00477604" w:rsidRDefault="007E754A" w:rsidP="00B41AB3">
            <w:pPr>
              <w:spacing w:line="240" w:lineRule="atLeast"/>
              <w:jc w:val="center"/>
              <w:rPr>
                <w:b/>
              </w:rPr>
            </w:pPr>
            <w:r w:rsidRPr="00477604">
              <w:rPr>
                <w:b/>
              </w:rPr>
              <w:t>Loại nghề nghiệp</w:t>
            </w:r>
          </w:p>
        </w:tc>
      </w:tr>
      <w:tr w:rsidR="007E754A" w:rsidRPr="00477604" w:rsidTr="00B210E7">
        <w:tc>
          <w:tcPr>
            <w:tcW w:w="3202" w:type="dxa"/>
          </w:tcPr>
          <w:p w:rsidR="007E754A" w:rsidRPr="00477604" w:rsidRDefault="007E754A" w:rsidP="00732128">
            <w:pPr>
              <w:spacing w:line="240" w:lineRule="atLeast"/>
              <w:rPr>
                <w:b/>
              </w:rPr>
            </w:pPr>
            <w:r w:rsidRPr="00477604">
              <w:rPr>
                <w:b/>
              </w:rPr>
              <w:t>Bên Mua Bảo Hiểm (BMBH)</w:t>
            </w:r>
          </w:p>
        </w:tc>
        <w:tc>
          <w:tcPr>
            <w:tcW w:w="2576" w:type="dxa"/>
          </w:tcPr>
          <w:p w:rsidR="007E754A" w:rsidRPr="00477604" w:rsidRDefault="00EC3562" w:rsidP="00B41AB3">
            <w:pPr>
              <w:pStyle w:val="ListParagraph"/>
              <w:spacing w:line="240" w:lineRule="atLeast"/>
              <w:ind w:left="72"/>
            </w:pPr>
            <w:r>
              <w:t xml:space="preserve">TRAN </w:t>
            </w:r>
            <w:r w:rsidR="005722BD">
              <w:t>VAN</w:t>
            </w:r>
            <w:r>
              <w:t xml:space="preserve"> A</w:t>
            </w:r>
          </w:p>
        </w:tc>
        <w:tc>
          <w:tcPr>
            <w:tcW w:w="2250" w:type="dxa"/>
          </w:tcPr>
          <w:p w:rsidR="007E754A" w:rsidRPr="005722BD" w:rsidRDefault="005722BD" w:rsidP="005722BD">
            <w:pPr>
              <w:spacing w:line="240" w:lineRule="atLeast"/>
              <w:jc w:val="center"/>
              <w:rPr>
                <w:bCs/>
              </w:rPr>
            </w:pPr>
            <w:r w:rsidRPr="005722BD">
              <w:rPr>
                <w:bCs/>
              </w:rPr>
              <w:t>012345678</w:t>
            </w:r>
          </w:p>
        </w:tc>
        <w:tc>
          <w:tcPr>
            <w:tcW w:w="1710" w:type="dxa"/>
          </w:tcPr>
          <w:p w:rsidR="007E754A" w:rsidRPr="005722BD" w:rsidRDefault="005722BD" w:rsidP="005722BD">
            <w:pPr>
              <w:spacing w:line="240" w:lineRule="atLeast"/>
              <w:jc w:val="center"/>
              <w:rPr>
                <w:bCs/>
              </w:rPr>
            </w:pPr>
            <w:r w:rsidRPr="005722BD">
              <w:rPr>
                <w:bCs/>
              </w:rPr>
              <w:t>Nam</w:t>
            </w:r>
          </w:p>
        </w:tc>
        <w:tc>
          <w:tcPr>
            <w:tcW w:w="1980" w:type="dxa"/>
          </w:tcPr>
          <w:p w:rsidR="007E754A" w:rsidRPr="005722BD" w:rsidRDefault="005722BD" w:rsidP="005722BD">
            <w:pPr>
              <w:spacing w:line="240" w:lineRule="atLeast"/>
              <w:jc w:val="center"/>
              <w:rPr>
                <w:bCs/>
              </w:rPr>
            </w:pPr>
            <w:r w:rsidRPr="005722BD">
              <w:rPr>
                <w:bCs/>
              </w:rPr>
              <w:t>20/01/1991</w:t>
            </w:r>
          </w:p>
        </w:tc>
        <w:tc>
          <w:tcPr>
            <w:tcW w:w="1350" w:type="dxa"/>
          </w:tcPr>
          <w:p w:rsidR="007E754A" w:rsidRPr="00FA66CC" w:rsidRDefault="00FA66CC" w:rsidP="00FA66CC">
            <w:pPr>
              <w:spacing w:line="240" w:lineRule="atLeast"/>
              <w:jc w:val="center"/>
              <w:rPr>
                <w:bCs/>
              </w:rPr>
            </w:pPr>
            <w:r w:rsidRPr="00FA66CC">
              <w:rPr>
                <w:bCs/>
              </w:rPr>
              <w:t>30</w:t>
            </w:r>
          </w:p>
        </w:tc>
        <w:tc>
          <w:tcPr>
            <w:tcW w:w="2070" w:type="dxa"/>
          </w:tcPr>
          <w:p w:rsidR="007E754A" w:rsidRPr="00FA66CC" w:rsidRDefault="00FA66CC" w:rsidP="00FA66CC">
            <w:pPr>
              <w:spacing w:line="240" w:lineRule="atLeast"/>
              <w:jc w:val="center"/>
              <w:rPr>
                <w:bCs/>
              </w:rPr>
            </w:pPr>
            <w:r w:rsidRPr="00FA66CC">
              <w:rPr>
                <w:bCs/>
              </w:rPr>
              <w:t>2</w:t>
            </w:r>
          </w:p>
        </w:tc>
      </w:tr>
    </w:tbl>
    <w:p w:rsidR="00337E08" w:rsidRPr="00477604" w:rsidRDefault="001A48D7" w:rsidP="00337E08">
      <w:pPr>
        <w:tabs>
          <w:tab w:val="right" w:pos="15390"/>
        </w:tabs>
        <w:spacing w:before="120" w:after="120" w:line="240" w:lineRule="atLeast"/>
        <w:rPr>
          <w:b/>
        </w:rPr>
      </w:pPr>
      <w:r w:rsidRPr="00477604">
        <w:rPr>
          <w:b/>
        </w:rPr>
        <w:t>T</w:t>
      </w:r>
      <w:r w:rsidR="00337E08" w:rsidRPr="00477604">
        <w:rPr>
          <w:b/>
        </w:rPr>
        <w:t>HÔNG TIN HỢP ĐỒNG BẢO HIỂM</w:t>
      </w:r>
      <w:r w:rsidR="00337E08" w:rsidRPr="00477604">
        <w:rPr>
          <w:b/>
        </w:rPr>
        <w:tab/>
      </w:r>
    </w:p>
    <w:tbl>
      <w:tblPr>
        <w:tblStyle w:val="TableGrid"/>
        <w:tblW w:w="15120" w:type="dxa"/>
        <w:tblInd w:w="18" w:type="dxa"/>
        <w:tblLayout w:type="fixed"/>
        <w:tblLook w:val="04A0"/>
      </w:tblPr>
      <w:tblGrid>
        <w:gridCol w:w="541"/>
        <w:gridCol w:w="4511"/>
        <w:gridCol w:w="100"/>
        <w:gridCol w:w="2768"/>
        <w:gridCol w:w="1260"/>
        <w:gridCol w:w="1327"/>
        <w:gridCol w:w="1350"/>
        <w:gridCol w:w="1710"/>
        <w:gridCol w:w="1553"/>
      </w:tblGrid>
      <w:tr w:rsidR="00337E08" w:rsidRPr="00477604" w:rsidTr="00FA66CC">
        <w:trPr>
          <w:trHeight w:val="641"/>
        </w:trPr>
        <w:tc>
          <w:tcPr>
            <w:tcW w:w="5152" w:type="dxa"/>
            <w:gridSpan w:val="3"/>
            <w:shd w:val="clear" w:color="auto" w:fill="F2F2F2" w:themeFill="background1" w:themeFillShade="F2"/>
            <w:vAlign w:val="center"/>
          </w:tcPr>
          <w:p w:rsidR="00337E08" w:rsidRPr="00477604" w:rsidRDefault="009E160D" w:rsidP="00B41AB3">
            <w:pPr>
              <w:tabs>
                <w:tab w:val="left" w:pos="720"/>
                <w:tab w:val="left" w:pos="3150"/>
              </w:tabs>
              <w:jc w:val="center"/>
              <w:rPr>
                <w:b/>
                <w:bCs/>
                <w:color w:val="000000"/>
              </w:rPr>
            </w:pPr>
            <w:r w:rsidRPr="00477604">
              <w:rPr>
                <w:bCs/>
                <w:color w:val="000000"/>
              </w:rPr>
              <w:t>Sản phẩm</w:t>
            </w:r>
          </w:p>
        </w:tc>
        <w:tc>
          <w:tcPr>
            <w:tcW w:w="2768" w:type="dxa"/>
            <w:shd w:val="clear" w:color="auto" w:fill="F2F2F2" w:themeFill="background1" w:themeFillShade="F2"/>
            <w:vAlign w:val="center"/>
          </w:tcPr>
          <w:p w:rsidR="00337E08" w:rsidRPr="00477604" w:rsidRDefault="00337E08" w:rsidP="00B41AB3">
            <w:pPr>
              <w:tabs>
                <w:tab w:val="left" w:pos="720"/>
                <w:tab w:val="left" w:pos="3150"/>
              </w:tabs>
              <w:jc w:val="center"/>
              <w:rPr>
                <w:bCs/>
                <w:color w:val="000000"/>
              </w:rPr>
            </w:pPr>
            <w:r w:rsidRPr="00477604">
              <w:rPr>
                <w:bCs/>
                <w:color w:val="000000"/>
              </w:rPr>
              <w:t>Người Được Bảo Hiểm</w:t>
            </w:r>
          </w:p>
        </w:tc>
        <w:tc>
          <w:tcPr>
            <w:tcW w:w="1260" w:type="dxa"/>
            <w:shd w:val="clear" w:color="auto" w:fill="F2F2F2" w:themeFill="background1" w:themeFillShade="F2"/>
            <w:vAlign w:val="center"/>
          </w:tcPr>
          <w:p w:rsidR="00337E08" w:rsidRPr="00477604" w:rsidRDefault="00337E08" w:rsidP="00B41AB3">
            <w:pPr>
              <w:tabs>
                <w:tab w:val="left" w:pos="720"/>
                <w:tab w:val="left" w:pos="3150"/>
              </w:tabs>
              <w:jc w:val="center"/>
              <w:rPr>
                <w:bCs/>
                <w:color w:val="000000"/>
              </w:rPr>
            </w:pPr>
            <w:r w:rsidRPr="00477604">
              <w:rPr>
                <w:bCs/>
                <w:color w:val="000000"/>
              </w:rPr>
              <w:t>Tuổi</w:t>
            </w:r>
          </w:p>
        </w:tc>
        <w:tc>
          <w:tcPr>
            <w:tcW w:w="1327" w:type="dxa"/>
            <w:shd w:val="clear" w:color="auto" w:fill="F2F2F2" w:themeFill="background1" w:themeFillShade="F2"/>
            <w:vAlign w:val="center"/>
          </w:tcPr>
          <w:p w:rsidR="00337E08" w:rsidRPr="00477604" w:rsidRDefault="000D7685" w:rsidP="00B41AB3">
            <w:pPr>
              <w:tabs>
                <w:tab w:val="left" w:pos="720"/>
                <w:tab w:val="left" w:pos="3150"/>
              </w:tabs>
              <w:jc w:val="center"/>
              <w:rPr>
                <w:bCs/>
                <w:color w:val="000000"/>
              </w:rPr>
            </w:pPr>
            <w:r w:rsidRPr="00477604">
              <w:rPr>
                <w:bCs/>
                <w:color w:val="000000"/>
              </w:rPr>
              <w:t>Thời hạn bảo hiểm</w:t>
            </w:r>
            <w:r w:rsidR="00337E08" w:rsidRPr="00477604">
              <w:rPr>
                <w:bCs/>
                <w:color w:val="000000"/>
              </w:rPr>
              <w:t xml:space="preserve"> (năm)</w:t>
            </w:r>
          </w:p>
        </w:tc>
        <w:tc>
          <w:tcPr>
            <w:tcW w:w="1350" w:type="dxa"/>
            <w:shd w:val="clear" w:color="auto" w:fill="F2F2F2" w:themeFill="background1" w:themeFillShade="F2"/>
            <w:vAlign w:val="center"/>
          </w:tcPr>
          <w:p w:rsidR="00337E08" w:rsidRPr="00477604" w:rsidRDefault="007E2D43" w:rsidP="00B41AB3">
            <w:pPr>
              <w:tabs>
                <w:tab w:val="left" w:pos="720"/>
                <w:tab w:val="left" w:pos="3150"/>
              </w:tabs>
              <w:jc w:val="center"/>
              <w:rPr>
                <w:bCs/>
                <w:color w:val="000000"/>
              </w:rPr>
            </w:pPr>
            <w:r w:rsidRPr="00477604">
              <w:rPr>
                <w:bCs/>
                <w:color w:val="000000"/>
              </w:rPr>
              <w:t xml:space="preserve">Mức </w:t>
            </w:r>
            <w:r w:rsidRPr="00477604">
              <w:rPr>
                <w:bCs/>
                <w:color w:val="000000"/>
              </w:rPr>
              <w:br/>
              <w:t>thẩm định</w:t>
            </w:r>
            <w:r w:rsidR="004D6DD4" w:rsidRPr="00477604">
              <w:rPr>
                <w:bCs/>
                <w:color w:val="000000"/>
              </w:rPr>
              <w:t xml:space="preserve"> (*)</w:t>
            </w:r>
          </w:p>
          <w:p w:rsidR="00437731" w:rsidRPr="00477604" w:rsidRDefault="00437731" w:rsidP="00B41AB3">
            <w:pPr>
              <w:tabs>
                <w:tab w:val="left" w:pos="720"/>
                <w:tab w:val="left" w:pos="3150"/>
              </w:tabs>
              <w:jc w:val="center"/>
              <w:rPr>
                <w:bCs/>
                <w:color w:val="000000"/>
              </w:rPr>
            </w:pPr>
          </w:p>
        </w:tc>
        <w:tc>
          <w:tcPr>
            <w:tcW w:w="1710" w:type="dxa"/>
            <w:shd w:val="clear" w:color="auto" w:fill="F2F2F2" w:themeFill="background1" w:themeFillShade="F2"/>
            <w:vAlign w:val="center"/>
          </w:tcPr>
          <w:p w:rsidR="00337E08" w:rsidRPr="00477604" w:rsidRDefault="007E2D43" w:rsidP="00C46BDA">
            <w:pPr>
              <w:tabs>
                <w:tab w:val="left" w:pos="720"/>
                <w:tab w:val="left" w:pos="3150"/>
              </w:tabs>
              <w:jc w:val="center"/>
              <w:rPr>
                <w:bCs/>
                <w:color w:val="000000"/>
              </w:rPr>
            </w:pPr>
            <w:r w:rsidRPr="00477604">
              <w:rPr>
                <w:bCs/>
                <w:color w:val="000000"/>
              </w:rPr>
              <w:t>Số Tiền Bảo Hiểm (đồng)</w:t>
            </w:r>
          </w:p>
        </w:tc>
        <w:tc>
          <w:tcPr>
            <w:tcW w:w="1553" w:type="dxa"/>
            <w:shd w:val="clear" w:color="auto" w:fill="F2F2F2" w:themeFill="background1" w:themeFillShade="F2"/>
            <w:vAlign w:val="center"/>
          </w:tcPr>
          <w:p w:rsidR="00337E08" w:rsidRPr="00477604" w:rsidRDefault="00337E08" w:rsidP="00B41AB3">
            <w:pPr>
              <w:tabs>
                <w:tab w:val="left" w:pos="720"/>
                <w:tab w:val="left" w:pos="3150"/>
              </w:tabs>
              <w:jc w:val="center"/>
              <w:rPr>
                <w:b/>
                <w:bCs/>
                <w:color w:val="000000"/>
              </w:rPr>
            </w:pPr>
            <w:r w:rsidRPr="00477604">
              <w:rPr>
                <w:bCs/>
                <w:color w:val="000000"/>
              </w:rPr>
              <w:t xml:space="preserve">Phí Bảo Hiểm </w:t>
            </w:r>
            <w:r w:rsidRPr="00477604">
              <w:rPr>
                <w:bCs/>
                <w:color w:val="000000"/>
              </w:rPr>
              <w:br/>
              <w:t xml:space="preserve">theo định kỳ </w:t>
            </w:r>
            <w:r w:rsidR="006C58F8" w:rsidRPr="00477604">
              <w:rPr>
                <w:bCs/>
                <w:color w:val="000000"/>
              </w:rPr>
              <w:t xml:space="preserve">hàng </w:t>
            </w:r>
            <w:r w:rsidRPr="00477604">
              <w:rPr>
                <w:bCs/>
                <w:color w:val="000000"/>
              </w:rPr>
              <w:t>năm (đồng)</w:t>
            </w:r>
          </w:p>
        </w:tc>
      </w:tr>
      <w:tr w:rsidR="00337E08" w:rsidRPr="00477604" w:rsidTr="00B210E7">
        <w:trPr>
          <w:trHeight w:val="395"/>
        </w:trPr>
        <w:tc>
          <w:tcPr>
            <w:tcW w:w="15120" w:type="dxa"/>
            <w:gridSpan w:val="9"/>
          </w:tcPr>
          <w:p w:rsidR="00337E08" w:rsidRPr="00477604" w:rsidRDefault="00417E94" w:rsidP="00732128">
            <w:pPr>
              <w:tabs>
                <w:tab w:val="left" w:pos="3150"/>
              </w:tabs>
              <w:spacing w:before="60" w:after="60"/>
              <w:jc w:val="both"/>
              <w:rPr>
                <w:b/>
                <w:bCs/>
              </w:rPr>
            </w:pPr>
            <w:r w:rsidRPr="00477604">
              <w:rPr>
                <w:b/>
                <w:bCs/>
              </w:rPr>
              <w:t xml:space="preserve">Sản Phẩm Bảo Hiểm Chính </w:t>
            </w:r>
          </w:p>
        </w:tc>
      </w:tr>
      <w:tr w:rsidR="00337E08" w:rsidRPr="00477604" w:rsidTr="00FA66CC">
        <w:trPr>
          <w:trHeight w:val="506"/>
        </w:trPr>
        <w:tc>
          <w:tcPr>
            <w:tcW w:w="5052" w:type="dxa"/>
            <w:gridSpan w:val="2"/>
            <w:vAlign w:val="center"/>
          </w:tcPr>
          <w:p w:rsidR="00417E94" w:rsidRPr="00477604" w:rsidRDefault="009C5229" w:rsidP="00732128">
            <w:pPr>
              <w:tabs>
                <w:tab w:val="left" w:pos="3150"/>
              </w:tabs>
              <w:spacing w:before="60" w:after="60"/>
              <w:jc w:val="both"/>
              <w:rPr>
                <w:b/>
                <w:bCs/>
              </w:rPr>
            </w:pPr>
            <w:r>
              <w:rPr>
                <w:b/>
                <w:bCs/>
              </w:rPr>
              <w:t>&lt;Tên Thương Mại&gt;</w:t>
            </w:r>
          </w:p>
          <w:p w:rsidR="00337E08" w:rsidRPr="00477604" w:rsidRDefault="00337E08" w:rsidP="00732128">
            <w:pPr>
              <w:tabs>
                <w:tab w:val="left" w:pos="3150"/>
              </w:tabs>
              <w:spacing w:before="60" w:after="60"/>
              <w:jc w:val="both"/>
              <w:rPr>
                <w:b/>
                <w:bCs/>
                <w:color w:val="0070C0"/>
              </w:rPr>
            </w:pPr>
            <w:r w:rsidRPr="00477604">
              <w:rPr>
                <w:bCs/>
              </w:rPr>
              <w:t>Kế Hoạch Bảo Hiểm Cơ Bản</w:t>
            </w:r>
          </w:p>
        </w:tc>
        <w:tc>
          <w:tcPr>
            <w:tcW w:w="2868" w:type="dxa"/>
            <w:gridSpan w:val="2"/>
          </w:tcPr>
          <w:p w:rsidR="00337E08" w:rsidRPr="00477604" w:rsidRDefault="005722BD" w:rsidP="00B41AB3">
            <w:pPr>
              <w:tabs>
                <w:tab w:val="left" w:pos="720"/>
                <w:tab w:val="left" w:pos="3150"/>
              </w:tabs>
              <w:spacing w:before="60" w:after="60"/>
              <w:jc w:val="both"/>
              <w:rPr>
                <w:b/>
                <w:bCs/>
                <w:color w:val="000000"/>
              </w:rPr>
            </w:pPr>
            <w:r>
              <w:t>TRAN VAN A</w:t>
            </w:r>
          </w:p>
        </w:tc>
        <w:tc>
          <w:tcPr>
            <w:tcW w:w="1260" w:type="dxa"/>
            <w:vAlign w:val="center"/>
          </w:tcPr>
          <w:p w:rsidR="00337E08" w:rsidRPr="00477604" w:rsidRDefault="00EC3562" w:rsidP="00FA66CC">
            <w:pPr>
              <w:tabs>
                <w:tab w:val="left" w:pos="720"/>
                <w:tab w:val="left" w:pos="3150"/>
              </w:tabs>
              <w:spacing w:before="60" w:after="60"/>
              <w:jc w:val="center"/>
              <w:rPr>
                <w:bCs/>
                <w:color w:val="000000"/>
              </w:rPr>
            </w:pPr>
            <w:r>
              <w:rPr>
                <w:bCs/>
                <w:color w:val="000000"/>
              </w:rPr>
              <w:t>30</w:t>
            </w:r>
          </w:p>
        </w:tc>
        <w:tc>
          <w:tcPr>
            <w:tcW w:w="1327" w:type="dxa"/>
            <w:vAlign w:val="center"/>
          </w:tcPr>
          <w:p w:rsidR="00337E08" w:rsidRPr="00477604" w:rsidRDefault="00EC3562" w:rsidP="00FA66CC">
            <w:pPr>
              <w:tabs>
                <w:tab w:val="left" w:pos="720"/>
                <w:tab w:val="left" w:pos="3150"/>
              </w:tabs>
              <w:spacing w:before="60" w:after="60"/>
              <w:jc w:val="center"/>
              <w:rPr>
                <w:bCs/>
                <w:color w:val="000000"/>
              </w:rPr>
            </w:pPr>
            <w:r>
              <w:rPr>
                <w:bCs/>
                <w:color w:val="000000"/>
              </w:rPr>
              <w:t>69</w:t>
            </w:r>
          </w:p>
        </w:tc>
        <w:tc>
          <w:tcPr>
            <w:tcW w:w="1350" w:type="dxa"/>
            <w:vAlign w:val="center"/>
          </w:tcPr>
          <w:p w:rsidR="00337E08" w:rsidRPr="00EC3562" w:rsidRDefault="00EC3562" w:rsidP="00FA66CC">
            <w:pPr>
              <w:tabs>
                <w:tab w:val="left" w:pos="720"/>
                <w:tab w:val="left" w:pos="3150"/>
              </w:tabs>
              <w:spacing w:before="60" w:after="60"/>
              <w:jc w:val="center"/>
              <w:rPr>
                <w:color w:val="000000"/>
              </w:rPr>
            </w:pPr>
            <w:r>
              <w:rPr>
                <w:color w:val="000000"/>
              </w:rPr>
              <w:t>Chuẩn</w:t>
            </w:r>
          </w:p>
        </w:tc>
        <w:tc>
          <w:tcPr>
            <w:tcW w:w="1710" w:type="dxa"/>
            <w:vAlign w:val="center"/>
          </w:tcPr>
          <w:p w:rsidR="00337E08" w:rsidRPr="00EC3562" w:rsidRDefault="00EC3562" w:rsidP="00FA66CC">
            <w:pPr>
              <w:tabs>
                <w:tab w:val="left" w:pos="720"/>
                <w:tab w:val="left" w:pos="3150"/>
              </w:tabs>
              <w:spacing w:before="60" w:after="60"/>
              <w:jc w:val="center"/>
              <w:rPr>
                <w:color w:val="000000"/>
              </w:rPr>
            </w:pPr>
            <w:r w:rsidRPr="00EC3562">
              <w:rPr>
                <w:color w:val="000000"/>
              </w:rPr>
              <w:t>1.000.000</w:t>
            </w:r>
            <w:r w:rsidR="00FA66CC">
              <w:rPr>
                <w:color w:val="000000"/>
              </w:rPr>
              <w:t>.000</w:t>
            </w:r>
          </w:p>
        </w:tc>
        <w:tc>
          <w:tcPr>
            <w:tcW w:w="1553" w:type="dxa"/>
            <w:vAlign w:val="center"/>
          </w:tcPr>
          <w:p w:rsidR="00337E08" w:rsidRPr="00FA66CC" w:rsidRDefault="00FA66CC" w:rsidP="00FA66CC">
            <w:pPr>
              <w:tabs>
                <w:tab w:val="left" w:pos="720"/>
                <w:tab w:val="left" w:pos="3150"/>
              </w:tabs>
              <w:spacing w:before="60" w:after="60"/>
              <w:jc w:val="center"/>
              <w:rPr>
                <w:color w:val="000000"/>
              </w:rPr>
            </w:pPr>
            <w:r w:rsidRPr="00FA66CC">
              <w:rPr>
                <w:color w:val="000000"/>
              </w:rPr>
              <w:t>10.000.040</w:t>
            </w:r>
          </w:p>
        </w:tc>
      </w:tr>
      <w:tr w:rsidR="00337E08" w:rsidRPr="00477604" w:rsidTr="00FA66CC">
        <w:trPr>
          <w:trHeight w:val="431"/>
        </w:trPr>
        <w:tc>
          <w:tcPr>
            <w:tcW w:w="15120" w:type="dxa"/>
            <w:gridSpan w:val="9"/>
            <w:shd w:val="clear" w:color="auto" w:fill="auto"/>
            <w:vAlign w:val="center"/>
          </w:tcPr>
          <w:p w:rsidR="00337E08" w:rsidRPr="00477604" w:rsidRDefault="00337E08" w:rsidP="00FA66CC">
            <w:pPr>
              <w:tabs>
                <w:tab w:val="left" w:pos="720"/>
                <w:tab w:val="left" w:pos="3150"/>
              </w:tabs>
              <w:rPr>
                <w:b/>
                <w:bCs/>
                <w:color w:val="000000"/>
              </w:rPr>
            </w:pPr>
            <w:r w:rsidRPr="00477604">
              <w:rPr>
                <w:b/>
                <w:bCs/>
              </w:rPr>
              <w:t>Sản Phẩm Bảo Hiểm Bổ Trợ</w:t>
            </w:r>
          </w:p>
        </w:tc>
      </w:tr>
      <w:tr w:rsidR="008C595C" w:rsidRPr="00477604" w:rsidTr="00FA66CC">
        <w:trPr>
          <w:trHeight w:val="613"/>
        </w:trPr>
        <w:tc>
          <w:tcPr>
            <w:tcW w:w="541" w:type="dxa"/>
          </w:tcPr>
          <w:p w:rsidR="008C595C" w:rsidRPr="00477604" w:rsidRDefault="00FA66CC" w:rsidP="00B41AB3">
            <w:pPr>
              <w:tabs>
                <w:tab w:val="left" w:pos="720"/>
                <w:tab w:val="left" w:pos="3150"/>
              </w:tabs>
              <w:spacing w:before="40"/>
              <w:jc w:val="center"/>
              <w:rPr>
                <w:bCs/>
                <w:color w:val="000000"/>
              </w:rPr>
            </w:pPr>
            <w:r>
              <w:rPr>
                <w:bCs/>
                <w:color w:val="000000"/>
              </w:rPr>
              <w:t>1</w:t>
            </w:r>
          </w:p>
        </w:tc>
        <w:tc>
          <w:tcPr>
            <w:tcW w:w="4511" w:type="dxa"/>
          </w:tcPr>
          <w:p w:rsidR="008C595C" w:rsidRPr="00477604" w:rsidRDefault="008C595C" w:rsidP="00E5334B">
            <w:pPr>
              <w:tabs>
                <w:tab w:val="left" w:pos="720"/>
                <w:tab w:val="left" w:pos="3150"/>
              </w:tabs>
              <w:spacing w:before="40"/>
            </w:pPr>
            <w:r w:rsidRPr="00477604">
              <w:t xml:space="preserve">Bảo Hiểm Trợ Cấp Y Tế </w:t>
            </w:r>
          </w:p>
        </w:tc>
        <w:tc>
          <w:tcPr>
            <w:tcW w:w="2868" w:type="dxa"/>
            <w:gridSpan w:val="2"/>
          </w:tcPr>
          <w:p w:rsidR="008C595C" w:rsidRPr="00477604" w:rsidRDefault="005722BD" w:rsidP="00B41AB3">
            <w:pPr>
              <w:tabs>
                <w:tab w:val="left" w:pos="720"/>
                <w:tab w:val="left" w:pos="3150"/>
              </w:tabs>
              <w:spacing w:before="40"/>
            </w:pPr>
            <w:r>
              <w:t>TRAN VAN A</w:t>
            </w:r>
          </w:p>
        </w:tc>
        <w:tc>
          <w:tcPr>
            <w:tcW w:w="1260" w:type="dxa"/>
            <w:vAlign w:val="center"/>
          </w:tcPr>
          <w:p w:rsidR="008C595C" w:rsidRPr="00477604" w:rsidRDefault="00EC3562" w:rsidP="00FA66CC">
            <w:pPr>
              <w:tabs>
                <w:tab w:val="left" w:pos="720"/>
                <w:tab w:val="left" w:pos="3150"/>
              </w:tabs>
              <w:spacing w:before="40"/>
              <w:jc w:val="center"/>
            </w:pPr>
            <w:r>
              <w:t>30</w:t>
            </w:r>
          </w:p>
        </w:tc>
        <w:tc>
          <w:tcPr>
            <w:tcW w:w="1327" w:type="dxa"/>
            <w:vAlign w:val="center"/>
          </w:tcPr>
          <w:p w:rsidR="008C595C" w:rsidRPr="00477604" w:rsidRDefault="00EC3562" w:rsidP="00FA66CC">
            <w:pPr>
              <w:tabs>
                <w:tab w:val="left" w:pos="720"/>
                <w:tab w:val="left" w:pos="3150"/>
              </w:tabs>
              <w:spacing w:before="40"/>
              <w:jc w:val="center"/>
            </w:pPr>
            <w:r>
              <w:t>40</w:t>
            </w:r>
          </w:p>
        </w:tc>
        <w:tc>
          <w:tcPr>
            <w:tcW w:w="1350" w:type="dxa"/>
            <w:vAlign w:val="center"/>
          </w:tcPr>
          <w:p w:rsidR="008C595C" w:rsidRPr="00477604" w:rsidRDefault="00EC3562" w:rsidP="00FA66CC">
            <w:pPr>
              <w:tabs>
                <w:tab w:val="left" w:pos="720"/>
                <w:tab w:val="left" w:pos="3150"/>
              </w:tabs>
              <w:spacing w:before="40"/>
              <w:jc w:val="center"/>
            </w:pPr>
            <w:r>
              <w:rPr>
                <w:color w:val="000000"/>
              </w:rPr>
              <w:t>Chuẩn</w:t>
            </w:r>
          </w:p>
        </w:tc>
        <w:tc>
          <w:tcPr>
            <w:tcW w:w="1710" w:type="dxa"/>
            <w:vAlign w:val="center"/>
          </w:tcPr>
          <w:p w:rsidR="008C595C" w:rsidRPr="00477604" w:rsidRDefault="00EC3562" w:rsidP="00FA66CC">
            <w:pPr>
              <w:tabs>
                <w:tab w:val="left" w:pos="720"/>
                <w:tab w:val="left" w:pos="3150"/>
              </w:tabs>
              <w:jc w:val="center"/>
            </w:pPr>
            <w:r>
              <w:t>300.000</w:t>
            </w:r>
          </w:p>
        </w:tc>
        <w:tc>
          <w:tcPr>
            <w:tcW w:w="1553" w:type="dxa"/>
            <w:vAlign w:val="center"/>
          </w:tcPr>
          <w:p w:rsidR="008C595C" w:rsidRPr="00477604" w:rsidRDefault="00FA66CC" w:rsidP="00FA66CC">
            <w:pPr>
              <w:tabs>
                <w:tab w:val="left" w:pos="720"/>
                <w:tab w:val="left" w:pos="3150"/>
              </w:tabs>
              <w:jc w:val="center"/>
            </w:pPr>
            <w:r>
              <w:rPr>
                <w:bCs/>
                <w:color w:val="000000"/>
              </w:rPr>
              <w:t>570.000</w:t>
            </w:r>
          </w:p>
        </w:tc>
      </w:tr>
      <w:tr w:rsidR="00C1745D" w:rsidRPr="00477604" w:rsidTr="00FA66CC">
        <w:trPr>
          <w:trHeight w:val="613"/>
        </w:trPr>
        <w:tc>
          <w:tcPr>
            <w:tcW w:w="541" w:type="dxa"/>
          </w:tcPr>
          <w:p w:rsidR="00C1745D" w:rsidRPr="00477604" w:rsidRDefault="00FA66CC" w:rsidP="00990193">
            <w:pPr>
              <w:tabs>
                <w:tab w:val="left" w:pos="720"/>
                <w:tab w:val="left" w:pos="3150"/>
              </w:tabs>
              <w:spacing w:before="40"/>
              <w:jc w:val="center"/>
              <w:rPr>
                <w:bCs/>
                <w:color w:val="000000"/>
              </w:rPr>
            </w:pPr>
            <w:r>
              <w:rPr>
                <w:bCs/>
                <w:color w:val="000000"/>
              </w:rPr>
              <w:t>2</w:t>
            </w:r>
          </w:p>
          <w:p w:rsidR="006166DB" w:rsidRPr="00477604" w:rsidRDefault="006166DB" w:rsidP="00990193">
            <w:pPr>
              <w:tabs>
                <w:tab w:val="left" w:pos="720"/>
                <w:tab w:val="left" w:pos="3150"/>
              </w:tabs>
              <w:spacing w:before="40"/>
              <w:jc w:val="center"/>
              <w:rPr>
                <w:bCs/>
                <w:color w:val="000000"/>
              </w:rPr>
            </w:pPr>
          </w:p>
        </w:tc>
        <w:tc>
          <w:tcPr>
            <w:tcW w:w="4511" w:type="dxa"/>
          </w:tcPr>
          <w:p w:rsidR="00C1745D" w:rsidRPr="00477604" w:rsidRDefault="00C1745D" w:rsidP="00990193">
            <w:pPr>
              <w:tabs>
                <w:tab w:val="left" w:pos="720"/>
                <w:tab w:val="left" w:pos="3150"/>
              </w:tabs>
              <w:spacing w:before="40"/>
              <w:rPr>
                <w:bCs/>
              </w:rPr>
            </w:pPr>
            <w:r w:rsidRPr="00477604">
              <w:rPr>
                <w:bCs/>
              </w:rPr>
              <w:t>Sống Khỏe Mỗi Ngày (**)</w:t>
            </w:r>
          </w:p>
          <w:p w:rsidR="006166DB" w:rsidRPr="00EC3562" w:rsidRDefault="00C1745D" w:rsidP="00EC3562">
            <w:pPr>
              <w:pStyle w:val="ListParagraph"/>
              <w:numPr>
                <w:ilvl w:val="0"/>
                <w:numId w:val="12"/>
              </w:numPr>
              <w:spacing w:before="40" w:line="240" w:lineRule="atLeast"/>
              <w:ind w:left="170" w:hanging="180"/>
              <w:jc w:val="both"/>
              <w:rPr>
                <w:color w:val="FF0000"/>
              </w:rPr>
            </w:pPr>
            <w:r w:rsidRPr="00477604">
              <w:t xml:space="preserve">Quyền lợi </w:t>
            </w:r>
            <w:r w:rsidR="001022C5" w:rsidRPr="00477604">
              <w:t>đ</w:t>
            </w:r>
            <w:r w:rsidRPr="00477604">
              <w:t xml:space="preserve">iều trị nội trú </w:t>
            </w:r>
            <w:r w:rsidR="001022C5" w:rsidRPr="00477604">
              <w:t>–</w:t>
            </w:r>
            <w:r w:rsidRPr="00477604">
              <w:t xml:space="preserve"> Titan</w:t>
            </w:r>
          </w:p>
        </w:tc>
        <w:tc>
          <w:tcPr>
            <w:tcW w:w="2868" w:type="dxa"/>
            <w:gridSpan w:val="2"/>
          </w:tcPr>
          <w:p w:rsidR="00C1745D" w:rsidRPr="00477604" w:rsidRDefault="005722BD" w:rsidP="00990193">
            <w:pPr>
              <w:tabs>
                <w:tab w:val="left" w:pos="720"/>
                <w:tab w:val="left" w:pos="3150"/>
              </w:tabs>
              <w:spacing w:before="40"/>
            </w:pPr>
            <w:r>
              <w:t>TRAN VAN A</w:t>
            </w:r>
          </w:p>
        </w:tc>
        <w:tc>
          <w:tcPr>
            <w:tcW w:w="1260" w:type="dxa"/>
            <w:vAlign w:val="center"/>
          </w:tcPr>
          <w:p w:rsidR="00C1745D" w:rsidRPr="00477604" w:rsidRDefault="00EC3562" w:rsidP="00FA66CC">
            <w:pPr>
              <w:tabs>
                <w:tab w:val="left" w:pos="720"/>
                <w:tab w:val="left" w:pos="3150"/>
              </w:tabs>
              <w:spacing w:before="40"/>
              <w:jc w:val="center"/>
              <w:rPr>
                <w:bCs/>
                <w:color w:val="000000"/>
              </w:rPr>
            </w:pPr>
            <w:r>
              <w:rPr>
                <w:bCs/>
                <w:color w:val="000000"/>
              </w:rPr>
              <w:t>30</w:t>
            </w:r>
          </w:p>
        </w:tc>
        <w:tc>
          <w:tcPr>
            <w:tcW w:w="1327" w:type="dxa"/>
            <w:vAlign w:val="center"/>
          </w:tcPr>
          <w:p w:rsidR="00C1745D" w:rsidRPr="00477604" w:rsidRDefault="00FA66CC" w:rsidP="00FA66CC">
            <w:pPr>
              <w:tabs>
                <w:tab w:val="left" w:pos="720"/>
                <w:tab w:val="left" w:pos="3150"/>
              </w:tabs>
              <w:spacing w:before="40"/>
              <w:jc w:val="center"/>
            </w:pPr>
            <w:r>
              <w:t>20</w:t>
            </w:r>
          </w:p>
        </w:tc>
        <w:tc>
          <w:tcPr>
            <w:tcW w:w="1350" w:type="dxa"/>
            <w:vAlign w:val="center"/>
          </w:tcPr>
          <w:p w:rsidR="00C1745D" w:rsidRPr="00477604" w:rsidRDefault="00EC3562" w:rsidP="00FA66CC">
            <w:pPr>
              <w:tabs>
                <w:tab w:val="left" w:pos="720"/>
                <w:tab w:val="left" w:pos="3150"/>
              </w:tabs>
              <w:spacing w:before="40"/>
              <w:jc w:val="center"/>
              <w:rPr>
                <w:bCs/>
                <w:color w:val="000000"/>
              </w:rPr>
            </w:pPr>
            <w:r>
              <w:rPr>
                <w:color w:val="000000"/>
              </w:rPr>
              <w:t>Chuẩn</w:t>
            </w:r>
          </w:p>
        </w:tc>
        <w:tc>
          <w:tcPr>
            <w:tcW w:w="1710" w:type="dxa"/>
            <w:vAlign w:val="center"/>
          </w:tcPr>
          <w:p w:rsidR="00C1745D" w:rsidRPr="00477604" w:rsidRDefault="00C1745D" w:rsidP="00FA66CC">
            <w:pPr>
              <w:tabs>
                <w:tab w:val="left" w:pos="720"/>
                <w:tab w:val="left" w:pos="3150"/>
              </w:tabs>
              <w:jc w:val="center"/>
              <w:rPr>
                <w:bCs/>
                <w:color w:val="000000"/>
              </w:rPr>
            </w:pPr>
          </w:p>
        </w:tc>
        <w:tc>
          <w:tcPr>
            <w:tcW w:w="1553" w:type="dxa"/>
            <w:vAlign w:val="center"/>
          </w:tcPr>
          <w:p w:rsidR="00C1745D" w:rsidRPr="00477604" w:rsidRDefault="00FA66CC" w:rsidP="00FA66CC">
            <w:pPr>
              <w:tabs>
                <w:tab w:val="left" w:pos="720"/>
                <w:tab w:val="left" w:pos="3150"/>
              </w:tabs>
              <w:jc w:val="center"/>
              <w:rPr>
                <w:bCs/>
                <w:color w:val="000000"/>
              </w:rPr>
            </w:pPr>
            <w:r>
              <w:rPr>
                <w:bCs/>
                <w:color w:val="000000"/>
              </w:rPr>
              <w:t>4.390.000</w:t>
            </w:r>
          </w:p>
        </w:tc>
      </w:tr>
      <w:tr w:rsidR="00C1745D" w:rsidRPr="00477604" w:rsidTr="00FA66CC">
        <w:trPr>
          <w:trHeight w:val="89"/>
        </w:trPr>
        <w:tc>
          <w:tcPr>
            <w:tcW w:w="13567" w:type="dxa"/>
            <w:gridSpan w:val="8"/>
            <w:vAlign w:val="center"/>
          </w:tcPr>
          <w:p w:rsidR="00660016" w:rsidRPr="00477604" w:rsidRDefault="00C1745D" w:rsidP="001F5000">
            <w:pPr>
              <w:tabs>
                <w:tab w:val="left" w:pos="720"/>
                <w:tab w:val="left" w:pos="3150"/>
              </w:tabs>
              <w:spacing w:before="40"/>
              <w:jc w:val="both"/>
              <w:rPr>
                <w:b/>
                <w:bCs/>
              </w:rPr>
            </w:pPr>
            <w:r w:rsidRPr="00477604">
              <w:rPr>
                <w:b/>
                <w:bCs/>
              </w:rPr>
              <w:t>Tổng Phí Bảo Hiểm Định Kỳ</w:t>
            </w:r>
          </w:p>
        </w:tc>
        <w:tc>
          <w:tcPr>
            <w:tcW w:w="1553" w:type="dxa"/>
          </w:tcPr>
          <w:p w:rsidR="00C1745D" w:rsidRPr="00FA66CC" w:rsidRDefault="00FA66CC" w:rsidP="00FA66CC">
            <w:pPr>
              <w:tabs>
                <w:tab w:val="left" w:pos="720"/>
                <w:tab w:val="left" w:pos="3150"/>
              </w:tabs>
              <w:spacing w:before="40"/>
              <w:jc w:val="center"/>
              <w:rPr>
                <w:b/>
                <w:color w:val="0070C0"/>
              </w:rPr>
            </w:pPr>
            <w:r w:rsidRPr="00FA66CC">
              <w:rPr>
                <w:b/>
                <w:color w:val="000000" w:themeColor="text1"/>
              </w:rPr>
              <w:t>15.000.000</w:t>
            </w:r>
          </w:p>
        </w:tc>
      </w:tr>
    </w:tbl>
    <w:p w:rsidR="00044B81" w:rsidRPr="00477604" w:rsidRDefault="00044B81">
      <w:r w:rsidRPr="00477604">
        <w:br w:type="page"/>
      </w:r>
    </w:p>
    <w:tbl>
      <w:tblPr>
        <w:tblStyle w:val="TableGrid"/>
        <w:tblpPr w:leftFromText="180" w:rightFromText="180" w:vertAnchor="text" w:tblpX="378" w:tblpY="1"/>
        <w:tblOverlap w:val="never"/>
        <w:tblW w:w="15138" w:type="dxa"/>
        <w:tblLook w:val="04A0"/>
      </w:tblPr>
      <w:tblGrid>
        <w:gridCol w:w="3888"/>
        <w:gridCol w:w="3250"/>
        <w:gridCol w:w="2710"/>
        <w:gridCol w:w="2590"/>
        <w:gridCol w:w="2700"/>
      </w:tblGrid>
      <w:tr w:rsidR="005447B3" w:rsidRPr="00477604" w:rsidTr="005447B3">
        <w:trPr>
          <w:trHeight w:val="530"/>
        </w:trPr>
        <w:tc>
          <w:tcPr>
            <w:tcW w:w="3888" w:type="dxa"/>
            <w:tcBorders>
              <w:top w:val="nil"/>
              <w:left w:val="nil"/>
              <w:bottom w:val="nil"/>
              <w:right w:val="single" w:sz="4" w:space="0" w:color="auto"/>
            </w:tcBorders>
          </w:tcPr>
          <w:p w:rsidR="005447B3" w:rsidRPr="00477604" w:rsidRDefault="005447B3" w:rsidP="006564F1">
            <w:pPr>
              <w:tabs>
                <w:tab w:val="left" w:pos="720"/>
                <w:tab w:val="left" w:pos="3150"/>
              </w:tabs>
              <w:rPr>
                <w:b/>
                <w:bCs/>
              </w:rPr>
            </w:pPr>
            <w:r w:rsidRPr="00477604">
              <w:rPr>
                <w:b/>
                <w:bCs/>
              </w:rPr>
              <w:lastRenderedPageBreak/>
              <w:t>KẾ HOẠCH ĐÓNG PHÍ</w:t>
            </w:r>
          </w:p>
          <w:p w:rsidR="005447B3" w:rsidRPr="00477604" w:rsidRDefault="005447B3" w:rsidP="006564F1">
            <w:pPr>
              <w:tabs>
                <w:tab w:val="left" w:pos="720"/>
                <w:tab w:val="left" w:pos="3150"/>
              </w:tabs>
              <w:rPr>
                <w:bCs/>
              </w:rPr>
            </w:pPr>
          </w:p>
        </w:tc>
        <w:tc>
          <w:tcPr>
            <w:tcW w:w="11250" w:type="dxa"/>
            <w:gridSpan w:val="4"/>
            <w:shd w:val="clear" w:color="auto" w:fill="F2F2F2" w:themeFill="background1" w:themeFillShade="F2"/>
            <w:vAlign w:val="center"/>
          </w:tcPr>
          <w:p w:rsidR="005447B3" w:rsidRPr="00477604" w:rsidRDefault="005447B3" w:rsidP="006564F1">
            <w:pPr>
              <w:tabs>
                <w:tab w:val="left" w:pos="720"/>
                <w:tab w:val="left" w:pos="3150"/>
              </w:tabs>
              <w:jc w:val="center"/>
              <w:rPr>
                <w:bCs/>
              </w:rPr>
            </w:pPr>
            <w:r w:rsidRPr="00477604">
              <w:rPr>
                <w:bCs/>
              </w:rPr>
              <w:t>Định kỳ đóng phí (</w:t>
            </w:r>
            <w:r w:rsidRPr="00477604">
              <w:t>đồng)</w:t>
            </w:r>
          </w:p>
        </w:tc>
      </w:tr>
      <w:tr w:rsidR="005447B3" w:rsidRPr="00477604" w:rsidTr="005447B3">
        <w:trPr>
          <w:trHeight w:val="270"/>
        </w:trPr>
        <w:tc>
          <w:tcPr>
            <w:tcW w:w="3888" w:type="dxa"/>
            <w:tcBorders>
              <w:top w:val="nil"/>
              <w:left w:val="nil"/>
              <w:right w:val="single" w:sz="4" w:space="0" w:color="auto"/>
            </w:tcBorders>
          </w:tcPr>
          <w:p w:rsidR="005447B3" w:rsidRPr="00477604" w:rsidRDefault="005447B3" w:rsidP="006564F1">
            <w:pPr>
              <w:tabs>
                <w:tab w:val="left" w:pos="720"/>
                <w:tab w:val="left" w:pos="3150"/>
              </w:tabs>
              <w:rPr>
                <w:bCs/>
              </w:rPr>
            </w:pPr>
          </w:p>
        </w:tc>
        <w:tc>
          <w:tcPr>
            <w:tcW w:w="3250" w:type="dxa"/>
          </w:tcPr>
          <w:p w:rsidR="005447B3" w:rsidRPr="00477604" w:rsidRDefault="005447B3" w:rsidP="006564F1">
            <w:pPr>
              <w:tabs>
                <w:tab w:val="left" w:pos="720"/>
                <w:tab w:val="left" w:pos="3150"/>
              </w:tabs>
              <w:jc w:val="center"/>
              <w:rPr>
                <w:bCs/>
              </w:rPr>
            </w:pPr>
            <w:r w:rsidRPr="00477604">
              <w:rPr>
                <w:bCs/>
              </w:rPr>
              <w:t>Năm</w:t>
            </w:r>
          </w:p>
        </w:tc>
        <w:tc>
          <w:tcPr>
            <w:tcW w:w="2710" w:type="dxa"/>
          </w:tcPr>
          <w:p w:rsidR="005447B3" w:rsidRPr="00477604" w:rsidRDefault="005447B3" w:rsidP="006564F1">
            <w:pPr>
              <w:tabs>
                <w:tab w:val="left" w:pos="720"/>
                <w:tab w:val="left" w:pos="3150"/>
              </w:tabs>
              <w:jc w:val="center"/>
              <w:rPr>
                <w:bCs/>
              </w:rPr>
            </w:pPr>
            <w:r w:rsidRPr="00477604">
              <w:rPr>
                <w:bCs/>
              </w:rPr>
              <w:t>Nửa Năm</w:t>
            </w:r>
          </w:p>
        </w:tc>
        <w:tc>
          <w:tcPr>
            <w:tcW w:w="2590" w:type="dxa"/>
          </w:tcPr>
          <w:p w:rsidR="005447B3" w:rsidRPr="00477604" w:rsidRDefault="005447B3" w:rsidP="006564F1">
            <w:pPr>
              <w:tabs>
                <w:tab w:val="left" w:pos="720"/>
                <w:tab w:val="left" w:pos="3150"/>
              </w:tabs>
              <w:jc w:val="center"/>
              <w:rPr>
                <w:bCs/>
              </w:rPr>
            </w:pPr>
            <w:r w:rsidRPr="00477604">
              <w:rPr>
                <w:bCs/>
              </w:rPr>
              <w:t>Quý</w:t>
            </w:r>
          </w:p>
        </w:tc>
        <w:tc>
          <w:tcPr>
            <w:tcW w:w="2700" w:type="dxa"/>
          </w:tcPr>
          <w:p w:rsidR="005447B3" w:rsidRPr="00477604" w:rsidRDefault="005447B3" w:rsidP="006564F1">
            <w:pPr>
              <w:tabs>
                <w:tab w:val="left" w:pos="720"/>
                <w:tab w:val="left" w:pos="3150"/>
              </w:tabs>
              <w:jc w:val="center"/>
              <w:rPr>
                <w:bCs/>
              </w:rPr>
            </w:pPr>
            <w:r w:rsidRPr="00477604">
              <w:rPr>
                <w:bCs/>
              </w:rPr>
              <w:t>Tháng</w:t>
            </w:r>
          </w:p>
        </w:tc>
      </w:tr>
      <w:tr w:rsidR="005447B3" w:rsidRPr="00477604" w:rsidTr="005447B3">
        <w:trPr>
          <w:trHeight w:val="270"/>
        </w:trPr>
        <w:tc>
          <w:tcPr>
            <w:tcW w:w="3888" w:type="dxa"/>
            <w:tcBorders>
              <w:top w:val="single" w:sz="4" w:space="0" w:color="auto"/>
            </w:tcBorders>
          </w:tcPr>
          <w:p w:rsidR="005447B3" w:rsidRPr="00477604" w:rsidRDefault="005447B3" w:rsidP="006564F1">
            <w:pPr>
              <w:tabs>
                <w:tab w:val="left" w:pos="720"/>
                <w:tab w:val="left" w:pos="3150"/>
              </w:tabs>
              <w:rPr>
                <w:bCs/>
              </w:rPr>
            </w:pPr>
            <w:r w:rsidRPr="00477604">
              <w:rPr>
                <w:bCs/>
              </w:rPr>
              <w:t>Phí Bảo Hiểm Cơ Bản (a)</w:t>
            </w:r>
          </w:p>
        </w:tc>
        <w:tc>
          <w:tcPr>
            <w:tcW w:w="3250" w:type="dxa"/>
          </w:tcPr>
          <w:p w:rsidR="005447B3" w:rsidRPr="00477604" w:rsidRDefault="0061259D" w:rsidP="006564F1">
            <w:pPr>
              <w:tabs>
                <w:tab w:val="left" w:pos="720"/>
                <w:tab w:val="left" w:pos="3150"/>
              </w:tabs>
              <w:jc w:val="center"/>
              <w:rPr>
                <w:bCs/>
              </w:rPr>
            </w:pPr>
            <w:r>
              <w:rPr>
                <w:bCs/>
              </w:rPr>
              <w:t>10.040.000</w:t>
            </w:r>
          </w:p>
        </w:tc>
        <w:tc>
          <w:tcPr>
            <w:tcW w:w="2710" w:type="dxa"/>
          </w:tcPr>
          <w:p w:rsidR="005447B3" w:rsidRPr="00477604" w:rsidRDefault="0061259D" w:rsidP="006564F1">
            <w:pPr>
              <w:tabs>
                <w:tab w:val="left" w:pos="720"/>
                <w:tab w:val="left" w:pos="3150"/>
              </w:tabs>
              <w:jc w:val="center"/>
              <w:rPr>
                <w:bCs/>
              </w:rPr>
            </w:pPr>
            <w:r>
              <w:rPr>
                <w:bCs/>
              </w:rPr>
              <w:t>5.321.000</w:t>
            </w:r>
          </w:p>
        </w:tc>
        <w:tc>
          <w:tcPr>
            <w:tcW w:w="2590" w:type="dxa"/>
          </w:tcPr>
          <w:p w:rsidR="005447B3" w:rsidRPr="00477604" w:rsidRDefault="0061259D" w:rsidP="006564F1">
            <w:pPr>
              <w:tabs>
                <w:tab w:val="left" w:pos="720"/>
                <w:tab w:val="left" w:pos="3150"/>
              </w:tabs>
              <w:jc w:val="center"/>
              <w:rPr>
                <w:bCs/>
              </w:rPr>
            </w:pPr>
            <w:r>
              <w:rPr>
                <w:bCs/>
              </w:rPr>
              <w:t>2.811.000</w:t>
            </w:r>
          </w:p>
        </w:tc>
        <w:tc>
          <w:tcPr>
            <w:tcW w:w="2700" w:type="dxa"/>
          </w:tcPr>
          <w:p w:rsidR="005447B3" w:rsidRPr="00477604" w:rsidRDefault="0061259D" w:rsidP="006564F1">
            <w:pPr>
              <w:tabs>
                <w:tab w:val="left" w:pos="720"/>
                <w:tab w:val="left" w:pos="3150"/>
              </w:tabs>
              <w:jc w:val="center"/>
              <w:rPr>
                <w:bCs/>
              </w:rPr>
            </w:pPr>
            <w:r>
              <w:rPr>
                <w:bCs/>
              </w:rPr>
              <w:t>1.004.000</w:t>
            </w:r>
          </w:p>
        </w:tc>
      </w:tr>
      <w:tr w:rsidR="005447B3" w:rsidRPr="00477604" w:rsidTr="005447B3">
        <w:trPr>
          <w:trHeight w:val="270"/>
        </w:trPr>
        <w:tc>
          <w:tcPr>
            <w:tcW w:w="3888" w:type="dxa"/>
            <w:tcBorders>
              <w:top w:val="single" w:sz="4" w:space="0" w:color="auto"/>
            </w:tcBorders>
          </w:tcPr>
          <w:p w:rsidR="005447B3" w:rsidRPr="00477604" w:rsidRDefault="005447B3" w:rsidP="006564F1">
            <w:pPr>
              <w:tabs>
                <w:tab w:val="left" w:pos="720"/>
                <w:tab w:val="left" w:pos="3150"/>
              </w:tabs>
              <w:rPr>
                <w:bCs/>
              </w:rPr>
            </w:pPr>
            <w:r w:rsidRPr="00477604">
              <w:rPr>
                <w:bCs/>
              </w:rPr>
              <w:t>Phí Bảo Hiểm Bổ Trợ (b)</w:t>
            </w:r>
          </w:p>
        </w:tc>
        <w:tc>
          <w:tcPr>
            <w:tcW w:w="3250" w:type="dxa"/>
          </w:tcPr>
          <w:p w:rsidR="005447B3" w:rsidRPr="00477604" w:rsidRDefault="000227C2" w:rsidP="006564F1">
            <w:pPr>
              <w:tabs>
                <w:tab w:val="left" w:pos="720"/>
                <w:tab w:val="left" w:pos="3150"/>
              </w:tabs>
              <w:jc w:val="center"/>
              <w:rPr>
                <w:bCs/>
              </w:rPr>
            </w:pPr>
            <w:r>
              <w:rPr>
                <w:bCs/>
              </w:rPr>
              <w:t>4.960.000</w:t>
            </w:r>
          </w:p>
        </w:tc>
        <w:tc>
          <w:tcPr>
            <w:tcW w:w="2710" w:type="dxa"/>
          </w:tcPr>
          <w:p w:rsidR="005447B3" w:rsidRPr="00477604" w:rsidRDefault="000227C2" w:rsidP="006564F1">
            <w:pPr>
              <w:tabs>
                <w:tab w:val="left" w:pos="720"/>
                <w:tab w:val="left" w:pos="3150"/>
              </w:tabs>
              <w:jc w:val="center"/>
              <w:rPr>
                <w:bCs/>
              </w:rPr>
            </w:pPr>
            <w:r>
              <w:rPr>
                <w:bCs/>
              </w:rPr>
              <w:t>2.629.000</w:t>
            </w:r>
          </w:p>
        </w:tc>
        <w:tc>
          <w:tcPr>
            <w:tcW w:w="2590" w:type="dxa"/>
          </w:tcPr>
          <w:p w:rsidR="005447B3" w:rsidRPr="00477604" w:rsidRDefault="000227C2" w:rsidP="006564F1">
            <w:pPr>
              <w:tabs>
                <w:tab w:val="left" w:pos="720"/>
                <w:tab w:val="left" w:pos="3150"/>
              </w:tabs>
              <w:jc w:val="center"/>
              <w:rPr>
                <w:bCs/>
              </w:rPr>
            </w:pPr>
            <w:r>
              <w:rPr>
                <w:bCs/>
              </w:rPr>
              <w:t>1.389.000</w:t>
            </w:r>
          </w:p>
        </w:tc>
        <w:tc>
          <w:tcPr>
            <w:tcW w:w="2700" w:type="dxa"/>
          </w:tcPr>
          <w:p w:rsidR="005447B3" w:rsidRPr="00477604" w:rsidRDefault="000227C2" w:rsidP="006564F1">
            <w:pPr>
              <w:tabs>
                <w:tab w:val="left" w:pos="720"/>
                <w:tab w:val="left" w:pos="3150"/>
              </w:tabs>
              <w:jc w:val="center"/>
              <w:rPr>
                <w:bCs/>
              </w:rPr>
            </w:pPr>
            <w:r>
              <w:rPr>
                <w:bCs/>
              </w:rPr>
              <w:t>496.000</w:t>
            </w:r>
          </w:p>
        </w:tc>
      </w:tr>
      <w:tr w:rsidR="005447B3" w:rsidRPr="00477604" w:rsidTr="005447B3">
        <w:trPr>
          <w:trHeight w:val="270"/>
        </w:trPr>
        <w:tc>
          <w:tcPr>
            <w:tcW w:w="3888" w:type="dxa"/>
          </w:tcPr>
          <w:p w:rsidR="005447B3" w:rsidRPr="00477604" w:rsidRDefault="005447B3" w:rsidP="006564F1">
            <w:pPr>
              <w:tabs>
                <w:tab w:val="left" w:pos="720"/>
                <w:tab w:val="left" w:pos="3150"/>
              </w:tabs>
              <w:rPr>
                <w:bCs/>
              </w:rPr>
            </w:pPr>
            <w:r w:rsidRPr="00477604">
              <w:rPr>
                <w:bCs/>
              </w:rPr>
              <w:t>Phí Bảo Hiểm Định Kỳ (c) = (a) + (b)</w:t>
            </w:r>
          </w:p>
        </w:tc>
        <w:tc>
          <w:tcPr>
            <w:tcW w:w="3250" w:type="dxa"/>
          </w:tcPr>
          <w:p w:rsidR="005447B3" w:rsidRPr="00477604" w:rsidRDefault="0061259D" w:rsidP="006564F1">
            <w:pPr>
              <w:tabs>
                <w:tab w:val="left" w:pos="720"/>
                <w:tab w:val="left" w:pos="3150"/>
              </w:tabs>
              <w:jc w:val="center"/>
              <w:rPr>
                <w:bCs/>
              </w:rPr>
            </w:pPr>
            <w:r>
              <w:rPr>
                <w:bCs/>
              </w:rPr>
              <w:t>15.000.000</w:t>
            </w:r>
          </w:p>
        </w:tc>
        <w:tc>
          <w:tcPr>
            <w:tcW w:w="2710" w:type="dxa"/>
          </w:tcPr>
          <w:p w:rsidR="005447B3" w:rsidRPr="00477604" w:rsidRDefault="0061259D" w:rsidP="006564F1">
            <w:pPr>
              <w:tabs>
                <w:tab w:val="left" w:pos="720"/>
                <w:tab w:val="left" w:pos="3150"/>
              </w:tabs>
              <w:jc w:val="center"/>
              <w:rPr>
                <w:bCs/>
              </w:rPr>
            </w:pPr>
            <w:r>
              <w:rPr>
                <w:bCs/>
              </w:rPr>
              <w:t>7.950.000</w:t>
            </w:r>
          </w:p>
        </w:tc>
        <w:tc>
          <w:tcPr>
            <w:tcW w:w="2590" w:type="dxa"/>
          </w:tcPr>
          <w:p w:rsidR="005447B3" w:rsidRPr="00477604" w:rsidRDefault="0061259D" w:rsidP="006564F1">
            <w:pPr>
              <w:tabs>
                <w:tab w:val="left" w:pos="720"/>
                <w:tab w:val="left" w:pos="3150"/>
              </w:tabs>
              <w:jc w:val="center"/>
              <w:rPr>
                <w:bCs/>
              </w:rPr>
            </w:pPr>
            <w:r>
              <w:rPr>
                <w:bCs/>
              </w:rPr>
              <w:t>4.200.000</w:t>
            </w:r>
          </w:p>
        </w:tc>
        <w:tc>
          <w:tcPr>
            <w:tcW w:w="2700" w:type="dxa"/>
          </w:tcPr>
          <w:p w:rsidR="005447B3" w:rsidRPr="00477604" w:rsidRDefault="0061259D" w:rsidP="006564F1">
            <w:pPr>
              <w:tabs>
                <w:tab w:val="left" w:pos="720"/>
                <w:tab w:val="left" w:pos="3150"/>
              </w:tabs>
              <w:jc w:val="center"/>
              <w:rPr>
                <w:bCs/>
              </w:rPr>
            </w:pPr>
            <w:r>
              <w:rPr>
                <w:bCs/>
              </w:rPr>
              <w:t>1.500.000</w:t>
            </w:r>
          </w:p>
        </w:tc>
      </w:tr>
      <w:tr w:rsidR="005447B3" w:rsidRPr="00477604" w:rsidTr="005447B3">
        <w:trPr>
          <w:trHeight w:val="270"/>
        </w:trPr>
        <w:tc>
          <w:tcPr>
            <w:tcW w:w="3888" w:type="dxa"/>
          </w:tcPr>
          <w:p w:rsidR="005447B3" w:rsidRPr="00477604" w:rsidRDefault="005447B3" w:rsidP="006564F1">
            <w:pPr>
              <w:tabs>
                <w:tab w:val="left" w:pos="720"/>
                <w:tab w:val="left" w:pos="3150"/>
              </w:tabs>
              <w:rPr>
                <w:bCs/>
              </w:rPr>
            </w:pPr>
            <w:r w:rsidRPr="00477604">
              <w:rPr>
                <w:bCs/>
              </w:rPr>
              <w:t>Phí Bảo Hiểm Đóng Thêm (d)</w:t>
            </w:r>
          </w:p>
        </w:tc>
        <w:tc>
          <w:tcPr>
            <w:tcW w:w="3250" w:type="dxa"/>
          </w:tcPr>
          <w:p w:rsidR="005447B3" w:rsidRPr="00477604" w:rsidRDefault="005447B3" w:rsidP="006564F1">
            <w:pPr>
              <w:tabs>
                <w:tab w:val="left" w:pos="720"/>
                <w:tab w:val="left" w:pos="3150"/>
              </w:tabs>
              <w:jc w:val="center"/>
              <w:rPr>
                <w:bCs/>
              </w:rPr>
            </w:pPr>
          </w:p>
        </w:tc>
        <w:tc>
          <w:tcPr>
            <w:tcW w:w="2710" w:type="dxa"/>
          </w:tcPr>
          <w:p w:rsidR="005447B3" w:rsidRPr="00477604" w:rsidRDefault="005447B3" w:rsidP="006564F1">
            <w:pPr>
              <w:tabs>
                <w:tab w:val="left" w:pos="720"/>
                <w:tab w:val="left" w:pos="3150"/>
              </w:tabs>
              <w:jc w:val="center"/>
              <w:rPr>
                <w:bCs/>
              </w:rPr>
            </w:pPr>
          </w:p>
        </w:tc>
        <w:tc>
          <w:tcPr>
            <w:tcW w:w="2590" w:type="dxa"/>
          </w:tcPr>
          <w:p w:rsidR="005447B3" w:rsidRPr="00477604" w:rsidRDefault="005447B3" w:rsidP="006564F1">
            <w:pPr>
              <w:tabs>
                <w:tab w:val="left" w:pos="720"/>
                <w:tab w:val="left" w:pos="3150"/>
              </w:tabs>
              <w:jc w:val="center"/>
              <w:rPr>
                <w:bCs/>
              </w:rPr>
            </w:pPr>
          </w:p>
        </w:tc>
        <w:tc>
          <w:tcPr>
            <w:tcW w:w="2700" w:type="dxa"/>
          </w:tcPr>
          <w:p w:rsidR="005447B3" w:rsidRPr="00477604" w:rsidRDefault="005447B3" w:rsidP="006564F1">
            <w:pPr>
              <w:tabs>
                <w:tab w:val="left" w:pos="720"/>
                <w:tab w:val="left" w:pos="3150"/>
              </w:tabs>
              <w:jc w:val="center"/>
              <w:rPr>
                <w:bCs/>
              </w:rPr>
            </w:pPr>
          </w:p>
        </w:tc>
      </w:tr>
      <w:tr w:rsidR="005447B3" w:rsidRPr="00477604" w:rsidTr="005447B3">
        <w:trPr>
          <w:trHeight w:val="77"/>
        </w:trPr>
        <w:tc>
          <w:tcPr>
            <w:tcW w:w="3888" w:type="dxa"/>
          </w:tcPr>
          <w:p w:rsidR="005447B3" w:rsidRPr="00477604" w:rsidRDefault="005447B3" w:rsidP="006564F1">
            <w:pPr>
              <w:tabs>
                <w:tab w:val="left" w:pos="720"/>
                <w:tab w:val="left" w:pos="3150"/>
              </w:tabs>
              <w:rPr>
                <w:b/>
                <w:bCs/>
              </w:rPr>
            </w:pPr>
            <w:r w:rsidRPr="00477604">
              <w:rPr>
                <w:b/>
                <w:bCs/>
              </w:rPr>
              <w:t>Tổng Phí Bảo Hiểm dự kiến theo kỳ</w:t>
            </w:r>
          </w:p>
          <w:p w:rsidR="005447B3" w:rsidRPr="00477604" w:rsidRDefault="005447B3" w:rsidP="006564F1">
            <w:pPr>
              <w:tabs>
                <w:tab w:val="left" w:pos="720"/>
                <w:tab w:val="left" w:pos="3150"/>
              </w:tabs>
              <w:rPr>
                <w:b/>
                <w:bCs/>
              </w:rPr>
            </w:pPr>
            <w:r w:rsidRPr="00477604">
              <w:rPr>
                <w:b/>
                <w:bCs/>
              </w:rPr>
              <w:t>(e) = (c) + (d)</w:t>
            </w:r>
          </w:p>
        </w:tc>
        <w:tc>
          <w:tcPr>
            <w:tcW w:w="3250" w:type="dxa"/>
            <w:vAlign w:val="center"/>
          </w:tcPr>
          <w:p w:rsidR="005447B3" w:rsidRPr="00477604" w:rsidRDefault="0061259D" w:rsidP="006564F1">
            <w:pPr>
              <w:tabs>
                <w:tab w:val="left" w:pos="720"/>
                <w:tab w:val="left" w:pos="3150"/>
              </w:tabs>
              <w:jc w:val="center"/>
              <w:rPr>
                <w:bCs/>
              </w:rPr>
            </w:pPr>
            <w:r>
              <w:rPr>
                <w:bCs/>
              </w:rPr>
              <w:t>15.000.000</w:t>
            </w:r>
          </w:p>
        </w:tc>
        <w:tc>
          <w:tcPr>
            <w:tcW w:w="2710" w:type="dxa"/>
            <w:vAlign w:val="center"/>
          </w:tcPr>
          <w:p w:rsidR="005447B3" w:rsidRPr="00477604" w:rsidRDefault="0061259D" w:rsidP="006564F1">
            <w:pPr>
              <w:tabs>
                <w:tab w:val="left" w:pos="720"/>
                <w:tab w:val="left" w:pos="3150"/>
              </w:tabs>
              <w:jc w:val="center"/>
              <w:rPr>
                <w:bCs/>
              </w:rPr>
            </w:pPr>
            <w:r>
              <w:rPr>
                <w:bCs/>
              </w:rPr>
              <w:t>7.950.000</w:t>
            </w:r>
          </w:p>
        </w:tc>
        <w:tc>
          <w:tcPr>
            <w:tcW w:w="2590" w:type="dxa"/>
            <w:vAlign w:val="center"/>
          </w:tcPr>
          <w:p w:rsidR="005447B3" w:rsidRPr="00477604" w:rsidRDefault="0061259D" w:rsidP="006564F1">
            <w:pPr>
              <w:tabs>
                <w:tab w:val="left" w:pos="720"/>
                <w:tab w:val="left" w:pos="3150"/>
              </w:tabs>
              <w:jc w:val="center"/>
              <w:rPr>
                <w:bCs/>
              </w:rPr>
            </w:pPr>
            <w:r>
              <w:rPr>
                <w:bCs/>
              </w:rPr>
              <w:t>4.200.000</w:t>
            </w:r>
          </w:p>
        </w:tc>
        <w:tc>
          <w:tcPr>
            <w:tcW w:w="2700" w:type="dxa"/>
            <w:vAlign w:val="center"/>
          </w:tcPr>
          <w:p w:rsidR="005447B3" w:rsidRPr="00477604" w:rsidRDefault="0061259D" w:rsidP="006564F1">
            <w:pPr>
              <w:tabs>
                <w:tab w:val="left" w:pos="720"/>
                <w:tab w:val="left" w:pos="3150"/>
              </w:tabs>
              <w:jc w:val="center"/>
              <w:rPr>
                <w:bCs/>
              </w:rPr>
            </w:pPr>
            <w:r>
              <w:rPr>
                <w:bCs/>
              </w:rPr>
              <w:t>1.500.000</w:t>
            </w:r>
          </w:p>
        </w:tc>
      </w:tr>
      <w:tr w:rsidR="000E6E01" w:rsidRPr="00477604" w:rsidTr="00ED4C80">
        <w:trPr>
          <w:trHeight w:val="77"/>
        </w:trPr>
        <w:tc>
          <w:tcPr>
            <w:tcW w:w="15138" w:type="dxa"/>
            <w:gridSpan w:val="5"/>
          </w:tcPr>
          <w:p w:rsidR="000E6E01" w:rsidRPr="00477604" w:rsidRDefault="000E6E01" w:rsidP="001F5000">
            <w:pPr>
              <w:tabs>
                <w:tab w:val="left" w:pos="720"/>
                <w:tab w:val="left" w:pos="3150"/>
              </w:tabs>
              <w:rPr>
                <w:bCs/>
              </w:rPr>
            </w:pPr>
            <w:r w:rsidRPr="00477604">
              <w:t>Thời hạn đóng phí dự kiến</w:t>
            </w:r>
            <w:r w:rsidR="0087763E">
              <w:t>: 20 năm</w:t>
            </w:r>
          </w:p>
        </w:tc>
      </w:tr>
    </w:tbl>
    <w:p w:rsidR="00230FAB" w:rsidRPr="00477604" w:rsidRDefault="00230FAB" w:rsidP="00BA61C1">
      <w:pPr>
        <w:pStyle w:val="ListParagraph"/>
        <w:ind w:left="0"/>
        <w:rPr>
          <w:i/>
          <w:sz w:val="22"/>
          <w:szCs w:val="22"/>
        </w:rPr>
      </w:pPr>
    </w:p>
    <w:tbl>
      <w:tblPr>
        <w:tblStyle w:val="LightList-Accent4"/>
        <w:tblW w:w="15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4"/>
        <w:gridCol w:w="1895"/>
        <w:gridCol w:w="1728"/>
        <w:gridCol w:w="1828"/>
        <w:gridCol w:w="1895"/>
        <w:gridCol w:w="1991"/>
        <w:gridCol w:w="2542"/>
        <w:gridCol w:w="2123"/>
      </w:tblGrid>
      <w:tr w:rsidR="00C23FD3" w:rsidRPr="00477604" w:rsidTr="00615D74">
        <w:trPr>
          <w:cnfStyle w:val="100000000000"/>
          <w:trHeight w:val="638"/>
        </w:trPr>
        <w:tc>
          <w:tcPr>
            <w:cnfStyle w:val="001000000000"/>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both"/>
              <w:rPr>
                <w:b w:val="0"/>
                <w:color w:val="auto"/>
              </w:rPr>
            </w:pPr>
            <w:r w:rsidRPr="00477604">
              <w:rPr>
                <w:color w:val="auto"/>
              </w:rPr>
              <w:t>Tỷ lệ đầu tư vào các Quỹ</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color w:val="auto"/>
              </w:rPr>
            </w:pPr>
            <w:r w:rsidRPr="00477604">
              <w:rPr>
                <w:color w:val="auto"/>
              </w:rPr>
              <w:t>Bảo Toàn</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color w:val="auto"/>
              </w:rPr>
            </w:pPr>
            <w:r w:rsidRPr="00477604">
              <w:rPr>
                <w:color w:val="auto"/>
              </w:rPr>
              <w:t>Tích Lũy</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color w:val="auto"/>
              </w:rPr>
            </w:pPr>
            <w:r w:rsidRPr="00477604">
              <w:rPr>
                <w:color w:val="auto"/>
              </w:rPr>
              <w:t>Ổn Định</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b w:val="0"/>
                <w:color w:val="auto"/>
              </w:rPr>
            </w:pPr>
            <w:r w:rsidRPr="00477604">
              <w:rPr>
                <w:color w:val="auto"/>
              </w:rPr>
              <w:t>Cân Bằng</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b w:val="0"/>
                <w:color w:val="auto"/>
              </w:rPr>
            </w:pPr>
            <w:r w:rsidRPr="00477604">
              <w:rPr>
                <w:color w:val="auto"/>
              </w:rPr>
              <w:t>Phát Triển</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b w:val="0"/>
                <w:bCs w:val="0"/>
                <w:color w:val="auto"/>
              </w:rPr>
            </w:pPr>
            <w:r w:rsidRPr="00477604">
              <w:rPr>
                <w:color w:val="auto"/>
              </w:rPr>
              <w:t>Tăng Trưởng</w:t>
            </w:r>
          </w:p>
        </w:tc>
        <w:tc>
          <w:tcPr>
            <w:tcW w:w="0" w:type="dxa"/>
            <w:shd w:val="clear" w:color="auto" w:fill="F2F2F2" w:themeFill="background1" w:themeFillShade="F2"/>
            <w:vAlign w:val="center"/>
          </w:tcPr>
          <w:p w:rsidR="00230FAB" w:rsidRPr="00477604" w:rsidRDefault="00230FAB" w:rsidP="00ED4C80">
            <w:pPr>
              <w:autoSpaceDE w:val="0"/>
              <w:autoSpaceDN w:val="0"/>
              <w:adjustRightInd w:val="0"/>
              <w:spacing w:before="60" w:after="60" w:line="240" w:lineRule="atLeast"/>
              <w:jc w:val="center"/>
              <w:cnfStyle w:val="100000000000"/>
              <w:rPr>
                <w:color w:val="auto"/>
              </w:rPr>
            </w:pPr>
            <w:r w:rsidRPr="00477604">
              <w:rPr>
                <w:color w:val="auto"/>
              </w:rPr>
              <w:t>Hưng Thịnh</w:t>
            </w:r>
          </w:p>
        </w:tc>
      </w:tr>
      <w:tr w:rsidR="00C23FD3" w:rsidRPr="00477604" w:rsidTr="00C52240">
        <w:trPr>
          <w:cnfStyle w:val="000000100000"/>
          <w:trHeight w:val="299"/>
        </w:trPr>
        <w:tc>
          <w:tcPr>
            <w:cnfStyle w:val="001000000000"/>
            <w:tcW w:w="0" w:type="dxa"/>
            <w:tcBorders>
              <w:top w:val="none" w:sz="0" w:space="0" w:color="auto"/>
              <w:left w:val="none" w:sz="0" w:space="0" w:color="auto"/>
              <w:bottom w:val="none" w:sz="0" w:space="0" w:color="auto"/>
            </w:tcBorders>
            <w:shd w:val="clear" w:color="auto" w:fill="auto"/>
            <w:vAlign w:val="center"/>
          </w:tcPr>
          <w:p w:rsidR="00230FAB" w:rsidRPr="00477604" w:rsidRDefault="00230FAB" w:rsidP="00ED4C80">
            <w:pPr>
              <w:spacing w:before="60" w:after="60" w:line="240" w:lineRule="atLeast"/>
              <w:jc w:val="center"/>
              <w:rPr>
                <w:b w:val="0"/>
              </w:rPr>
            </w:pPr>
            <w:r w:rsidRPr="00477604">
              <w:t>%</w:t>
            </w:r>
          </w:p>
        </w:tc>
        <w:tc>
          <w:tcPr>
            <w:tcW w:w="0" w:type="dxa"/>
            <w:tcBorders>
              <w:top w:val="none" w:sz="0" w:space="0" w:color="auto"/>
              <w:bottom w:val="none" w:sz="0" w:space="0" w:color="auto"/>
            </w:tcBorders>
            <w:shd w:val="clear" w:color="auto" w:fill="auto"/>
            <w:vAlign w:val="center"/>
          </w:tcPr>
          <w:p w:rsidR="00230FAB" w:rsidRPr="00477604" w:rsidRDefault="0061259D" w:rsidP="00ED4C80">
            <w:pPr>
              <w:spacing w:before="60" w:after="60" w:line="240" w:lineRule="atLeast"/>
              <w:jc w:val="center"/>
              <w:cnfStyle w:val="000000100000"/>
            </w:pPr>
            <w:r>
              <w:t>0%</w:t>
            </w:r>
          </w:p>
        </w:tc>
        <w:tc>
          <w:tcPr>
            <w:tcW w:w="0" w:type="dxa"/>
            <w:tcBorders>
              <w:top w:val="none" w:sz="0" w:space="0" w:color="auto"/>
              <w:bottom w:val="none" w:sz="0" w:space="0" w:color="auto"/>
            </w:tcBorders>
            <w:shd w:val="clear" w:color="auto" w:fill="auto"/>
            <w:vAlign w:val="center"/>
          </w:tcPr>
          <w:p w:rsidR="00230FAB" w:rsidRPr="00477604" w:rsidRDefault="0061259D" w:rsidP="00ED4C80">
            <w:pPr>
              <w:spacing w:before="60" w:after="60" w:line="240" w:lineRule="atLeast"/>
              <w:jc w:val="center"/>
              <w:cnfStyle w:val="000000100000"/>
            </w:pPr>
            <w:r>
              <w:t>0%</w:t>
            </w:r>
          </w:p>
        </w:tc>
        <w:tc>
          <w:tcPr>
            <w:tcW w:w="0" w:type="dxa"/>
            <w:tcBorders>
              <w:top w:val="none" w:sz="0" w:space="0" w:color="auto"/>
              <w:bottom w:val="none" w:sz="0" w:space="0" w:color="auto"/>
            </w:tcBorders>
            <w:shd w:val="clear" w:color="auto" w:fill="auto"/>
            <w:vAlign w:val="center"/>
          </w:tcPr>
          <w:p w:rsidR="00230FAB" w:rsidRPr="0061259D" w:rsidRDefault="0061259D" w:rsidP="00ED4C80">
            <w:pPr>
              <w:autoSpaceDE w:val="0"/>
              <w:autoSpaceDN w:val="0"/>
              <w:adjustRightInd w:val="0"/>
              <w:spacing w:before="60" w:after="60" w:line="240" w:lineRule="atLeast"/>
              <w:jc w:val="center"/>
              <w:cnfStyle w:val="000000100000"/>
            </w:pPr>
            <w:r w:rsidRPr="0061259D">
              <w:t>0%</w:t>
            </w:r>
          </w:p>
        </w:tc>
        <w:tc>
          <w:tcPr>
            <w:tcW w:w="0" w:type="dxa"/>
            <w:tcBorders>
              <w:top w:val="none" w:sz="0" w:space="0" w:color="auto"/>
              <w:bottom w:val="none" w:sz="0" w:space="0" w:color="auto"/>
            </w:tcBorders>
            <w:shd w:val="clear" w:color="auto" w:fill="auto"/>
            <w:vAlign w:val="center"/>
          </w:tcPr>
          <w:p w:rsidR="00230FAB" w:rsidRPr="00477604" w:rsidRDefault="0061259D" w:rsidP="00ED4C80">
            <w:pPr>
              <w:spacing w:before="60" w:after="60" w:line="240" w:lineRule="atLeast"/>
              <w:jc w:val="center"/>
              <w:cnfStyle w:val="000000100000"/>
            </w:pPr>
            <w:r>
              <w:t>0%</w:t>
            </w:r>
          </w:p>
        </w:tc>
        <w:tc>
          <w:tcPr>
            <w:tcW w:w="0" w:type="dxa"/>
            <w:tcBorders>
              <w:top w:val="none" w:sz="0" w:space="0" w:color="auto"/>
              <w:bottom w:val="none" w:sz="0" w:space="0" w:color="auto"/>
            </w:tcBorders>
            <w:shd w:val="clear" w:color="auto" w:fill="auto"/>
            <w:vAlign w:val="center"/>
          </w:tcPr>
          <w:p w:rsidR="00230FAB" w:rsidRPr="00477604" w:rsidRDefault="0061259D" w:rsidP="00ED4C80">
            <w:pPr>
              <w:spacing w:before="60" w:after="60" w:line="240" w:lineRule="atLeast"/>
              <w:jc w:val="center"/>
              <w:cnfStyle w:val="000000100000"/>
            </w:pPr>
            <w:r>
              <w:t>0%</w:t>
            </w:r>
          </w:p>
        </w:tc>
        <w:tc>
          <w:tcPr>
            <w:tcW w:w="0" w:type="dxa"/>
            <w:tcBorders>
              <w:top w:val="none" w:sz="0" w:space="0" w:color="auto"/>
              <w:bottom w:val="none" w:sz="0" w:space="0" w:color="auto"/>
            </w:tcBorders>
            <w:shd w:val="clear" w:color="auto" w:fill="auto"/>
            <w:vAlign w:val="center"/>
          </w:tcPr>
          <w:p w:rsidR="00230FAB" w:rsidRPr="00477604" w:rsidRDefault="00525B17" w:rsidP="00ED4C80">
            <w:pPr>
              <w:spacing w:before="60" w:after="60" w:line="240" w:lineRule="atLeast"/>
              <w:jc w:val="center"/>
              <w:cnfStyle w:val="000000100000"/>
            </w:pPr>
            <w:r>
              <w:t>0</w:t>
            </w:r>
            <w:r w:rsidR="00FA66CC">
              <w:t>%</w:t>
            </w:r>
          </w:p>
        </w:tc>
        <w:tc>
          <w:tcPr>
            <w:tcW w:w="0" w:type="dxa"/>
            <w:tcBorders>
              <w:top w:val="none" w:sz="0" w:space="0" w:color="auto"/>
              <w:bottom w:val="none" w:sz="0" w:space="0" w:color="auto"/>
              <w:right w:val="none" w:sz="0" w:space="0" w:color="auto"/>
            </w:tcBorders>
            <w:shd w:val="clear" w:color="auto" w:fill="auto"/>
            <w:vAlign w:val="center"/>
          </w:tcPr>
          <w:p w:rsidR="00230FAB" w:rsidRPr="00477604" w:rsidRDefault="00525B17" w:rsidP="00525B17">
            <w:pPr>
              <w:spacing w:before="60" w:after="60" w:line="240" w:lineRule="atLeast"/>
              <w:jc w:val="center"/>
              <w:cnfStyle w:val="000000100000"/>
            </w:pPr>
            <w:r>
              <w:t>100%</w:t>
            </w:r>
          </w:p>
        </w:tc>
      </w:tr>
    </w:tbl>
    <w:p w:rsidR="00437731" w:rsidRPr="00477604" w:rsidRDefault="004D6DD4" w:rsidP="00BA61C1">
      <w:pPr>
        <w:pStyle w:val="ListParagraph"/>
        <w:ind w:left="0"/>
        <w:rPr>
          <w:i/>
          <w:sz w:val="22"/>
          <w:szCs w:val="22"/>
        </w:rPr>
      </w:pPr>
      <w:r w:rsidRPr="00477604">
        <w:rPr>
          <w:i/>
          <w:sz w:val="22"/>
          <w:szCs w:val="22"/>
        </w:rPr>
        <w:t xml:space="preserve">(*) </w:t>
      </w:r>
      <w:r w:rsidR="00437731" w:rsidRPr="00477604">
        <w:rPr>
          <w:i/>
          <w:sz w:val="22"/>
          <w:szCs w:val="22"/>
        </w:rPr>
        <w:t>Bảng minh họa này dành cho (các) Người Được Bảo Hiểm có sức khỏe và/hoặc nghề nghiệp ở mức dưới chuẩn theo quy định của Công Ty. Phí Bảo Hiểm và Phí Bảo Hiểm Rủi Ro được điều chỉnh so với mức phí đối với tình trạng sức khỏe chuẩn. Vui lòng xem chi tiết trong Thư Thỏa Thuận (V.v: Các điều kiện Bảo Hiểm).</w:t>
      </w:r>
    </w:p>
    <w:p w:rsidR="00437731" w:rsidRPr="00477604" w:rsidRDefault="00437731" w:rsidP="00080833">
      <w:pPr>
        <w:pStyle w:val="ListParagraph"/>
        <w:numPr>
          <w:ilvl w:val="0"/>
          <w:numId w:val="12"/>
        </w:numPr>
        <w:ind w:left="1080"/>
        <w:rPr>
          <w:i/>
          <w:sz w:val="22"/>
          <w:szCs w:val="22"/>
        </w:rPr>
      </w:pPr>
      <w:r w:rsidRPr="00477604">
        <w:rPr>
          <w:i/>
          <w:sz w:val="22"/>
          <w:szCs w:val="22"/>
        </w:rPr>
        <w:t>a% là chỉ tiêu rủi ro dưới chuẩn sức khỏe.</w:t>
      </w:r>
    </w:p>
    <w:p w:rsidR="00486086" w:rsidRPr="00477604" w:rsidRDefault="00437731" w:rsidP="00080833">
      <w:pPr>
        <w:pStyle w:val="ListParagraph"/>
        <w:numPr>
          <w:ilvl w:val="0"/>
          <w:numId w:val="12"/>
        </w:numPr>
        <w:ind w:left="1080"/>
        <w:jc w:val="both"/>
        <w:rPr>
          <w:i/>
          <w:sz w:val="22"/>
          <w:szCs w:val="22"/>
        </w:rPr>
      </w:pPr>
      <w:r w:rsidRPr="00477604">
        <w:rPr>
          <w:i/>
          <w:sz w:val="22"/>
          <w:szCs w:val="22"/>
        </w:rPr>
        <w:t>b (x năm) là chỉ tiêu rủi ro dưới chuẩn phần ngàn theo nghề nghiệp và/hoặc sức khỏe trong thời hạn x năm</w:t>
      </w:r>
    </w:p>
    <w:p w:rsidR="00DD1C27" w:rsidRPr="00477604" w:rsidRDefault="00DD1C27" w:rsidP="00BA61C1">
      <w:pPr>
        <w:jc w:val="both"/>
        <w:rPr>
          <w:i/>
          <w:sz w:val="22"/>
          <w:szCs w:val="22"/>
        </w:rPr>
      </w:pPr>
    </w:p>
    <w:p w:rsidR="00F173D6" w:rsidRPr="00477604" w:rsidRDefault="00F173D6" w:rsidP="00BA61C1">
      <w:pPr>
        <w:spacing w:after="200" w:line="276" w:lineRule="auto"/>
        <w:rPr>
          <w:i/>
          <w:sz w:val="22"/>
          <w:szCs w:val="22"/>
        </w:rPr>
      </w:pPr>
      <w:r w:rsidRPr="00477604">
        <w:rPr>
          <w:i/>
          <w:sz w:val="22"/>
          <w:szCs w:val="22"/>
        </w:rPr>
        <w:t>(</w:t>
      </w:r>
      <w:r w:rsidR="00BA61C1" w:rsidRPr="00477604">
        <w:rPr>
          <w:i/>
          <w:sz w:val="22"/>
          <w:szCs w:val="22"/>
        </w:rPr>
        <w:t>*</w:t>
      </w:r>
      <w:r w:rsidRPr="00477604">
        <w:rPr>
          <w:i/>
          <w:sz w:val="22"/>
          <w:szCs w:val="22"/>
        </w:rPr>
        <w:t>*)</w:t>
      </w:r>
      <w:r w:rsidR="00BA61C1" w:rsidRPr="00477604">
        <w:rPr>
          <w:i/>
          <w:sz w:val="22"/>
          <w:szCs w:val="22"/>
        </w:rPr>
        <w:t xml:space="preserve"> </w:t>
      </w:r>
      <w:r w:rsidRPr="00477604">
        <w:rPr>
          <w:i/>
          <w:sz w:val="22"/>
          <w:szCs w:val="22"/>
        </w:rPr>
        <w:t xml:space="preserve">Sản phẩm Bảo Hiểm Bổ Trợ </w:t>
      </w:r>
      <w:r w:rsidR="004846C9" w:rsidRPr="00477604">
        <w:rPr>
          <w:i/>
          <w:sz w:val="22"/>
          <w:szCs w:val="22"/>
        </w:rPr>
        <w:t>“</w:t>
      </w:r>
      <w:r w:rsidRPr="00477604">
        <w:rPr>
          <w:i/>
          <w:sz w:val="22"/>
          <w:szCs w:val="22"/>
        </w:rPr>
        <w:t>Sống Khỏe Mỗi Ngày</w:t>
      </w:r>
      <w:r w:rsidR="004846C9" w:rsidRPr="00477604">
        <w:rPr>
          <w:i/>
          <w:sz w:val="22"/>
          <w:szCs w:val="22"/>
        </w:rPr>
        <w:t>”</w:t>
      </w:r>
      <w:r w:rsidRPr="00477604">
        <w:rPr>
          <w:i/>
          <w:sz w:val="22"/>
          <w:szCs w:val="22"/>
        </w:rPr>
        <w:t xml:space="preserve"> được gia hạn hàng năm tùy theo quyết định của Công Ty nhưng tối đa 20 năm hoặc khi NĐBH đạt 70 Tuổi hoặc khi kết thúc thời hạn đóng phí của sản phẩm chính, tùy thời điểm nào đến trước. Phí Bảo Hiểm được tính theo tuổi của NĐBH tại thời điểm phát hành sản phẩm bổ trợ này.</w:t>
      </w:r>
      <w:r w:rsidRPr="00477604" w:rsidDel="005F0492">
        <w:rPr>
          <w:i/>
          <w:sz w:val="22"/>
          <w:szCs w:val="22"/>
        </w:rPr>
        <w:t xml:space="preserve"> </w:t>
      </w:r>
      <w:r w:rsidRPr="00477604">
        <w:rPr>
          <w:i/>
          <w:sz w:val="22"/>
          <w:szCs w:val="22"/>
        </w:rPr>
        <w:t>BMBH sẽ được hưởng ưu đãi hoàn phí bảo hiểm vào mỗi Ngày Kỷ Niệm Hợp Đồng nếu trong năm đó</w:t>
      </w:r>
    </w:p>
    <w:p w:rsidR="00F173D6" w:rsidRPr="00477604" w:rsidRDefault="00F173D6" w:rsidP="00F173D6">
      <w:pPr>
        <w:pStyle w:val="ListParagraph"/>
        <w:numPr>
          <w:ilvl w:val="0"/>
          <w:numId w:val="57"/>
        </w:numPr>
        <w:spacing w:after="200" w:line="276" w:lineRule="auto"/>
        <w:rPr>
          <w:i/>
          <w:sz w:val="22"/>
          <w:szCs w:val="22"/>
        </w:rPr>
      </w:pPr>
      <w:r w:rsidRPr="00477604">
        <w:rPr>
          <w:i/>
          <w:sz w:val="22"/>
          <w:szCs w:val="22"/>
        </w:rPr>
        <w:t>Không phát sinh bất kỳ yêu cầu chi trả nào liên quan đến Sản Phẩm Bổ Trợ này: hoàn 10% phí bảo hiểm đã đóng.</w:t>
      </w:r>
    </w:p>
    <w:p w:rsidR="00F173D6" w:rsidRPr="00477604" w:rsidRDefault="00F173D6" w:rsidP="00F173D6">
      <w:pPr>
        <w:pStyle w:val="ListParagraph"/>
        <w:numPr>
          <w:ilvl w:val="0"/>
          <w:numId w:val="57"/>
        </w:numPr>
        <w:spacing w:after="200" w:line="276" w:lineRule="auto"/>
        <w:rPr>
          <w:i/>
          <w:sz w:val="22"/>
          <w:szCs w:val="22"/>
        </w:rPr>
      </w:pPr>
      <w:r w:rsidRPr="00477604">
        <w:rPr>
          <w:i/>
          <w:sz w:val="22"/>
          <w:szCs w:val="22"/>
        </w:rPr>
        <w:t>Mua cho 2,3 và từ 4 thành viên trở lên trong gia đình trong cùng Hợp Đồng: hoàn tương ứng 5%, 10% và 15% phí bảo hiểm đã đóng.</w:t>
      </w:r>
    </w:p>
    <w:p w:rsidR="00F173D6" w:rsidRPr="00477604" w:rsidRDefault="00F173D6" w:rsidP="00BA61C1">
      <w:pPr>
        <w:jc w:val="both"/>
        <w:rPr>
          <w:i/>
          <w:sz w:val="22"/>
          <w:szCs w:val="22"/>
        </w:rPr>
      </w:pPr>
      <w:r w:rsidRPr="00477604">
        <w:rPr>
          <w:i/>
          <w:sz w:val="22"/>
          <w:szCs w:val="22"/>
        </w:rPr>
        <w:t>Khoản phí hoàn lại sẽ được sử dụng trong lần đóng phí kế tiếp hoặc chi trả vào giá trị tài khoản hợp đồng của khách hàng (nếu có).</w:t>
      </w:r>
    </w:p>
    <w:p w:rsidR="00DD1C27" w:rsidRPr="00477604" w:rsidRDefault="00DD1C27" w:rsidP="00DD1C27">
      <w:pPr>
        <w:tabs>
          <w:tab w:val="right" w:pos="9360"/>
          <w:tab w:val="right" w:pos="10530"/>
          <w:tab w:val="right" w:pos="11880"/>
          <w:tab w:val="right" w:pos="13320"/>
        </w:tabs>
        <w:ind w:left="360"/>
        <w:jc w:val="both"/>
        <w:rPr>
          <w:bCs/>
          <w:i/>
          <w:color w:val="000000"/>
          <w:sz w:val="22"/>
          <w:szCs w:val="22"/>
        </w:rPr>
      </w:pPr>
      <w:r w:rsidRPr="00477604">
        <w:rPr>
          <w:bCs/>
          <w:i/>
          <w:color w:val="000000"/>
          <w:sz w:val="22"/>
          <w:szCs w:val="22"/>
          <w:u w:val="single"/>
        </w:rPr>
        <w:t>Ghi chú</w:t>
      </w:r>
      <w:r w:rsidRPr="00477604">
        <w:rPr>
          <w:bCs/>
          <w:i/>
          <w:color w:val="000000"/>
          <w:sz w:val="22"/>
          <w:szCs w:val="22"/>
        </w:rPr>
        <w:t xml:space="preserve">: </w:t>
      </w:r>
    </w:p>
    <w:p w:rsidR="00DD1C27" w:rsidRPr="00477604" w:rsidRDefault="00DD1C27" w:rsidP="00DD1C27">
      <w:pPr>
        <w:pStyle w:val="ListParagraph"/>
        <w:numPr>
          <w:ilvl w:val="0"/>
          <w:numId w:val="48"/>
        </w:numPr>
        <w:ind w:left="720"/>
        <w:jc w:val="both"/>
        <w:rPr>
          <w:sz w:val="22"/>
          <w:szCs w:val="22"/>
        </w:rPr>
      </w:pPr>
      <w:r w:rsidRPr="00477604">
        <w:rPr>
          <w:i/>
          <w:sz w:val="22"/>
          <w:szCs w:val="22"/>
        </w:rPr>
        <w:t xml:space="preserve">Thời hạn đóng phí của Sản Phẩm Bảo Hiểm Chính bằng Thời hạn hợp đồng. Tuy nhiên, khách hàng có thể chủ động lựa chọn thời hạn đóng phí dự kiến linh hoạt theo tình hình tài chính và nhu cầu bảo hiểm của bản than (tối thiểu là 3 năm) và nên đóng phí đúng dự kiến để có thể đạt được các mục tiêu tài chính đã xác định   </w:t>
      </w:r>
    </w:p>
    <w:p w:rsidR="00DD1C27" w:rsidRPr="00477604" w:rsidRDefault="00DD1C27" w:rsidP="00DD1C27">
      <w:pPr>
        <w:pStyle w:val="ListParagraph"/>
        <w:numPr>
          <w:ilvl w:val="0"/>
          <w:numId w:val="48"/>
        </w:numPr>
        <w:ind w:left="720"/>
        <w:jc w:val="both"/>
        <w:rPr>
          <w:i/>
          <w:sz w:val="22"/>
          <w:szCs w:val="22"/>
        </w:rPr>
      </w:pPr>
      <w:r w:rsidRPr="00477604">
        <w:rPr>
          <w:i/>
          <w:sz w:val="22"/>
          <w:szCs w:val="22"/>
        </w:rPr>
        <w:t>Sản Phẩm “Sống Khỏe Mỗi Ngày” có thời hạn đóng phí bằng với thời hạn bảo hiểm.</w:t>
      </w:r>
    </w:p>
    <w:p w:rsidR="004506FD" w:rsidRPr="00477604" w:rsidRDefault="004506FD" w:rsidP="00A92F8A">
      <w:pPr>
        <w:ind w:left="360"/>
        <w:jc w:val="center"/>
        <w:rPr>
          <w:i/>
        </w:rPr>
      </w:pPr>
      <w:r w:rsidRPr="00477604">
        <w:rPr>
          <w:b/>
        </w:rPr>
        <w:lastRenderedPageBreak/>
        <w:t>TÓM TẮT QUYỀN LỢI BẢO HIỂM</w:t>
      </w:r>
      <w:r w:rsidR="00584724" w:rsidRPr="00477604">
        <w:rPr>
          <w:b/>
        </w:rPr>
        <w:t xml:space="preserve"> CỦA SẢN PHẨM CHÍNH</w:t>
      </w:r>
    </w:p>
    <w:p w:rsidR="004506FD" w:rsidRPr="00477604" w:rsidRDefault="004506FD" w:rsidP="004506FD">
      <w:pPr>
        <w:tabs>
          <w:tab w:val="left" w:pos="2520"/>
          <w:tab w:val="left" w:pos="4320"/>
          <w:tab w:val="left" w:pos="10980"/>
        </w:tabs>
        <w:rPr>
          <w:b/>
        </w:rPr>
      </w:pPr>
    </w:p>
    <w:tbl>
      <w:tblPr>
        <w:tblStyle w:val="TableGrid2"/>
        <w:tblW w:w="0" w:type="auto"/>
        <w:tblInd w:w="175" w:type="dxa"/>
        <w:tblLook w:val="04A0"/>
      </w:tblPr>
      <w:tblGrid>
        <w:gridCol w:w="3625"/>
        <w:gridCol w:w="11107"/>
      </w:tblGrid>
      <w:tr w:rsidR="001B250D" w:rsidRPr="00477604" w:rsidTr="00DA57B5">
        <w:trPr>
          <w:trHeight w:val="889"/>
        </w:trPr>
        <w:tc>
          <w:tcPr>
            <w:tcW w:w="3625" w:type="dxa"/>
            <w:shd w:val="clear" w:color="auto" w:fill="auto"/>
          </w:tcPr>
          <w:p w:rsidR="001B250D" w:rsidRPr="00477604" w:rsidRDefault="001B250D" w:rsidP="001B250D">
            <w:pPr>
              <w:tabs>
                <w:tab w:val="left" w:pos="2461"/>
              </w:tabs>
              <w:rPr>
                <w:lang w:val="vi-VN"/>
              </w:rPr>
            </w:pPr>
            <w:r w:rsidRPr="00477604">
              <w:t>1. Q</w:t>
            </w:r>
            <w:r w:rsidRPr="00477604">
              <w:rPr>
                <w:lang w:val="vi-VN"/>
              </w:rPr>
              <w:t xml:space="preserve">uyền </w:t>
            </w:r>
            <w:r w:rsidRPr="00477604">
              <w:t>L</w:t>
            </w:r>
            <w:r w:rsidRPr="00477604">
              <w:rPr>
                <w:lang w:val="vi-VN"/>
              </w:rPr>
              <w:t xml:space="preserve">ợi Thương Tật Do Tai Nạn </w:t>
            </w:r>
            <w:r w:rsidRPr="00477604">
              <w:t>(*) (**)</w:t>
            </w:r>
          </w:p>
          <w:p w:rsidR="001B250D" w:rsidRPr="00477604" w:rsidRDefault="001B250D" w:rsidP="001B250D">
            <w:pPr>
              <w:tabs>
                <w:tab w:val="left" w:pos="2461"/>
              </w:tabs>
            </w:pPr>
          </w:p>
        </w:tc>
        <w:tc>
          <w:tcPr>
            <w:tcW w:w="11107" w:type="dxa"/>
            <w:shd w:val="clear" w:color="auto" w:fill="auto"/>
          </w:tcPr>
          <w:p w:rsidR="001B250D" w:rsidRPr="00477604" w:rsidRDefault="001B250D" w:rsidP="001B250D">
            <w:pPr>
              <w:numPr>
                <w:ilvl w:val="0"/>
                <w:numId w:val="76"/>
              </w:numPr>
              <w:tabs>
                <w:tab w:val="left" w:pos="2461"/>
              </w:tabs>
              <w:ind w:left="342" w:hanging="270"/>
              <w:contextualSpacing/>
              <w:jc w:val="both"/>
              <w:rPr>
                <w:bCs/>
              </w:rPr>
            </w:pPr>
            <w:r w:rsidRPr="00477604">
              <w:rPr>
                <w:bCs/>
              </w:rPr>
              <w:t xml:space="preserve">Quyền lợi Thương Tật Do Tai Nạn: lên đến </w:t>
            </w:r>
            <w:r w:rsidR="0069030A">
              <w:rPr>
                <w:b/>
                <w:bCs/>
              </w:rPr>
              <w:t xml:space="preserve">1.000.000.000 </w:t>
            </w:r>
            <w:r w:rsidRPr="00477604">
              <w:rPr>
                <w:b/>
              </w:rPr>
              <w:t>đồng</w:t>
            </w:r>
            <w:r w:rsidRPr="00477604">
              <w:rPr>
                <w:b/>
                <w:bCs/>
              </w:rPr>
              <w:t>,</w:t>
            </w:r>
            <w:r w:rsidRPr="00477604">
              <w:rPr>
                <w:bCs/>
              </w:rPr>
              <w:t xml:space="preserve"> tùy thương tật</w:t>
            </w:r>
          </w:p>
          <w:p w:rsidR="001B250D" w:rsidRPr="00477604" w:rsidRDefault="001B250D" w:rsidP="001B250D">
            <w:pPr>
              <w:numPr>
                <w:ilvl w:val="0"/>
                <w:numId w:val="76"/>
              </w:numPr>
              <w:tabs>
                <w:tab w:val="left" w:pos="2461"/>
              </w:tabs>
              <w:ind w:left="342" w:hanging="270"/>
              <w:contextualSpacing/>
              <w:jc w:val="both"/>
            </w:pPr>
            <w:r w:rsidRPr="00477604">
              <w:rPr>
                <w:bCs/>
              </w:rPr>
              <w:t xml:space="preserve">Quyền lợi </w:t>
            </w:r>
            <w:r w:rsidRPr="00477604">
              <w:t xml:space="preserve">Tổn Thương Nội Tạng Do Tai Nạn: </w:t>
            </w:r>
            <w:r w:rsidRPr="00477604">
              <w:rPr>
                <w:b/>
                <w:noProof/>
              </w:rPr>
              <w:t>150.000.000</w:t>
            </w:r>
            <w:r w:rsidR="0069030A">
              <w:rPr>
                <w:b/>
                <w:noProof/>
              </w:rPr>
              <w:t xml:space="preserve"> </w:t>
            </w:r>
            <w:r w:rsidRPr="00477604">
              <w:rPr>
                <w:b/>
              </w:rPr>
              <w:t>đồng</w:t>
            </w:r>
          </w:p>
          <w:p w:rsidR="001B250D" w:rsidRPr="00477604" w:rsidRDefault="001B250D" w:rsidP="001B250D">
            <w:pPr>
              <w:numPr>
                <w:ilvl w:val="0"/>
                <w:numId w:val="76"/>
              </w:numPr>
              <w:tabs>
                <w:tab w:val="left" w:pos="2461"/>
              </w:tabs>
              <w:ind w:left="342" w:hanging="270"/>
              <w:contextualSpacing/>
              <w:jc w:val="both"/>
            </w:pPr>
            <w:r w:rsidRPr="00477604">
              <w:rPr>
                <w:bCs/>
              </w:rPr>
              <w:t xml:space="preserve">Quyền lợi </w:t>
            </w:r>
            <w:r w:rsidRPr="00477604">
              <w:t xml:space="preserve">Gãy Xương Do Tai Nạn: lên đến </w:t>
            </w:r>
            <w:r w:rsidR="0069030A">
              <w:rPr>
                <w:b/>
                <w:noProof/>
              </w:rPr>
              <w:t>1.000.000.000</w:t>
            </w:r>
            <w:r w:rsidRPr="00477604">
              <w:rPr>
                <w:b/>
              </w:rPr>
              <w:t xml:space="preserve"> đồng</w:t>
            </w:r>
            <w:r w:rsidRPr="00477604">
              <w:t>, tùy tình trạng gãy xương</w:t>
            </w:r>
          </w:p>
          <w:p w:rsidR="001B250D" w:rsidRPr="00477604" w:rsidRDefault="001B250D" w:rsidP="001B250D">
            <w:pPr>
              <w:numPr>
                <w:ilvl w:val="0"/>
                <w:numId w:val="76"/>
              </w:numPr>
              <w:tabs>
                <w:tab w:val="left" w:pos="2461"/>
              </w:tabs>
              <w:ind w:left="342" w:hanging="270"/>
              <w:contextualSpacing/>
              <w:jc w:val="both"/>
            </w:pPr>
            <w:r w:rsidRPr="00477604">
              <w:rPr>
                <w:bCs/>
              </w:rPr>
              <w:t xml:space="preserve">Quyền lợi </w:t>
            </w:r>
            <w:r w:rsidRPr="00477604">
              <w:t>Bỏng Nghiêm Trọng Do Tai Nạn: lên đến</w:t>
            </w:r>
            <w:r w:rsidRPr="00477604">
              <w:rPr>
                <w:b/>
              </w:rPr>
              <w:t xml:space="preserve"> </w:t>
            </w:r>
            <w:r w:rsidR="0069030A">
              <w:rPr>
                <w:b/>
              </w:rPr>
              <w:t>1.000.000.000</w:t>
            </w:r>
            <w:r w:rsidRPr="00477604">
              <w:rPr>
                <w:b/>
              </w:rPr>
              <w:t xml:space="preserve"> đồng, </w:t>
            </w:r>
            <w:r w:rsidRPr="00477604">
              <w:t>tùy tình trạng bỏng</w:t>
            </w:r>
          </w:p>
          <w:p w:rsidR="001B250D" w:rsidRPr="00477604" w:rsidRDefault="001B250D" w:rsidP="001B250D">
            <w:pPr>
              <w:ind w:left="72"/>
              <w:rPr>
                <w:bCs/>
              </w:rPr>
            </w:pPr>
            <w:r w:rsidRPr="00477604">
              <w:t>Quyền lợi bảo hiểm Thương Tật do Tai Nạn chấm dứt khi NĐBH đạt 70 Tuổi.</w:t>
            </w:r>
          </w:p>
        </w:tc>
      </w:tr>
      <w:tr w:rsidR="001B250D" w:rsidRPr="00477604" w:rsidTr="00DA57B5">
        <w:trPr>
          <w:trHeight w:val="889"/>
        </w:trPr>
        <w:tc>
          <w:tcPr>
            <w:tcW w:w="3625" w:type="dxa"/>
            <w:shd w:val="clear" w:color="auto" w:fill="auto"/>
          </w:tcPr>
          <w:p w:rsidR="001B250D" w:rsidRPr="00477604" w:rsidRDefault="001B250D" w:rsidP="001B250D">
            <w:pPr>
              <w:tabs>
                <w:tab w:val="left" w:pos="2461"/>
              </w:tabs>
            </w:pPr>
            <w:r w:rsidRPr="00477604">
              <w:t>2. Quyền Lợi Tử Vong (*) (**)</w:t>
            </w:r>
          </w:p>
        </w:tc>
        <w:tc>
          <w:tcPr>
            <w:tcW w:w="11107" w:type="dxa"/>
            <w:shd w:val="clear" w:color="auto" w:fill="auto"/>
          </w:tcPr>
          <w:p w:rsidR="001B250D" w:rsidRPr="00477604" w:rsidRDefault="001B250D" w:rsidP="001B250D">
            <w:pPr>
              <w:numPr>
                <w:ilvl w:val="0"/>
                <w:numId w:val="75"/>
              </w:numPr>
              <w:ind w:left="342" w:hanging="270"/>
              <w:contextualSpacing/>
              <w:rPr>
                <w:b/>
              </w:rPr>
            </w:pPr>
            <w:r w:rsidRPr="00477604">
              <w:rPr>
                <w:bCs/>
              </w:rPr>
              <w:t>Quyền lợi Tử Vong</w:t>
            </w:r>
            <w:r w:rsidR="006F02AF" w:rsidRPr="00477604">
              <w:rPr>
                <w:bCs/>
              </w:rPr>
              <w:t>:</w:t>
            </w:r>
          </w:p>
          <w:p w:rsidR="001B250D" w:rsidRPr="00477604" w:rsidRDefault="001B250D" w:rsidP="001B250D">
            <w:pPr>
              <w:ind w:left="342"/>
              <w:contextualSpacing/>
            </w:pPr>
            <w:r w:rsidRPr="00477604">
              <w:rPr>
                <w:bCs/>
              </w:rPr>
              <w:t xml:space="preserve">Kế Hoạch Bảo Hiểm Cơ Bản: </w:t>
            </w:r>
            <w:r w:rsidRPr="00477604">
              <w:t>Số lớn hơn (giá trị Tài Khoản Cơ Bản, Số Tiền Bảo Hiểm)</w:t>
            </w:r>
            <w:r w:rsidRPr="00477604" w:rsidDel="0022118C">
              <w:t xml:space="preserve"> </w:t>
            </w:r>
            <w:r w:rsidRPr="00477604">
              <w:t>+ giá trị Tài Khoản Đóng Thêm</w:t>
            </w:r>
          </w:p>
          <w:p w:rsidR="0044731D" w:rsidRPr="00477604" w:rsidRDefault="001B250D" w:rsidP="001B250D">
            <w:pPr>
              <w:ind w:left="342"/>
              <w:contextualSpacing/>
            </w:pPr>
            <w:r w:rsidRPr="00477604">
              <w:t>Kế Hoạch Bảo Hiểm Nâng Cao: giá trị Tài Khoản Cơ Bản + Số Tiền Bảo Hiểm</w:t>
            </w:r>
            <w:r w:rsidRPr="00477604" w:rsidDel="0022118C">
              <w:t xml:space="preserve"> </w:t>
            </w:r>
            <w:r w:rsidRPr="00477604">
              <w:t>+ giá trị Tài Khoản Đóng Thêm</w:t>
            </w:r>
          </w:p>
          <w:p w:rsidR="001B250D" w:rsidRPr="00477604" w:rsidRDefault="001B250D" w:rsidP="006745BC">
            <w:pPr>
              <w:numPr>
                <w:ilvl w:val="0"/>
                <w:numId w:val="75"/>
              </w:numPr>
              <w:ind w:left="342" w:hanging="270"/>
              <w:contextualSpacing/>
            </w:pPr>
            <w:r w:rsidRPr="00477604">
              <w:t>Quyền lợi Tử vong do Tai Nạn: Trước khi NĐBH đạt 70 Tuổi, Manulife sẽ chi trả thêm</w:t>
            </w:r>
            <w:r w:rsidR="008B0AB4" w:rsidRPr="00477604">
              <w:t xml:space="preserve"> </w:t>
            </w:r>
            <w:r w:rsidR="006D6728">
              <w:rPr>
                <w:b/>
                <w:bCs/>
              </w:rPr>
              <w:t xml:space="preserve">1.000.000.000 </w:t>
            </w:r>
            <w:r w:rsidR="008B0AB4" w:rsidRPr="00477604">
              <w:rPr>
                <w:b/>
              </w:rPr>
              <w:t>đồng</w:t>
            </w:r>
            <w:r w:rsidR="008B0AB4" w:rsidRPr="00477604">
              <w:t xml:space="preserve"> khi NĐBH Tử Vong do Tai Nạn. Quyền lợi bảo hiểm Tử Vong do Tai Nạn sẽ khấu trừ đi Quyền lợi bảo hiểm Thương Tật do Tai Nạn đã chi trả trước đó.</w:t>
            </w:r>
            <w:r w:rsidR="00E505C7" w:rsidRPr="00477604">
              <w:t xml:space="preserve"> Vui lòng tham khảo điều khoản hợp đồng để biết thêm chi tiết.</w:t>
            </w:r>
          </w:p>
        </w:tc>
      </w:tr>
      <w:tr w:rsidR="001B250D" w:rsidRPr="00477604" w:rsidTr="00DA57B5">
        <w:trPr>
          <w:trHeight w:val="273"/>
        </w:trPr>
        <w:tc>
          <w:tcPr>
            <w:tcW w:w="3625" w:type="dxa"/>
            <w:shd w:val="clear" w:color="auto" w:fill="auto"/>
          </w:tcPr>
          <w:p w:rsidR="001B250D" w:rsidRPr="00477604" w:rsidRDefault="001B250D" w:rsidP="001B250D">
            <w:pPr>
              <w:tabs>
                <w:tab w:val="left" w:pos="2461"/>
              </w:tabs>
            </w:pPr>
            <w:r w:rsidRPr="00477604">
              <w:t>3. Quyền lợi chu toàn hậu sự (*)</w:t>
            </w:r>
          </w:p>
        </w:tc>
        <w:tc>
          <w:tcPr>
            <w:tcW w:w="11107" w:type="dxa"/>
            <w:shd w:val="clear" w:color="auto" w:fill="auto"/>
          </w:tcPr>
          <w:p w:rsidR="001B250D" w:rsidRPr="00477604" w:rsidRDefault="001B250D" w:rsidP="001B250D">
            <w:pPr>
              <w:tabs>
                <w:tab w:val="left" w:pos="2461"/>
              </w:tabs>
              <w:jc w:val="both"/>
              <w:rPr>
                <w:bCs/>
              </w:rPr>
            </w:pPr>
            <w:r w:rsidRPr="00477604">
              <w:rPr>
                <w:bCs/>
              </w:rPr>
              <w:t xml:space="preserve">Manulife sẽ chi trả trước </w:t>
            </w:r>
            <w:r w:rsidR="0069030A">
              <w:rPr>
                <w:b/>
                <w:bCs/>
              </w:rPr>
              <w:t>30.000.000</w:t>
            </w:r>
            <w:r w:rsidRPr="00477604">
              <w:rPr>
                <w:bCs/>
              </w:rPr>
              <w:t xml:space="preserve"> </w:t>
            </w:r>
            <w:r w:rsidRPr="00477604">
              <w:rPr>
                <w:b/>
              </w:rPr>
              <w:t>đồng</w:t>
            </w:r>
            <w:r w:rsidRPr="00477604">
              <w:rPr>
                <w:bCs/>
              </w:rPr>
              <w:t xml:space="preserve"> khi nhận được yêu cầu giải quyết quyền lợi Tử vong</w:t>
            </w:r>
          </w:p>
        </w:tc>
      </w:tr>
      <w:tr w:rsidR="001B250D" w:rsidRPr="00477604" w:rsidTr="00DA57B5">
        <w:trPr>
          <w:trHeight w:val="4219"/>
        </w:trPr>
        <w:tc>
          <w:tcPr>
            <w:tcW w:w="3625" w:type="dxa"/>
            <w:shd w:val="clear" w:color="auto" w:fill="auto"/>
          </w:tcPr>
          <w:p w:rsidR="001B250D" w:rsidRPr="00477604" w:rsidRDefault="001B250D" w:rsidP="001B250D">
            <w:pPr>
              <w:tabs>
                <w:tab w:val="left" w:pos="2461"/>
              </w:tabs>
            </w:pPr>
            <w:r w:rsidRPr="00477604">
              <w:t>4. Quyền lợi duy trì Hợp Đồng (nếu thỏa điều kiện quy định tại điều khoản sản phẩm) (**)</w:t>
            </w:r>
          </w:p>
        </w:tc>
        <w:tc>
          <w:tcPr>
            <w:tcW w:w="11107" w:type="dxa"/>
            <w:shd w:val="clear" w:color="auto" w:fill="auto"/>
          </w:tcPr>
          <w:p w:rsidR="001B250D" w:rsidRPr="00477604" w:rsidRDefault="001B250D" w:rsidP="001B250D">
            <w:pPr>
              <w:numPr>
                <w:ilvl w:val="0"/>
                <w:numId w:val="77"/>
              </w:numPr>
              <w:tabs>
                <w:tab w:val="left" w:pos="2461"/>
              </w:tabs>
              <w:ind w:left="342" w:hanging="270"/>
              <w:contextualSpacing/>
            </w:pPr>
            <w:r w:rsidRPr="00477604">
              <w:t xml:space="preserve">QL duy trì Hợp Đồng định kỳ: 3,0% giá trị Tài Khoản Cơ Bản trung bình của 3 năm gần nhất. Quyền lợi được tính vào cuối </w:t>
            </w:r>
            <w:r w:rsidR="00C424AA" w:rsidRPr="00477604">
              <w:t>các</w:t>
            </w:r>
            <w:r w:rsidRPr="00477604">
              <w:t xml:space="preserve"> Năm Hợp Đồng 3</w:t>
            </w:r>
            <w:r w:rsidR="00C424AA" w:rsidRPr="00477604">
              <w:t>, 6, 9, 12, 15, 18;</w:t>
            </w:r>
            <w:r w:rsidRPr="00477604">
              <w:t xml:space="preserve"> và cộng vào giá trị Tài Khoản Cơ Bản</w:t>
            </w:r>
            <w:r w:rsidR="00C424AA" w:rsidRPr="00477604">
              <w:t>.</w:t>
            </w:r>
          </w:p>
          <w:p w:rsidR="002F46C6" w:rsidRPr="00477604" w:rsidRDefault="001B250D" w:rsidP="002F46C6">
            <w:pPr>
              <w:numPr>
                <w:ilvl w:val="0"/>
                <w:numId w:val="77"/>
              </w:numPr>
              <w:tabs>
                <w:tab w:val="left" w:pos="2461"/>
              </w:tabs>
              <w:ind w:left="342" w:hanging="270"/>
              <w:contextualSpacing/>
              <w:jc w:val="both"/>
            </w:pPr>
            <w:r w:rsidRPr="00477604">
              <w:t xml:space="preserve">QL duy trì Hợp Đồng đặc biệt: Manulife chi trả quyền lợi duy trì Hợp Đồng đặc biệt vào Tài Khoản </w:t>
            </w:r>
            <w:r w:rsidR="001E3EE9" w:rsidRPr="00477604">
              <w:t xml:space="preserve">Đóng Thêm </w:t>
            </w:r>
            <w:r w:rsidRPr="00477604">
              <w:t xml:space="preserve">tại </w:t>
            </w:r>
            <w:r w:rsidR="00C424AA" w:rsidRPr="00477604">
              <w:t>các thời điểm sau:</w:t>
            </w:r>
          </w:p>
          <w:p w:rsidR="002F46C6" w:rsidRPr="00477604" w:rsidRDefault="002F46C6" w:rsidP="002F46C6">
            <w:pPr>
              <w:pStyle w:val="ListParagraph"/>
              <w:numPr>
                <w:ilvl w:val="0"/>
                <w:numId w:val="81"/>
              </w:numPr>
              <w:tabs>
                <w:tab w:val="left" w:pos="2461"/>
              </w:tabs>
              <w:jc w:val="both"/>
            </w:pPr>
            <w:r w:rsidRPr="00477604">
              <w:t>Cuối năm thứ 10: 88% tổng phí Bảo Hiểm Rủi Ro của Sản Phẩm Chính trong 10 năm Hợp Đồng đầu tiên.</w:t>
            </w:r>
          </w:p>
          <w:p w:rsidR="002F46C6" w:rsidRPr="00477604" w:rsidRDefault="002F46C6" w:rsidP="002F46C6">
            <w:pPr>
              <w:pStyle w:val="ListParagraph"/>
              <w:numPr>
                <w:ilvl w:val="0"/>
                <w:numId w:val="81"/>
              </w:numPr>
              <w:tabs>
                <w:tab w:val="left" w:pos="2461"/>
              </w:tabs>
              <w:jc w:val="both"/>
            </w:pPr>
            <w:r w:rsidRPr="00477604">
              <w:t xml:space="preserve">Cuối năm thứ 15: </w:t>
            </w:r>
            <w:r w:rsidRPr="00477604">
              <w:rPr>
                <w:noProof/>
              </w:rPr>
              <w:t>88% tổng phí Bảo Hiểm Rủi Ro của Sản Phẩm Chính từ năm Hợp Đồng thứ 11 đến năm Hợp Đồng thứ 15.</w:t>
            </w:r>
          </w:p>
          <w:p w:rsidR="002F46C6" w:rsidRPr="00477604" w:rsidRDefault="002F46C6" w:rsidP="00325CF7">
            <w:pPr>
              <w:pStyle w:val="ListParagraph"/>
              <w:numPr>
                <w:ilvl w:val="0"/>
                <w:numId w:val="81"/>
              </w:numPr>
              <w:tabs>
                <w:tab w:val="left" w:pos="2461"/>
              </w:tabs>
              <w:jc w:val="both"/>
            </w:pPr>
            <w:r w:rsidRPr="00477604">
              <w:rPr>
                <w:noProof/>
              </w:rPr>
              <w:t>Cuối năm thứ 20: 88% tổng phí Bảo Hiểm Rủi Ro của Sản Phẩm Chính từ năm Hợp Đồng thứ 16 đến năm Hợp Đồng th</w:t>
            </w:r>
            <w:r w:rsidR="00C424AA" w:rsidRPr="00477604">
              <w:rPr>
                <w:noProof/>
              </w:rPr>
              <w:t>ứ</w:t>
            </w:r>
            <w:r w:rsidRPr="00477604">
              <w:rPr>
                <w:noProof/>
              </w:rPr>
              <w:t xml:space="preserve"> 20.</w:t>
            </w:r>
          </w:p>
          <w:p w:rsidR="001B250D" w:rsidRPr="00477604" w:rsidRDefault="001B250D" w:rsidP="001B250D">
            <w:pPr>
              <w:numPr>
                <w:ilvl w:val="0"/>
                <w:numId w:val="77"/>
              </w:numPr>
              <w:tabs>
                <w:tab w:val="left" w:pos="392"/>
              </w:tabs>
              <w:ind w:left="392" w:hanging="283"/>
              <w:contextualSpacing/>
              <w:jc w:val="both"/>
            </w:pPr>
            <w:r w:rsidRPr="00477604">
              <w:t>QL đặc biệt duy trì Sản Phẩm Bổ Trợ: Manulife chi trả quyền lợi đặc biệt duy trì Sản Phẩm Bổ Trợ vào Tài Khoản Cơ Bản tại Ngày Kỷ Niệm Hợp Đồng năm thứ 10 và/hoặc Ngày Kỷ Niệm Hợp Đồng năm thứ 20</w:t>
            </w:r>
          </w:p>
          <w:tbl>
            <w:tblPr>
              <w:tblStyle w:val="TableGrid2"/>
              <w:tblW w:w="0" w:type="auto"/>
              <w:tblInd w:w="716" w:type="dxa"/>
              <w:tblLook w:val="04A0"/>
            </w:tblPr>
            <w:tblGrid>
              <w:gridCol w:w="3094"/>
              <w:gridCol w:w="3009"/>
            </w:tblGrid>
            <w:tr w:rsidR="001B250D" w:rsidRPr="00477604" w:rsidTr="006564F1">
              <w:trPr>
                <w:trHeight w:val="584"/>
              </w:trPr>
              <w:tc>
                <w:tcPr>
                  <w:tcW w:w="6103" w:type="dxa"/>
                  <w:gridSpan w:val="2"/>
                  <w:vAlign w:val="center"/>
                </w:tcPr>
                <w:p w:rsidR="001B250D" w:rsidRPr="00477604" w:rsidRDefault="001B250D" w:rsidP="001B250D">
                  <w:pPr>
                    <w:contextualSpacing/>
                    <w:jc w:val="center"/>
                    <w:rPr>
                      <w:b/>
                    </w:rPr>
                  </w:pPr>
                  <w:r w:rsidRPr="00477604">
                    <w:rPr>
                      <w:b/>
                    </w:rPr>
                    <w:t xml:space="preserve">Quyền lợi (% </w:t>
                  </w:r>
                  <w:bookmarkStart w:id="2" w:name="_Hlk37526243"/>
                  <w:r w:rsidRPr="00477604">
                    <w:rPr>
                      <w:b/>
                    </w:rPr>
                    <w:t>Trung bình Phí Bảo Hiểm Bổ Trợ quy năm đã đóng trong thời hạn xem xét</w:t>
                  </w:r>
                  <w:bookmarkEnd w:id="2"/>
                  <w:r w:rsidRPr="00477604">
                    <w:rPr>
                      <w:b/>
                    </w:rPr>
                    <w:t>)</w:t>
                  </w:r>
                </w:p>
              </w:tc>
            </w:tr>
            <w:tr w:rsidR="001B250D" w:rsidRPr="00477604" w:rsidTr="006564F1">
              <w:trPr>
                <w:trHeight w:val="303"/>
              </w:trPr>
              <w:tc>
                <w:tcPr>
                  <w:tcW w:w="3094" w:type="dxa"/>
                  <w:vAlign w:val="center"/>
                </w:tcPr>
                <w:p w:rsidR="001B250D" w:rsidRPr="00477604" w:rsidRDefault="001B250D" w:rsidP="001B250D">
                  <w:pPr>
                    <w:contextualSpacing/>
                    <w:jc w:val="center"/>
                    <w:rPr>
                      <w:b/>
                    </w:rPr>
                  </w:pPr>
                  <w:r w:rsidRPr="00477604">
                    <w:rPr>
                      <w:b/>
                    </w:rPr>
                    <w:t>Tại Năm Hợp Đồng thứ 10</w:t>
                  </w:r>
                </w:p>
              </w:tc>
              <w:tc>
                <w:tcPr>
                  <w:tcW w:w="3009" w:type="dxa"/>
                  <w:vAlign w:val="center"/>
                </w:tcPr>
                <w:p w:rsidR="001B250D" w:rsidRPr="00477604" w:rsidRDefault="001B250D" w:rsidP="001B250D">
                  <w:pPr>
                    <w:contextualSpacing/>
                    <w:jc w:val="center"/>
                    <w:rPr>
                      <w:b/>
                    </w:rPr>
                  </w:pPr>
                  <w:r w:rsidRPr="00477604">
                    <w:rPr>
                      <w:b/>
                    </w:rPr>
                    <w:t>Tại Năm Hợp Đồng thứ 20</w:t>
                  </w:r>
                </w:p>
              </w:tc>
            </w:tr>
            <w:tr w:rsidR="001B250D" w:rsidRPr="00477604" w:rsidTr="006564F1">
              <w:trPr>
                <w:trHeight w:val="303"/>
              </w:trPr>
              <w:tc>
                <w:tcPr>
                  <w:tcW w:w="3094" w:type="dxa"/>
                  <w:vAlign w:val="center"/>
                </w:tcPr>
                <w:p w:rsidR="001B250D" w:rsidRPr="00477604" w:rsidRDefault="001B250D" w:rsidP="001B250D">
                  <w:pPr>
                    <w:contextualSpacing/>
                    <w:jc w:val="center"/>
                  </w:pPr>
                  <w:r w:rsidRPr="00477604">
                    <w:t>50%</w:t>
                  </w:r>
                </w:p>
              </w:tc>
              <w:tc>
                <w:tcPr>
                  <w:tcW w:w="3009" w:type="dxa"/>
                  <w:vAlign w:val="center"/>
                </w:tcPr>
                <w:p w:rsidR="001B250D" w:rsidRPr="00477604" w:rsidRDefault="001B250D" w:rsidP="001B250D">
                  <w:pPr>
                    <w:contextualSpacing/>
                    <w:jc w:val="center"/>
                  </w:pPr>
                  <w:r w:rsidRPr="00477604">
                    <w:t>300%</w:t>
                  </w:r>
                </w:p>
              </w:tc>
            </w:tr>
          </w:tbl>
          <w:p w:rsidR="001B250D" w:rsidRPr="00477604" w:rsidRDefault="001B250D" w:rsidP="001B250D">
            <w:pPr>
              <w:tabs>
                <w:tab w:val="left" w:pos="2461"/>
              </w:tabs>
              <w:ind w:left="392"/>
              <w:jc w:val="both"/>
            </w:pPr>
            <w:r w:rsidRPr="00477604">
              <w:t>QL đặc biệt duy trì Sản Phẩm Bổ Trợ không áp dụng với sản phẩm Sống Khỏe Mỗi Ngày.</w:t>
            </w:r>
          </w:p>
        </w:tc>
      </w:tr>
    </w:tbl>
    <w:p w:rsidR="001B250D" w:rsidRPr="00477604" w:rsidRDefault="001B250D">
      <w:pPr>
        <w:spacing w:after="200" w:line="276" w:lineRule="auto"/>
        <w:rPr>
          <w:b/>
        </w:rPr>
      </w:pPr>
    </w:p>
    <w:p w:rsidR="001B250D" w:rsidRPr="00477604" w:rsidRDefault="001B250D">
      <w:pPr>
        <w:spacing w:after="200" w:line="276" w:lineRule="auto"/>
        <w:rPr>
          <w:b/>
        </w:rPr>
      </w:pPr>
      <w:r w:rsidRPr="00477604">
        <w:rPr>
          <w:b/>
        </w:rPr>
        <w:lastRenderedPageBreak/>
        <w:br w:type="page"/>
      </w:r>
    </w:p>
    <w:p w:rsidR="001B250D" w:rsidRPr="00477604" w:rsidRDefault="001B250D" w:rsidP="006A61AF">
      <w:pPr>
        <w:spacing w:after="200" w:line="276" w:lineRule="auto"/>
        <w:jc w:val="center"/>
        <w:rPr>
          <w:b/>
        </w:rPr>
      </w:pPr>
      <w:r w:rsidRPr="00477604">
        <w:rPr>
          <w:b/>
        </w:rPr>
        <w:lastRenderedPageBreak/>
        <w:t>TÓM TẮT QUYỀN LỢI BẢO HIỂM CỦA CÁC SẢN PHẨM BẢO HIỂM BỔ TRỢ</w:t>
      </w:r>
    </w:p>
    <w:tbl>
      <w:tblPr>
        <w:tblStyle w:val="TableGrid21"/>
        <w:tblW w:w="14998" w:type="dxa"/>
        <w:tblInd w:w="378" w:type="dxa"/>
        <w:tblLook w:val="04A0"/>
      </w:tblPr>
      <w:tblGrid>
        <w:gridCol w:w="529"/>
        <w:gridCol w:w="4207"/>
        <w:gridCol w:w="5085"/>
        <w:gridCol w:w="5177"/>
      </w:tblGrid>
      <w:tr w:rsidR="001B250D" w:rsidRPr="00477604" w:rsidTr="00325CF7">
        <w:trPr>
          <w:trHeight w:val="218"/>
        </w:trPr>
        <w:tc>
          <w:tcPr>
            <w:tcW w:w="5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B250D" w:rsidRPr="00477604" w:rsidRDefault="001B250D" w:rsidP="00791223">
            <w:pPr>
              <w:spacing w:beforeLines="60" w:afterLines="60"/>
              <w:contextualSpacing/>
              <w:jc w:val="center"/>
              <w:rPr>
                <w:b/>
              </w:rPr>
            </w:pPr>
          </w:p>
        </w:tc>
        <w:tc>
          <w:tcPr>
            <w:tcW w:w="42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50D" w:rsidRPr="00477604" w:rsidRDefault="001B250D" w:rsidP="001B250D">
            <w:pPr>
              <w:spacing w:before="60" w:after="60"/>
              <w:jc w:val="center"/>
              <w:rPr>
                <w:b/>
              </w:rPr>
            </w:pPr>
            <w:r w:rsidRPr="00477604">
              <w:rPr>
                <w:b/>
              </w:rPr>
              <w:t xml:space="preserve">Quyền Lợi Bảo Hiểm Bổ Trợ </w:t>
            </w:r>
          </w:p>
        </w:tc>
        <w:tc>
          <w:tcPr>
            <w:tcW w:w="50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50D" w:rsidRPr="00477604" w:rsidRDefault="001B250D" w:rsidP="001B250D">
            <w:pPr>
              <w:spacing w:before="60" w:after="60"/>
              <w:jc w:val="center"/>
              <w:rPr>
                <w:b/>
              </w:rPr>
            </w:pPr>
            <w:r w:rsidRPr="00477604">
              <w:rPr>
                <w:b/>
              </w:rPr>
              <w:t>Sự kiện bảo hiểm</w:t>
            </w:r>
          </w:p>
        </w:tc>
        <w:tc>
          <w:tcPr>
            <w:tcW w:w="517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1B250D" w:rsidRPr="00477604" w:rsidRDefault="001B250D" w:rsidP="001B250D">
            <w:pPr>
              <w:spacing w:before="60" w:after="60"/>
              <w:jc w:val="center"/>
              <w:rPr>
                <w:b/>
              </w:rPr>
            </w:pPr>
            <w:r w:rsidRPr="00477604">
              <w:rPr>
                <w:b/>
              </w:rPr>
              <w:t>Quyền lợi bảo hiểm</w:t>
            </w:r>
          </w:p>
        </w:tc>
      </w:tr>
      <w:tr w:rsidR="00FA66CC" w:rsidRPr="00477604" w:rsidTr="00FA66CC">
        <w:trPr>
          <w:trHeight w:val="377"/>
        </w:trPr>
        <w:tc>
          <w:tcPr>
            <w:tcW w:w="529" w:type="dxa"/>
            <w:tcBorders>
              <w:top w:val="single" w:sz="4" w:space="0" w:color="auto"/>
              <w:left w:val="single" w:sz="4" w:space="0" w:color="auto"/>
              <w:bottom w:val="single" w:sz="4" w:space="0" w:color="auto"/>
              <w:right w:val="single" w:sz="4" w:space="0" w:color="auto"/>
            </w:tcBorders>
            <w:hideMark/>
          </w:tcPr>
          <w:p w:rsidR="00FA66CC" w:rsidRPr="00477604" w:rsidRDefault="00FA66CC" w:rsidP="00FA66CC">
            <w:pPr>
              <w:spacing w:before="60" w:after="60"/>
              <w:rPr>
                <w:b/>
              </w:rPr>
            </w:pPr>
            <w:bookmarkStart w:id="3" w:name="_Hlk72756912"/>
            <w:r w:rsidRPr="00477604">
              <w:rPr>
                <w:b/>
              </w:rPr>
              <w:t>1.</w:t>
            </w:r>
          </w:p>
        </w:tc>
        <w:tc>
          <w:tcPr>
            <w:tcW w:w="4207" w:type="dxa"/>
            <w:tcBorders>
              <w:top w:val="single" w:sz="4" w:space="0" w:color="auto"/>
              <w:left w:val="single" w:sz="4" w:space="0" w:color="auto"/>
              <w:bottom w:val="single" w:sz="4" w:space="0" w:color="auto"/>
              <w:right w:val="single" w:sz="4" w:space="0" w:color="auto"/>
            </w:tcBorders>
            <w:hideMark/>
          </w:tcPr>
          <w:p w:rsidR="00FA66CC" w:rsidRPr="00477604" w:rsidRDefault="00FA66CC" w:rsidP="00FA66CC">
            <w:pPr>
              <w:tabs>
                <w:tab w:val="left" w:pos="720"/>
                <w:tab w:val="left" w:pos="3150"/>
              </w:tabs>
              <w:spacing w:before="60"/>
              <w:rPr>
                <w:b/>
                <w:bCs/>
              </w:rPr>
            </w:pPr>
            <w:r w:rsidRPr="00477604">
              <w:rPr>
                <w:b/>
                <w:bCs/>
              </w:rPr>
              <w:t xml:space="preserve">Bảo Hiểm Trợ Cấp Y Tế </w:t>
            </w:r>
          </w:p>
        </w:tc>
        <w:tc>
          <w:tcPr>
            <w:tcW w:w="5085" w:type="dxa"/>
            <w:tcBorders>
              <w:top w:val="single" w:sz="4" w:space="0" w:color="auto"/>
              <w:left w:val="single" w:sz="4" w:space="0" w:color="auto"/>
              <w:bottom w:val="single" w:sz="4" w:space="0" w:color="auto"/>
              <w:right w:val="single" w:sz="4" w:space="0" w:color="auto"/>
            </w:tcBorders>
            <w:hideMark/>
          </w:tcPr>
          <w:p w:rsidR="00FA66CC" w:rsidRPr="00477604" w:rsidRDefault="00FA66CC" w:rsidP="00FA66CC">
            <w:pPr>
              <w:numPr>
                <w:ilvl w:val="0"/>
                <w:numId w:val="58"/>
              </w:numPr>
              <w:spacing w:before="60"/>
              <w:ind w:left="173" w:hanging="187"/>
              <w:contextualSpacing/>
              <w:rPr>
                <w:bCs/>
              </w:rPr>
            </w:pPr>
            <w:r w:rsidRPr="00477604">
              <w:rPr>
                <w:bCs/>
              </w:rPr>
              <w:t>Khi Người Được Bảo Hiểm phải Nằm Viện</w:t>
            </w:r>
          </w:p>
          <w:p w:rsidR="00FA66CC" w:rsidRPr="00477604" w:rsidRDefault="00FA66CC" w:rsidP="00FA66CC">
            <w:pPr>
              <w:numPr>
                <w:ilvl w:val="0"/>
                <w:numId w:val="58"/>
              </w:numPr>
              <w:spacing w:before="60"/>
              <w:ind w:left="173" w:hanging="187"/>
              <w:contextualSpacing/>
              <w:rPr>
                <w:bCs/>
              </w:rPr>
            </w:pPr>
            <w:r w:rsidRPr="00477604">
              <w:rPr>
                <w:bCs/>
              </w:rPr>
              <w:t>Khi Người Được Bảo Hiểm phải Nằm Viện trên 5 ngày liên tiếp</w:t>
            </w:r>
          </w:p>
          <w:p w:rsidR="00FA66CC" w:rsidRPr="00477604" w:rsidRDefault="00FA66CC" w:rsidP="00FA66CC">
            <w:pPr>
              <w:numPr>
                <w:ilvl w:val="0"/>
                <w:numId w:val="58"/>
              </w:numPr>
              <w:spacing w:before="60"/>
              <w:ind w:left="173" w:hanging="187"/>
              <w:contextualSpacing/>
            </w:pPr>
            <w:r w:rsidRPr="00477604">
              <w:rPr>
                <w:bCs/>
              </w:rPr>
              <w:t>Khi Người Được Bảo Hiểm phải Nằm Viện và được điều trị tại Khoa Chăm Sóc Đặc Biệt</w:t>
            </w:r>
          </w:p>
        </w:tc>
        <w:tc>
          <w:tcPr>
            <w:tcW w:w="5177" w:type="dxa"/>
            <w:tcBorders>
              <w:top w:val="single" w:sz="4" w:space="0" w:color="auto"/>
              <w:left w:val="single" w:sz="4" w:space="0" w:color="auto"/>
              <w:bottom w:val="single" w:sz="4" w:space="0" w:color="auto"/>
              <w:right w:val="single" w:sz="4" w:space="0" w:color="auto"/>
            </w:tcBorders>
            <w:hideMark/>
          </w:tcPr>
          <w:p w:rsidR="00FA66CC" w:rsidRPr="00477604" w:rsidRDefault="00FA66CC" w:rsidP="00FA66CC">
            <w:pPr>
              <w:numPr>
                <w:ilvl w:val="0"/>
                <w:numId w:val="78"/>
              </w:numPr>
              <w:spacing w:before="60"/>
              <w:ind w:left="231" w:hanging="231"/>
              <w:contextualSpacing/>
            </w:pPr>
            <w:r w:rsidRPr="00477604">
              <w:t>100% Số Tiền Bảo Hiểm Bổ Trợ/Ngày Nằm Viện, không bao gồm những Ngày Nằm Viện được chi trả tại Khoa Chăm Sóc Đặc Biệt.</w:t>
            </w:r>
          </w:p>
          <w:p w:rsidR="00FA66CC" w:rsidRPr="00477604" w:rsidRDefault="00FA66CC" w:rsidP="00FA66CC">
            <w:pPr>
              <w:numPr>
                <w:ilvl w:val="0"/>
                <w:numId w:val="78"/>
              </w:numPr>
              <w:spacing w:before="60"/>
              <w:ind w:left="231" w:hanging="231"/>
              <w:contextualSpacing/>
            </w:pPr>
            <w:r w:rsidRPr="00477604">
              <w:t>20% Số Tiền Bảo Hiểm Bổ Trợ/Ngày Nằm Viện từ ngày thứ 6 trở lên</w:t>
            </w:r>
          </w:p>
          <w:p w:rsidR="00FA66CC" w:rsidRPr="00477604" w:rsidRDefault="00FA66CC" w:rsidP="00FA66CC">
            <w:pPr>
              <w:numPr>
                <w:ilvl w:val="0"/>
                <w:numId w:val="78"/>
              </w:numPr>
              <w:spacing w:before="60"/>
              <w:ind w:left="231" w:hanging="231"/>
              <w:contextualSpacing/>
            </w:pPr>
            <w:r w:rsidRPr="00477604">
              <w:t>200% Số Tiền Bảo Hiểm Bổ Trợ/Ngày Nằm Viện</w:t>
            </w:r>
          </w:p>
          <w:p w:rsidR="00FA66CC" w:rsidRPr="00477604" w:rsidRDefault="00FA66CC" w:rsidP="00FA66CC">
            <w:pPr>
              <w:numPr>
                <w:ilvl w:val="0"/>
                <w:numId w:val="12"/>
              </w:numPr>
              <w:ind w:left="231" w:hanging="231"/>
              <w:contextualSpacing/>
            </w:pPr>
            <w:r w:rsidRPr="00477604">
              <w:t>Chi trả tối đa lên đến 1.000 Ngày Nằm Viện trong toàn Thời Hạn Sản Phẩm Bổ Trợ này.</w:t>
            </w:r>
          </w:p>
        </w:tc>
      </w:tr>
      <w:tr w:rsidR="00FA66CC" w:rsidRPr="00477604" w:rsidTr="00FA66CC">
        <w:trPr>
          <w:trHeight w:val="395"/>
        </w:trPr>
        <w:tc>
          <w:tcPr>
            <w:tcW w:w="529" w:type="dxa"/>
            <w:tcBorders>
              <w:top w:val="single" w:sz="4" w:space="0" w:color="auto"/>
              <w:left w:val="single" w:sz="4" w:space="0" w:color="auto"/>
              <w:bottom w:val="single" w:sz="4" w:space="0" w:color="auto"/>
              <w:right w:val="single" w:sz="4" w:space="0" w:color="auto"/>
            </w:tcBorders>
            <w:hideMark/>
          </w:tcPr>
          <w:p w:rsidR="00FA66CC" w:rsidRPr="00477604" w:rsidRDefault="00FA66CC" w:rsidP="00FA66CC">
            <w:pPr>
              <w:spacing w:before="60" w:after="60"/>
              <w:rPr>
                <w:b/>
              </w:rPr>
            </w:pPr>
            <w:bookmarkStart w:id="4" w:name="_Hlk72756900"/>
            <w:bookmarkEnd w:id="3"/>
            <w:r>
              <w:rPr>
                <w:b/>
              </w:rPr>
              <w:t>2</w:t>
            </w:r>
            <w:r w:rsidRPr="00477604">
              <w:rPr>
                <w:b/>
              </w:rPr>
              <w:t>.</w:t>
            </w:r>
          </w:p>
        </w:tc>
        <w:tc>
          <w:tcPr>
            <w:tcW w:w="4207" w:type="dxa"/>
            <w:tcBorders>
              <w:top w:val="single" w:sz="4" w:space="0" w:color="auto"/>
              <w:left w:val="single" w:sz="4" w:space="0" w:color="auto"/>
              <w:bottom w:val="single" w:sz="4" w:space="0" w:color="auto"/>
              <w:right w:val="single" w:sz="4" w:space="0" w:color="auto"/>
            </w:tcBorders>
          </w:tcPr>
          <w:p w:rsidR="00FA66CC" w:rsidRPr="00477604" w:rsidRDefault="00FA66CC" w:rsidP="00FA66CC">
            <w:pPr>
              <w:tabs>
                <w:tab w:val="left" w:pos="720"/>
                <w:tab w:val="left" w:pos="3150"/>
              </w:tabs>
              <w:spacing w:before="60"/>
              <w:rPr>
                <w:b/>
                <w:bCs/>
              </w:rPr>
            </w:pPr>
            <w:r w:rsidRPr="00477604">
              <w:rPr>
                <w:b/>
                <w:bCs/>
              </w:rPr>
              <w:t xml:space="preserve">Sống Khỏe Mỗi Ngày </w:t>
            </w:r>
          </w:p>
        </w:tc>
        <w:tc>
          <w:tcPr>
            <w:tcW w:w="5085" w:type="dxa"/>
            <w:tcBorders>
              <w:top w:val="single" w:sz="4" w:space="0" w:color="auto"/>
              <w:left w:val="single" w:sz="4" w:space="0" w:color="auto"/>
              <w:bottom w:val="single" w:sz="4" w:space="0" w:color="auto"/>
              <w:right w:val="single" w:sz="4" w:space="0" w:color="auto"/>
            </w:tcBorders>
          </w:tcPr>
          <w:p w:rsidR="00FA66CC" w:rsidRPr="00477604" w:rsidRDefault="00FA66CC" w:rsidP="00FA66CC">
            <w:pPr>
              <w:numPr>
                <w:ilvl w:val="0"/>
                <w:numId w:val="58"/>
              </w:numPr>
              <w:spacing w:before="60"/>
              <w:ind w:left="173" w:hanging="187"/>
              <w:contextualSpacing/>
            </w:pPr>
            <w:r w:rsidRPr="00477604">
              <w:rPr>
                <w:bCs/>
              </w:rPr>
              <w:t>Khi Người Được Bảo Hiểm điều trị nội trú</w:t>
            </w:r>
          </w:p>
          <w:p w:rsidR="00FA66CC" w:rsidRPr="00477604" w:rsidRDefault="00FA66CC" w:rsidP="00FA66CC">
            <w:pPr>
              <w:numPr>
                <w:ilvl w:val="0"/>
                <w:numId w:val="58"/>
              </w:numPr>
              <w:spacing w:before="60"/>
              <w:ind w:left="173" w:hanging="187"/>
              <w:contextualSpacing/>
            </w:pPr>
            <w:r w:rsidRPr="00477604">
              <w:rPr>
                <w:bCs/>
              </w:rPr>
              <w:t>Khi Người Được Bảo Hiểm điều trị ngoại trú</w:t>
            </w:r>
          </w:p>
          <w:p w:rsidR="00FA66CC" w:rsidRPr="00477604" w:rsidRDefault="00FA66CC" w:rsidP="00FA66CC">
            <w:pPr>
              <w:numPr>
                <w:ilvl w:val="0"/>
                <w:numId w:val="58"/>
              </w:numPr>
              <w:ind w:left="162" w:hanging="162"/>
              <w:contextualSpacing/>
              <w:rPr>
                <w:bCs/>
              </w:rPr>
            </w:pPr>
            <w:r w:rsidRPr="00477604">
              <w:rPr>
                <w:bCs/>
              </w:rPr>
              <w:t>Khi Người Được Bảo Hiểm điều trị nha khoa</w:t>
            </w:r>
          </w:p>
        </w:tc>
        <w:tc>
          <w:tcPr>
            <w:tcW w:w="5177" w:type="dxa"/>
            <w:tcBorders>
              <w:top w:val="single" w:sz="4" w:space="0" w:color="auto"/>
              <w:left w:val="single" w:sz="4" w:space="0" w:color="auto"/>
              <w:bottom w:val="single" w:sz="4" w:space="0" w:color="auto"/>
              <w:right w:val="single" w:sz="4" w:space="0" w:color="auto"/>
            </w:tcBorders>
            <w:vAlign w:val="center"/>
          </w:tcPr>
          <w:p w:rsidR="00FA66CC" w:rsidRPr="00477604" w:rsidRDefault="00FA66CC" w:rsidP="00FA66CC">
            <w:pPr>
              <w:spacing w:before="60"/>
              <w:contextualSpacing/>
            </w:pPr>
            <w:r w:rsidRPr="00477604">
              <w:t xml:space="preserve">Manulife sẽ chi trả các chi phí y tế thực tế Cần Thiết Về Mặt Y Khoa và không vượt quá các chi tiết tại Bảng Chi Tiết Quyền Lợi Bảo Hiểm của </w:t>
            </w:r>
          </w:p>
          <w:p w:rsidR="00FA66CC" w:rsidRPr="00477604" w:rsidRDefault="00FA66CC" w:rsidP="00FA66CC">
            <w:pPr>
              <w:numPr>
                <w:ilvl w:val="0"/>
                <w:numId w:val="12"/>
              </w:numPr>
              <w:ind w:left="231" w:hanging="231"/>
              <w:contextualSpacing/>
            </w:pPr>
            <w:r w:rsidRPr="00477604">
              <w:t>Quyền lợi điều trị nội trú</w:t>
            </w:r>
          </w:p>
          <w:p w:rsidR="00FA66CC" w:rsidRPr="00477604" w:rsidRDefault="00FA66CC" w:rsidP="00FA66CC">
            <w:pPr>
              <w:numPr>
                <w:ilvl w:val="0"/>
                <w:numId w:val="12"/>
              </w:numPr>
              <w:ind w:left="231" w:hanging="231"/>
              <w:contextualSpacing/>
            </w:pPr>
            <w:r w:rsidRPr="00477604">
              <w:t>Quyền lợi điều trị ngoại trú (nếu có)</w:t>
            </w:r>
          </w:p>
          <w:p w:rsidR="00FA66CC" w:rsidRPr="00477604" w:rsidRDefault="00FA66CC" w:rsidP="00FA66CC">
            <w:r w:rsidRPr="00477604">
              <w:t>Quyền lợi nha khoa (nếu có)</w:t>
            </w:r>
          </w:p>
        </w:tc>
      </w:tr>
    </w:tbl>
    <w:bookmarkEnd w:id="4"/>
    <w:p w:rsidR="001B250D" w:rsidRPr="00477604" w:rsidRDefault="001B250D" w:rsidP="001B250D">
      <w:pPr>
        <w:pStyle w:val="ListParagraph"/>
        <w:spacing w:before="40" w:after="40"/>
        <w:ind w:left="360" w:right="274"/>
        <w:jc w:val="both"/>
        <w:rPr>
          <w:i/>
        </w:rPr>
      </w:pPr>
      <w:r w:rsidRPr="00477604">
        <w:rPr>
          <w:i/>
          <w:vertAlign w:val="superscript"/>
        </w:rPr>
        <w:t xml:space="preserve">(*) </w:t>
      </w:r>
      <w:r w:rsidRPr="00477604">
        <w:rPr>
          <w:i/>
        </w:rPr>
        <w:t>Trong trường hợp Người Được Bảo Hiểm dưới 4 Tuổi, Quyền Lợi Bảo Hiểm sẽ được điều chỉnh theo quy định tại điều khoản hợp đồng.</w:t>
      </w:r>
    </w:p>
    <w:p w:rsidR="001B250D" w:rsidRPr="00477604" w:rsidRDefault="001B250D" w:rsidP="001B250D">
      <w:pPr>
        <w:pStyle w:val="ListParagraph"/>
        <w:spacing w:before="40" w:after="40"/>
        <w:ind w:left="360" w:right="274"/>
        <w:jc w:val="both"/>
        <w:rPr>
          <w:i/>
        </w:rPr>
      </w:pPr>
      <w:r w:rsidRPr="00477604">
        <w:rPr>
          <w:i/>
          <w:vertAlign w:val="superscript"/>
        </w:rPr>
        <w:t xml:space="preserve">(**) </w:t>
      </w:r>
      <w:r w:rsidRPr="00477604">
        <w:rPr>
          <w:i/>
        </w:rPr>
        <w:t>Tham khảo điều khoản hợp đồng để biết thêm chi tiết.</w:t>
      </w:r>
    </w:p>
    <w:p w:rsidR="00C56F12" w:rsidRPr="00477604" w:rsidRDefault="001B250D" w:rsidP="001B250D">
      <w:pPr>
        <w:spacing w:after="200" w:line="276" w:lineRule="auto"/>
        <w:ind w:left="360"/>
        <w:rPr>
          <w:i/>
        </w:rPr>
      </w:pPr>
      <w:r w:rsidRPr="00477604">
        <w:rPr>
          <w:i/>
        </w:rPr>
        <w:t>Quyền lợi Bảo hiểm bổ trợ sẽ áp dụng tương ứng với từng Người Được Bảo Hiểm của (các) sản phẩm này. Vui lòng xem lại mục Thông Tin Hợp Đồng Bảo Hiểm để biết thêm chi tiết.</w:t>
      </w:r>
    </w:p>
    <w:p w:rsidR="00C56F12" w:rsidRPr="00477604" w:rsidRDefault="00C56F12">
      <w:pPr>
        <w:spacing w:after="200" w:line="276" w:lineRule="auto"/>
        <w:rPr>
          <w:i/>
        </w:rPr>
      </w:pPr>
      <w:r w:rsidRPr="00477604">
        <w:rPr>
          <w:i/>
        </w:rPr>
        <w:br w:type="page"/>
      </w:r>
    </w:p>
    <w:tbl>
      <w:tblPr>
        <w:tblStyle w:val="TableGrid4"/>
        <w:tblW w:w="1539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390"/>
      </w:tblGrid>
      <w:tr w:rsidR="000862CD" w:rsidRPr="00477604" w:rsidTr="0087763E">
        <w:trPr>
          <w:trHeight w:val="517"/>
        </w:trPr>
        <w:tc>
          <w:tcPr>
            <w:tcW w:w="15390" w:type="dxa"/>
            <w:vMerge w:val="restart"/>
            <w:hideMark/>
          </w:tcPr>
          <w:p w:rsidR="000862CD" w:rsidRPr="00477604" w:rsidRDefault="000862CD" w:rsidP="000862CD">
            <w:pPr>
              <w:spacing w:line="276" w:lineRule="auto"/>
              <w:jc w:val="both"/>
              <w:rPr>
                <w:b/>
                <w:noProof/>
              </w:rPr>
            </w:pPr>
            <w:r w:rsidRPr="00477604">
              <w:rPr>
                <w:b/>
                <w:noProof/>
              </w:rPr>
              <w:lastRenderedPageBreak/>
              <w:t>BẢNG CHI TIẾT QUYỀN LỢI BẢO HIỂM SẢN PHẨM BỔ TRỢ SỐNG KHỎE MỖI NGÀY</w:t>
            </w:r>
          </w:p>
          <w:p w:rsidR="000862CD" w:rsidRPr="00477604" w:rsidRDefault="000862CD" w:rsidP="00600F76">
            <w:pPr>
              <w:tabs>
                <w:tab w:val="left" w:pos="12492"/>
              </w:tabs>
              <w:spacing w:before="40" w:after="40"/>
              <w:rPr>
                <w:b/>
              </w:rPr>
            </w:pPr>
            <w:r w:rsidRPr="00477604">
              <w:rPr>
                <w:b/>
              </w:rPr>
              <w:t xml:space="preserve">QUYỀN LỢI ĐIỀU TRỊ NỘI TRÚ      </w:t>
            </w:r>
            <w:r w:rsidRPr="00477604">
              <w:rPr>
                <w:b/>
              </w:rPr>
              <w:tab/>
            </w:r>
            <w:r w:rsidRPr="00477604">
              <w:rPr>
                <w:b/>
              </w:rPr>
              <w:tab/>
              <w:t xml:space="preserve"> </w:t>
            </w:r>
          </w:p>
          <w:p w:rsidR="00600F76" w:rsidRPr="00477604" w:rsidRDefault="00600F76" w:rsidP="00600F76">
            <w:pPr>
              <w:rPr>
                <w:b/>
              </w:rPr>
            </w:pPr>
          </w:p>
          <w:p w:rsidR="00600F76" w:rsidRPr="00477604" w:rsidRDefault="00347A4C" w:rsidP="00866E06">
            <w:pPr>
              <w:ind w:left="13110"/>
              <w:jc w:val="center"/>
              <w:rPr>
                <w:b/>
                <w:i/>
                <w:iCs/>
              </w:rPr>
            </w:pPr>
            <w:r w:rsidRPr="00477604">
              <w:rPr>
                <w:b/>
                <w:i/>
                <w:iCs/>
              </w:rPr>
              <w:t xml:space="preserve">Đơn vị: đồng       </w:t>
            </w:r>
          </w:p>
          <w:p w:rsidR="00600F76" w:rsidRPr="00477604" w:rsidRDefault="00600F76" w:rsidP="00600F76">
            <w:pPr>
              <w:rPr>
                <w:b/>
              </w:rPr>
            </w:pPr>
          </w:p>
          <w:p w:rsidR="00600F76" w:rsidRPr="00477604" w:rsidRDefault="00600F76" w:rsidP="00325CF7"/>
        </w:tc>
      </w:tr>
      <w:tr w:rsidR="000862CD" w:rsidRPr="00477604" w:rsidTr="0087763E">
        <w:trPr>
          <w:trHeight w:val="517"/>
        </w:trPr>
        <w:tc>
          <w:tcPr>
            <w:tcW w:w="15390" w:type="dxa"/>
            <w:vMerge/>
            <w:vAlign w:val="center"/>
            <w:hideMark/>
          </w:tcPr>
          <w:p w:rsidR="000862CD" w:rsidRPr="00477604" w:rsidRDefault="000862CD" w:rsidP="000862CD">
            <w:pPr>
              <w:rPr>
                <w:b/>
                <w:bCs/>
              </w:rPr>
            </w:pPr>
          </w:p>
        </w:tc>
      </w:tr>
    </w:tbl>
    <w:tbl>
      <w:tblPr>
        <w:tblStyle w:val="TableGrid31"/>
        <w:tblW w:w="14850" w:type="dxa"/>
        <w:tblInd w:w="445" w:type="dxa"/>
        <w:tblBorders>
          <w:bottom w:val="none" w:sz="0" w:space="0" w:color="auto"/>
        </w:tblBorders>
        <w:tblLayout w:type="fixed"/>
        <w:tblLook w:val="04A0"/>
      </w:tblPr>
      <w:tblGrid>
        <w:gridCol w:w="1585"/>
        <w:gridCol w:w="2535"/>
        <w:gridCol w:w="1910"/>
        <w:gridCol w:w="1980"/>
        <w:gridCol w:w="2250"/>
        <w:gridCol w:w="2160"/>
        <w:gridCol w:w="2430"/>
      </w:tblGrid>
      <w:tr w:rsidR="00347A4C" w:rsidRPr="00477604" w:rsidTr="00325CF7">
        <w:trPr>
          <w:trHeight w:val="267"/>
        </w:trPr>
        <w:tc>
          <w:tcPr>
            <w:tcW w:w="4120" w:type="dxa"/>
            <w:gridSpan w:val="2"/>
            <w:shd w:val="clear" w:color="auto" w:fill="C6D9F1" w:themeFill="text2" w:themeFillTint="33"/>
            <w:vAlign w:val="center"/>
          </w:tcPr>
          <w:p w:rsidR="000862CD" w:rsidRPr="00477604" w:rsidRDefault="000862CD" w:rsidP="006564F1">
            <w:pPr>
              <w:pStyle w:val="TableParagraph"/>
              <w:spacing w:before="59"/>
              <w:ind w:left="70"/>
              <w:jc w:val="center"/>
              <w:rPr>
                <w:rFonts w:ascii="Times New Roman" w:hAnsi="Times New Roman" w:cs="Times New Roman"/>
                <w:b/>
                <w:sz w:val="24"/>
                <w:szCs w:val="24"/>
              </w:rPr>
            </w:pPr>
            <w:r w:rsidRPr="00477604">
              <w:rPr>
                <w:rFonts w:ascii="Times New Roman" w:hAnsi="Times New Roman" w:cs="Times New Roman"/>
                <w:b/>
                <w:w w:val="105"/>
                <w:sz w:val="24"/>
                <w:szCs w:val="24"/>
              </w:rPr>
              <w:t>Chương Trình Bảo Hiểm</w:t>
            </w:r>
          </w:p>
        </w:tc>
        <w:tc>
          <w:tcPr>
            <w:tcW w:w="1910" w:type="dxa"/>
            <w:shd w:val="clear" w:color="auto" w:fill="C6D9F1" w:themeFill="text2" w:themeFillTint="33"/>
            <w:vAlign w:val="center"/>
          </w:tcPr>
          <w:p w:rsidR="000862CD" w:rsidRPr="00477604" w:rsidRDefault="000862CD" w:rsidP="006564F1">
            <w:pPr>
              <w:pStyle w:val="TableParagraph"/>
              <w:spacing w:before="59"/>
              <w:ind w:left="33" w:right="34"/>
              <w:jc w:val="center"/>
              <w:rPr>
                <w:rFonts w:ascii="Times New Roman" w:hAnsi="Times New Roman" w:cs="Times New Roman"/>
                <w:b/>
                <w:sz w:val="24"/>
                <w:szCs w:val="24"/>
              </w:rPr>
            </w:pPr>
            <w:r w:rsidRPr="00477604">
              <w:rPr>
                <w:rFonts w:ascii="Times New Roman" w:hAnsi="Times New Roman" w:cs="Times New Roman"/>
                <w:b/>
                <w:sz w:val="24"/>
                <w:szCs w:val="24"/>
              </w:rPr>
              <w:t>BẠC</w:t>
            </w:r>
          </w:p>
        </w:tc>
        <w:tc>
          <w:tcPr>
            <w:tcW w:w="1980" w:type="dxa"/>
            <w:shd w:val="clear" w:color="auto" w:fill="C6D9F1" w:themeFill="text2" w:themeFillTint="33"/>
            <w:vAlign w:val="center"/>
          </w:tcPr>
          <w:p w:rsidR="000862CD" w:rsidRPr="00477604" w:rsidRDefault="000862CD" w:rsidP="006564F1">
            <w:pPr>
              <w:pStyle w:val="TableParagraph"/>
              <w:spacing w:before="59"/>
              <w:ind w:left="33" w:right="34"/>
              <w:jc w:val="center"/>
              <w:rPr>
                <w:rFonts w:ascii="Times New Roman" w:hAnsi="Times New Roman" w:cs="Times New Roman"/>
                <w:b/>
                <w:sz w:val="24"/>
                <w:szCs w:val="24"/>
              </w:rPr>
            </w:pPr>
            <w:r w:rsidRPr="00477604">
              <w:rPr>
                <w:rFonts w:ascii="Times New Roman" w:hAnsi="Times New Roman" w:cs="Times New Roman"/>
                <w:b/>
                <w:sz w:val="24"/>
                <w:szCs w:val="24"/>
              </w:rPr>
              <w:t>TITAN</w:t>
            </w:r>
          </w:p>
        </w:tc>
        <w:tc>
          <w:tcPr>
            <w:tcW w:w="2250" w:type="dxa"/>
            <w:shd w:val="clear" w:color="auto" w:fill="C6D9F1" w:themeFill="text2" w:themeFillTint="33"/>
            <w:vAlign w:val="center"/>
          </w:tcPr>
          <w:p w:rsidR="000862CD" w:rsidRPr="00477604" w:rsidRDefault="000862CD" w:rsidP="006564F1">
            <w:pPr>
              <w:pStyle w:val="TableParagraph"/>
              <w:spacing w:before="59"/>
              <w:ind w:left="33" w:right="36"/>
              <w:jc w:val="center"/>
              <w:rPr>
                <w:rFonts w:ascii="Times New Roman" w:hAnsi="Times New Roman" w:cs="Times New Roman"/>
                <w:b/>
                <w:sz w:val="24"/>
                <w:szCs w:val="24"/>
              </w:rPr>
            </w:pPr>
            <w:r w:rsidRPr="00477604">
              <w:rPr>
                <w:rFonts w:ascii="Times New Roman" w:hAnsi="Times New Roman" w:cs="Times New Roman"/>
                <w:b/>
                <w:sz w:val="24"/>
                <w:szCs w:val="24"/>
              </w:rPr>
              <w:t>VÀNG</w:t>
            </w:r>
          </w:p>
        </w:tc>
        <w:tc>
          <w:tcPr>
            <w:tcW w:w="2160" w:type="dxa"/>
            <w:shd w:val="clear" w:color="auto" w:fill="C6D9F1" w:themeFill="text2" w:themeFillTint="33"/>
            <w:vAlign w:val="center"/>
          </w:tcPr>
          <w:p w:rsidR="000862CD" w:rsidRPr="00477604" w:rsidRDefault="000862CD" w:rsidP="006564F1">
            <w:pPr>
              <w:pStyle w:val="TableParagraph"/>
              <w:spacing w:before="59"/>
              <w:ind w:left="93" w:right="102"/>
              <w:jc w:val="center"/>
              <w:rPr>
                <w:rFonts w:ascii="Times New Roman" w:hAnsi="Times New Roman" w:cs="Times New Roman"/>
                <w:b/>
                <w:sz w:val="24"/>
                <w:szCs w:val="24"/>
              </w:rPr>
            </w:pPr>
            <w:r w:rsidRPr="00477604">
              <w:rPr>
                <w:rFonts w:ascii="Times New Roman" w:hAnsi="Times New Roman" w:cs="Times New Roman"/>
                <w:b/>
                <w:sz w:val="24"/>
                <w:szCs w:val="24"/>
              </w:rPr>
              <w:t>BẠCH KIM</w:t>
            </w:r>
          </w:p>
        </w:tc>
        <w:tc>
          <w:tcPr>
            <w:tcW w:w="2430" w:type="dxa"/>
            <w:shd w:val="clear" w:color="auto" w:fill="C6D9F1" w:themeFill="text2" w:themeFillTint="33"/>
            <w:vAlign w:val="center"/>
          </w:tcPr>
          <w:p w:rsidR="000862CD" w:rsidRPr="00477604" w:rsidRDefault="000862CD" w:rsidP="006564F1">
            <w:pPr>
              <w:pStyle w:val="TableParagraph"/>
              <w:spacing w:before="59"/>
              <w:ind w:left="93" w:right="102"/>
              <w:jc w:val="center"/>
              <w:rPr>
                <w:rFonts w:ascii="Times New Roman" w:hAnsi="Times New Roman" w:cs="Times New Roman"/>
                <w:b/>
                <w:w w:val="105"/>
                <w:sz w:val="24"/>
                <w:szCs w:val="24"/>
              </w:rPr>
            </w:pPr>
            <w:r w:rsidRPr="00477604">
              <w:rPr>
                <w:rFonts w:ascii="Times New Roman" w:hAnsi="Times New Roman" w:cs="Times New Roman"/>
                <w:b/>
                <w:sz w:val="24"/>
                <w:szCs w:val="24"/>
              </w:rPr>
              <w:t>KIM CƯƠNG</w:t>
            </w:r>
          </w:p>
        </w:tc>
      </w:tr>
      <w:tr w:rsidR="00C56F12" w:rsidRPr="00477604" w:rsidTr="00325CF7">
        <w:trPr>
          <w:trHeight w:val="284"/>
        </w:trPr>
        <w:tc>
          <w:tcPr>
            <w:tcW w:w="4120" w:type="dxa"/>
            <w:gridSpan w:val="2"/>
            <w:vAlign w:val="center"/>
          </w:tcPr>
          <w:p w:rsidR="000862CD" w:rsidRPr="00477604" w:rsidRDefault="000862CD" w:rsidP="006564F1">
            <w:pPr>
              <w:pStyle w:val="TableParagraph"/>
              <w:spacing w:before="54"/>
              <w:ind w:left="70"/>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Phạm vi bảo hiểm</w:t>
            </w:r>
          </w:p>
        </w:tc>
        <w:tc>
          <w:tcPr>
            <w:tcW w:w="1910" w:type="dxa"/>
            <w:vAlign w:val="center"/>
          </w:tcPr>
          <w:p w:rsidR="000862CD" w:rsidRPr="00477604" w:rsidRDefault="000862CD" w:rsidP="006564F1">
            <w:pPr>
              <w:pStyle w:val="TableParagraph"/>
              <w:spacing w:before="54"/>
              <w:ind w:left="33" w:right="34"/>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Viêt Nam</w:t>
            </w:r>
          </w:p>
        </w:tc>
        <w:tc>
          <w:tcPr>
            <w:tcW w:w="6390" w:type="dxa"/>
            <w:gridSpan w:val="3"/>
            <w:vAlign w:val="center"/>
          </w:tcPr>
          <w:p w:rsidR="000862CD" w:rsidRPr="00477604" w:rsidRDefault="000862CD" w:rsidP="006564F1">
            <w:pPr>
              <w:pStyle w:val="TableParagraph"/>
              <w:spacing w:before="54"/>
              <w:ind w:left="93" w:right="102"/>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Toàn cầu (trừ Hoa Kỳ)</w:t>
            </w:r>
          </w:p>
        </w:tc>
        <w:tc>
          <w:tcPr>
            <w:tcW w:w="2430" w:type="dxa"/>
            <w:vAlign w:val="center"/>
          </w:tcPr>
          <w:p w:rsidR="000862CD" w:rsidRPr="00477604" w:rsidRDefault="000862CD" w:rsidP="006564F1">
            <w:pPr>
              <w:pStyle w:val="TableParagraph"/>
              <w:spacing w:before="54"/>
              <w:ind w:left="93" w:right="102"/>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Toàn cầu</w:t>
            </w:r>
          </w:p>
        </w:tc>
      </w:tr>
      <w:tr w:rsidR="00347A4C" w:rsidRPr="00477604" w:rsidTr="00325CF7">
        <w:trPr>
          <w:trHeight w:val="267"/>
        </w:trPr>
        <w:tc>
          <w:tcPr>
            <w:tcW w:w="4120" w:type="dxa"/>
            <w:gridSpan w:val="2"/>
            <w:vAlign w:val="center"/>
          </w:tcPr>
          <w:p w:rsidR="000862CD" w:rsidRPr="00477604" w:rsidRDefault="000862CD" w:rsidP="006564F1">
            <w:pPr>
              <w:pStyle w:val="TableParagraph"/>
              <w:spacing w:before="54"/>
              <w:ind w:left="70"/>
              <w:jc w:val="center"/>
              <w:rPr>
                <w:rFonts w:ascii="Times New Roman" w:hAnsi="Times New Roman" w:cs="Times New Roman"/>
                <w:b/>
                <w:sz w:val="24"/>
                <w:szCs w:val="24"/>
              </w:rPr>
            </w:pPr>
            <w:r w:rsidRPr="00477604">
              <w:rPr>
                <w:rFonts w:ascii="Times New Roman" w:hAnsi="Times New Roman" w:cs="Times New Roman"/>
                <w:b/>
                <w:w w:val="105"/>
                <w:sz w:val="24"/>
                <w:szCs w:val="24"/>
              </w:rPr>
              <w:t>Giới Hạn Tối Đa/năm</w:t>
            </w:r>
          </w:p>
        </w:tc>
        <w:tc>
          <w:tcPr>
            <w:tcW w:w="1910" w:type="dxa"/>
            <w:vAlign w:val="center"/>
          </w:tcPr>
          <w:p w:rsidR="000862CD" w:rsidRPr="00477604" w:rsidRDefault="000862CD" w:rsidP="006564F1">
            <w:pPr>
              <w:pStyle w:val="TableParagraph"/>
              <w:spacing w:before="54"/>
              <w:ind w:left="33" w:right="34"/>
              <w:jc w:val="center"/>
              <w:rPr>
                <w:rFonts w:ascii="Times New Roman" w:hAnsi="Times New Roman" w:cs="Times New Roman"/>
                <w:b/>
                <w:sz w:val="24"/>
                <w:szCs w:val="24"/>
              </w:rPr>
            </w:pPr>
            <w:r w:rsidRPr="00477604">
              <w:rPr>
                <w:rFonts w:ascii="Times New Roman" w:hAnsi="Times New Roman" w:cs="Times New Roman"/>
                <w:b/>
                <w:w w:val="105"/>
                <w:sz w:val="24"/>
                <w:szCs w:val="24"/>
              </w:rPr>
              <w:t>125 triệu</w:t>
            </w:r>
          </w:p>
        </w:tc>
        <w:tc>
          <w:tcPr>
            <w:tcW w:w="1980" w:type="dxa"/>
            <w:vAlign w:val="center"/>
          </w:tcPr>
          <w:p w:rsidR="000862CD" w:rsidRPr="00477604" w:rsidRDefault="000862CD" w:rsidP="006564F1">
            <w:pPr>
              <w:pStyle w:val="TableParagraph"/>
              <w:spacing w:before="54"/>
              <w:ind w:left="33" w:right="34"/>
              <w:jc w:val="center"/>
              <w:rPr>
                <w:rFonts w:ascii="Times New Roman" w:hAnsi="Times New Roman" w:cs="Times New Roman"/>
                <w:b/>
                <w:sz w:val="24"/>
                <w:szCs w:val="24"/>
              </w:rPr>
            </w:pPr>
            <w:r w:rsidRPr="00477604">
              <w:rPr>
                <w:rFonts w:ascii="Times New Roman" w:hAnsi="Times New Roman" w:cs="Times New Roman"/>
                <w:b/>
                <w:w w:val="105"/>
                <w:sz w:val="24"/>
                <w:szCs w:val="24"/>
              </w:rPr>
              <w:t>250 triệu</w:t>
            </w:r>
          </w:p>
        </w:tc>
        <w:tc>
          <w:tcPr>
            <w:tcW w:w="2250" w:type="dxa"/>
            <w:vAlign w:val="center"/>
          </w:tcPr>
          <w:p w:rsidR="000862CD" w:rsidRPr="00477604" w:rsidRDefault="000862CD" w:rsidP="006564F1">
            <w:pPr>
              <w:pStyle w:val="TableParagraph"/>
              <w:spacing w:before="54"/>
              <w:ind w:left="33" w:right="35"/>
              <w:jc w:val="center"/>
              <w:rPr>
                <w:rFonts w:ascii="Times New Roman" w:hAnsi="Times New Roman" w:cs="Times New Roman"/>
                <w:b/>
                <w:sz w:val="24"/>
                <w:szCs w:val="24"/>
              </w:rPr>
            </w:pPr>
            <w:r w:rsidRPr="00477604">
              <w:rPr>
                <w:rFonts w:ascii="Times New Roman" w:hAnsi="Times New Roman" w:cs="Times New Roman"/>
                <w:b/>
                <w:w w:val="105"/>
                <w:sz w:val="24"/>
                <w:szCs w:val="24"/>
              </w:rPr>
              <w:t>500 triệu</w:t>
            </w:r>
          </w:p>
        </w:tc>
        <w:tc>
          <w:tcPr>
            <w:tcW w:w="2160" w:type="dxa"/>
            <w:vAlign w:val="center"/>
          </w:tcPr>
          <w:p w:rsidR="000862CD" w:rsidRPr="00477604" w:rsidRDefault="000862CD" w:rsidP="006564F1">
            <w:pPr>
              <w:pStyle w:val="TableParagraph"/>
              <w:spacing w:before="54"/>
              <w:ind w:left="93" w:right="102"/>
              <w:jc w:val="center"/>
              <w:rPr>
                <w:rFonts w:ascii="Times New Roman" w:hAnsi="Times New Roman" w:cs="Times New Roman"/>
                <w:b/>
                <w:sz w:val="24"/>
                <w:szCs w:val="24"/>
              </w:rPr>
            </w:pPr>
            <w:r w:rsidRPr="00477604">
              <w:rPr>
                <w:rFonts w:ascii="Times New Roman" w:hAnsi="Times New Roman" w:cs="Times New Roman"/>
                <w:b/>
                <w:w w:val="105"/>
                <w:sz w:val="24"/>
                <w:szCs w:val="24"/>
              </w:rPr>
              <w:t>1 tỷ</w:t>
            </w:r>
          </w:p>
        </w:tc>
        <w:tc>
          <w:tcPr>
            <w:tcW w:w="2430" w:type="dxa"/>
            <w:vAlign w:val="center"/>
          </w:tcPr>
          <w:p w:rsidR="000862CD" w:rsidRPr="00477604" w:rsidRDefault="000862CD" w:rsidP="006564F1">
            <w:pPr>
              <w:pStyle w:val="TableParagraph"/>
              <w:spacing w:before="54"/>
              <w:ind w:left="93" w:right="102"/>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2 tỷ</w:t>
            </w:r>
          </w:p>
        </w:tc>
      </w:tr>
      <w:tr w:rsidR="00347A4C" w:rsidRPr="00477604" w:rsidTr="00325CF7">
        <w:trPr>
          <w:trHeight w:val="536"/>
        </w:trPr>
        <w:tc>
          <w:tcPr>
            <w:tcW w:w="1585" w:type="dxa"/>
            <w:vMerge w:val="restart"/>
            <w:vAlign w:val="center"/>
          </w:tcPr>
          <w:p w:rsidR="000862CD" w:rsidRPr="00477604" w:rsidRDefault="000862CD" w:rsidP="006564F1">
            <w:pPr>
              <w:pStyle w:val="TableParagraph"/>
              <w:spacing w:before="53" w:line="259" w:lineRule="auto"/>
              <w:ind w:left="266" w:right="-120" w:hanging="197"/>
              <w:rPr>
                <w:rFonts w:ascii="Times New Roman" w:hAnsi="Times New Roman" w:cs="Times New Roman"/>
                <w:b/>
                <w:sz w:val="24"/>
                <w:szCs w:val="24"/>
              </w:rPr>
            </w:pPr>
            <w:r w:rsidRPr="00477604">
              <w:rPr>
                <w:rFonts w:ascii="Times New Roman" w:hAnsi="Times New Roman" w:cs="Times New Roman"/>
                <w:b/>
                <w:w w:val="105"/>
                <w:sz w:val="24"/>
                <w:szCs w:val="24"/>
              </w:rPr>
              <w:t>Giới hạn phụ cho mỗi đợt điều trị</w:t>
            </w:r>
          </w:p>
        </w:tc>
        <w:tc>
          <w:tcPr>
            <w:tcW w:w="2535" w:type="dxa"/>
            <w:vAlign w:val="center"/>
          </w:tcPr>
          <w:p w:rsidR="000862CD" w:rsidRPr="00477604" w:rsidRDefault="000862CD" w:rsidP="006564F1">
            <w:pPr>
              <w:pStyle w:val="TableParagraph"/>
              <w:spacing w:before="53" w:line="259" w:lineRule="auto"/>
              <w:ind w:left="266" w:right="67" w:hanging="197"/>
              <w:jc w:val="center"/>
              <w:rPr>
                <w:rFonts w:ascii="Times New Roman" w:hAnsi="Times New Roman" w:cs="Times New Roman"/>
                <w:b/>
                <w:sz w:val="24"/>
                <w:szCs w:val="24"/>
              </w:rPr>
            </w:pPr>
            <w:r w:rsidRPr="00477604">
              <w:rPr>
                <w:rFonts w:ascii="Times New Roman" w:hAnsi="Times New Roman" w:cs="Times New Roman"/>
                <w:b/>
                <w:sz w:val="24"/>
                <w:szCs w:val="24"/>
              </w:rPr>
              <w:t>Không có phẫu thuật</w:t>
            </w:r>
          </w:p>
        </w:tc>
        <w:tc>
          <w:tcPr>
            <w:tcW w:w="1910" w:type="dxa"/>
            <w:vAlign w:val="center"/>
          </w:tcPr>
          <w:p w:rsidR="000862CD" w:rsidRPr="00477604" w:rsidRDefault="000862CD" w:rsidP="006564F1">
            <w:pPr>
              <w:pStyle w:val="TableParagraph"/>
              <w:spacing w:before="53"/>
              <w:ind w:left="33" w:right="34"/>
              <w:jc w:val="center"/>
              <w:rPr>
                <w:rFonts w:ascii="Times New Roman" w:hAnsi="Times New Roman" w:cs="Times New Roman"/>
                <w:b/>
                <w:sz w:val="24"/>
                <w:szCs w:val="24"/>
              </w:rPr>
            </w:pPr>
            <w:r w:rsidRPr="00477604">
              <w:rPr>
                <w:rFonts w:ascii="Times New Roman" w:hAnsi="Times New Roman" w:cs="Times New Roman"/>
                <w:b/>
                <w:w w:val="105"/>
                <w:sz w:val="24"/>
                <w:szCs w:val="24"/>
              </w:rPr>
              <w:t>25 triệu</w:t>
            </w:r>
          </w:p>
        </w:tc>
        <w:tc>
          <w:tcPr>
            <w:tcW w:w="1980" w:type="dxa"/>
            <w:vAlign w:val="center"/>
          </w:tcPr>
          <w:p w:rsidR="000862CD" w:rsidRPr="00477604" w:rsidRDefault="000862CD" w:rsidP="006564F1">
            <w:pPr>
              <w:pStyle w:val="TableParagraph"/>
              <w:spacing w:before="53"/>
              <w:ind w:left="33" w:right="34"/>
              <w:jc w:val="center"/>
              <w:rPr>
                <w:rFonts w:ascii="Times New Roman" w:hAnsi="Times New Roman" w:cs="Times New Roman"/>
                <w:b/>
                <w:sz w:val="24"/>
                <w:szCs w:val="24"/>
              </w:rPr>
            </w:pPr>
            <w:r w:rsidRPr="00477604">
              <w:rPr>
                <w:rFonts w:ascii="Times New Roman" w:hAnsi="Times New Roman" w:cs="Times New Roman"/>
                <w:b/>
                <w:w w:val="105"/>
                <w:sz w:val="24"/>
                <w:szCs w:val="24"/>
              </w:rPr>
              <w:t>50 triệu</w:t>
            </w:r>
          </w:p>
        </w:tc>
        <w:tc>
          <w:tcPr>
            <w:tcW w:w="2250" w:type="dxa"/>
            <w:vAlign w:val="center"/>
          </w:tcPr>
          <w:p w:rsidR="000862CD" w:rsidRPr="00477604" w:rsidRDefault="000862CD" w:rsidP="006564F1">
            <w:pPr>
              <w:pStyle w:val="TableParagraph"/>
              <w:spacing w:before="53"/>
              <w:ind w:left="33" w:right="35"/>
              <w:jc w:val="center"/>
              <w:rPr>
                <w:rFonts w:ascii="Times New Roman" w:hAnsi="Times New Roman" w:cs="Times New Roman"/>
                <w:b/>
                <w:sz w:val="24"/>
                <w:szCs w:val="24"/>
              </w:rPr>
            </w:pPr>
            <w:r w:rsidRPr="00477604">
              <w:rPr>
                <w:rFonts w:ascii="Times New Roman" w:hAnsi="Times New Roman" w:cs="Times New Roman"/>
                <w:b/>
                <w:w w:val="105"/>
                <w:sz w:val="24"/>
                <w:szCs w:val="24"/>
              </w:rPr>
              <w:t>100 triệu</w:t>
            </w:r>
          </w:p>
        </w:tc>
        <w:tc>
          <w:tcPr>
            <w:tcW w:w="2160" w:type="dxa"/>
            <w:vAlign w:val="center"/>
          </w:tcPr>
          <w:p w:rsidR="000862CD" w:rsidRPr="00477604" w:rsidRDefault="000862CD" w:rsidP="006564F1">
            <w:pPr>
              <w:pStyle w:val="TableParagraph"/>
              <w:spacing w:before="53"/>
              <w:ind w:left="93" w:right="102"/>
              <w:jc w:val="center"/>
              <w:rPr>
                <w:rFonts w:ascii="Times New Roman" w:hAnsi="Times New Roman" w:cs="Times New Roman"/>
                <w:b/>
                <w:sz w:val="24"/>
                <w:szCs w:val="24"/>
              </w:rPr>
            </w:pPr>
            <w:r w:rsidRPr="00477604">
              <w:rPr>
                <w:rFonts w:ascii="Times New Roman" w:hAnsi="Times New Roman" w:cs="Times New Roman"/>
                <w:b/>
                <w:w w:val="105"/>
                <w:sz w:val="24"/>
                <w:szCs w:val="24"/>
              </w:rPr>
              <w:t>200 triệu</w:t>
            </w:r>
          </w:p>
        </w:tc>
        <w:tc>
          <w:tcPr>
            <w:tcW w:w="2430" w:type="dxa"/>
            <w:vMerge w:val="restart"/>
            <w:vAlign w:val="center"/>
          </w:tcPr>
          <w:p w:rsidR="000862CD" w:rsidRPr="00477604" w:rsidRDefault="000862CD" w:rsidP="006564F1">
            <w:pPr>
              <w:jc w:val="center"/>
              <w:rPr>
                <w:b/>
              </w:rPr>
            </w:pPr>
            <w:r w:rsidRPr="00477604">
              <w:rPr>
                <w:b/>
              </w:rPr>
              <w:t>Theo giới hạn bảo hiểm tối đa</w:t>
            </w:r>
          </w:p>
        </w:tc>
      </w:tr>
      <w:tr w:rsidR="00347A4C" w:rsidRPr="00477604" w:rsidTr="00325CF7">
        <w:trPr>
          <w:trHeight w:val="489"/>
        </w:trPr>
        <w:tc>
          <w:tcPr>
            <w:tcW w:w="1585" w:type="dxa"/>
            <w:vMerge/>
            <w:vAlign w:val="center"/>
          </w:tcPr>
          <w:p w:rsidR="000862CD" w:rsidRPr="00477604" w:rsidRDefault="000862CD" w:rsidP="006564F1">
            <w:pPr>
              <w:pStyle w:val="TableParagraph"/>
              <w:spacing w:before="53" w:line="259" w:lineRule="auto"/>
              <w:ind w:left="266" w:right="484" w:hanging="197"/>
              <w:jc w:val="center"/>
              <w:rPr>
                <w:rFonts w:ascii="Times New Roman" w:hAnsi="Times New Roman" w:cs="Times New Roman"/>
                <w:b/>
                <w:w w:val="105"/>
                <w:sz w:val="24"/>
                <w:szCs w:val="24"/>
              </w:rPr>
            </w:pPr>
          </w:p>
        </w:tc>
        <w:tc>
          <w:tcPr>
            <w:tcW w:w="2535" w:type="dxa"/>
            <w:vAlign w:val="center"/>
          </w:tcPr>
          <w:p w:rsidR="000862CD" w:rsidRPr="00477604" w:rsidRDefault="000862CD" w:rsidP="006564F1">
            <w:pPr>
              <w:pStyle w:val="TableParagraph"/>
              <w:spacing w:before="53" w:line="259" w:lineRule="auto"/>
              <w:ind w:left="266" w:right="67" w:hanging="197"/>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Có phẫu thuật</w:t>
            </w:r>
          </w:p>
        </w:tc>
        <w:tc>
          <w:tcPr>
            <w:tcW w:w="1910" w:type="dxa"/>
            <w:vAlign w:val="center"/>
          </w:tcPr>
          <w:p w:rsidR="000862CD" w:rsidRPr="00477604" w:rsidRDefault="000862CD" w:rsidP="006564F1">
            <w:pPr>
              <w:pStyle w:val="TableParagraph"/>
              <w:spacing w:before="53"/>
              <w:ind w:left="33" w:right="34"/>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50 triệu</w:t>
            </w:r>
          </w:p>
        </w:tc>
        <w:tc>
          <w:tcPr>
            <w:tcW w:w="1980" w:type="dxa"/>
            <w:vAlign w:val="center"/>
          </w:tcPr>
          <w:p w:rsidR="000862CD" w:rsidRPr="00477604" w:rsidRDefault="000862CD" w:rsidP="006564F1">
            <w:pPr>
              <w:pStyle w:val="TableParagraph"/>
              <w:spacing w:before="53"/>
              <w:ind w:left="33" w:right="34"/>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100 triệu</w:t>
            </w:r>
          </w:p>
        </w:tc>
        <w:tc>
          <w:tcPr>
            <w:tcW w:w="2250" w:type="dxa"/>
            <w:vAlign w:val="center"/>
          </w:tcPr>
          <w:p w:rsidR="000862CD" w:rsidRPr="00477604" w:rsidRDefault="000862CD" w:rsidP="006564F1">
            <w:pPr>
              <w:pStyle w:val="TableParagraph"/>
              <w:spacing w:before="53"/>
              <w:ind w:left="33" w:right="35"/>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200 triệu</w:t>
            </w:r>
          </w:p>
        </w:tc>
        <w:tc>
          <w:tcPr>
            <w:tcW w:w="2160" w:type="dxa"/>
            <w:vAlign w:val="center"/>
          </w:tcPr>
          <w:p w:rsidR="000862CD" w:rsidRPr="00477604" w:rsidRDefault="000862CD" w:rsidP="006564F1">
            <w:pPr>
              <w:pStyle w:val="TableParagraph"/>
              <w:spacing w:before="53"/>
              <w:ind w:left="93" w:right="102"/>
              <w:jc w:val="center"/>
              <w:rPr>
                <w:rFonts w:ascii="Times New Roman" w:hAnsi="Times New Roman" w:cs="Times New Roman"/>
                <w:b/>
                <w:w w:val="105"/>
                <w:sz w:val="24"/>
                <w:szCs w:val="24"/>
              </w:rPr>
            </w:pPr>
            <w:r w:rsidRPr="00477604">
              <w:rPr>
                <w:rFonts w:ascii="Times New Roman" w:hAnsi="Times New Roman" w:cs="Times New Roman"/>
                <w:b/>
                <w:w w:val="105"/>
                <w:sz w:val="24"/>
                <w:szCs w:val="24"/>
              </w:rPr>
              <w:t>400 triệu</w:t>
            </w:r>
          </w:p>
        </w:tc>
        <w:tc>
          <w:tcPr>
            <w:tcW w:w="2430" w:type="dxa"/>
            <w:vMerge/>
            <w:vAlign w:val="center"/>
          </w:tcPr>
          <w:p w:rsidR="000862CD" w:rsidRPr="00477604" w:rsidRDefault="000862CD" w:rsidP="006564F1">
            <w:pPr>
              <w:jc w:val="center"/>
            </w:pPr>
          </w:p>
        </w:tc>
      </w:tr>
    </w:tbl>
    <w:tbl>
      <w:tblPr>
        <w:tblpPr w:leftFromText="180" w:rightFromText="180" w:bottomFromText="160" w:vertAnchor="text" w:horzAnchor="page" w:tblpX="1153" w:tblpY="1"/>
        <w:tblOverlap w:val="never"/>
        <w:tblW w:w="14845" w:type="dxa"/>
        <w:tblLayout w:type="fixed"/>
        <w:tblLook w:val="04A0"/>
      </w:tblPr>
      <w:tblGrid>
        <w:gridCol w:w="4138"/>
        <w:gridCol w:w="1937"/>
        <w:gridCol w:w="1924"/>
        <w:gridCol w:w="2213"/>
        <w:gridCol w:w="2214"/>
        <w:gridCol w:w="2419"/>
      </w:tblGrid>
      <w:tr w:rsidR="000862CD" w:rsidRPr="00477604" w:rsidTr="00325CF7">
        <w:trPr>
          <w:trHeight w:val="60"/>
        </w:trPr>
        <w:tc>
          <w:tcPr>
            <w:tcW w:w="4138" w:type="dxa"/>
            <w:tcBorders>
              <w:top w:val="single" w:sz="4" w:space="0" w:color="auto"/>
              <w:left w:val="single" w:sz="4" w:space="0" w:color="auto"/>
              <w:bottom w:val="single" w:sz="8"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iCs/>
                <w:lang w:val="en-GB"/>
              </w:rPr>
            </w:pPr>
            <w:r w:rsidRPr="00477604">
              <w:rPr>
                <w:b/>
                <w:iCs/>
              </w:rPr>
              <w:t>1. Điều trị nội trú</w:t>
            </w:r>
          </w:p>
        </w:tc>
        <w:tc>
          <w:tcPr>
            <w:tcW w:w="10707" w:type="dxa"/>
            <w:gridSpan w:val="5"/>
            <w:tcBorders>
              <w:top w:val="single" w:sz="4" w:space="0" w:color="auto"/>
              <w:left w:val="single" w:sz="4" w:space="0" w:color="auto"/>
              <w:bottom w:val="single" w:sz="8" w:space="0" w:color="D9D9D9" w:themeColor="background1" w:themeShade="D9"/>
              <w:right w:val="single" w:sz="4" w:space="0" w:color="auto"/>
            </w:tcBorders>
            <w:vAlign w:val="center"/>
          </w:tcPr>
          <w:p w:rsidR="000862CD" w:rsidRPr="00477604" w:rsidRDefault="000862CD" w:rsidP="000862CD">
            <w:pPr>
              <w:spacing w:before="10" w:after="10" w:line="256" w:lineRule="auto"/>
              <w:jc w:val="center"/>
              <w:rPr>
                <w:b/>
                <w:bCs/>
                <w:lang w:val="en-GB"/>
              </w:rPr>
            </w:pPr>
          </w:p>
        </w:tc>
      </w:tr>
      <w:tr w:rsidR="000862CD" w:rsidRPr="00477604" w:rsidTr="00325CF7">
        <w:trPr>
          <w:trHeight w:val="70"/>
        </w:trPr>
        <w:tc>
          <w:tcPr>
            <w:tcW w:w="4138" w:type="dxa"/>
            <w:tcBorders>
              <w:top w:val="single" w:sz="8"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a. Chi phí phòng và giường/ngày – Tối đa 60 ngày/năm</w:t>
            </w:r>
          </w:p>
        </w:tc>
        <w:tc>
          <w:tcPr>
            <w:tcW w:w="1937" w:type="dxa"/>
            <w:tcBorders>
              <w:top w:val="single" w:sz="8"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750 nghìn</w:t>
            </w:r>
          </w:p>
        </w:tc>
        <w:tc>
          <w:tcPr>
            <w:tcW w:w="1924" w:type="dxa"/>
            <w:tcBorders>
              <w:top w:val="single" w:sz="8"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tabs>
                <w:tab w:val="left" w:pos="885"/>
              </w:tabs>
              <w:spacing w:before="10" w:after="10" w:line="256" w:lineRule="auto"/>
              <w:ind w:right="432"/>
              <w:jc w:val="center"/>
              <w:rPr>
                <w:lang w:val="en-GB"/>
              </w:rPr>
            </w:pPr>
            <w:r w:rsidRPr="00477604">
              <w:t>1,5 triệu</w:t>
            </w:r>
          </w:p>
        </w:tc>
        <w:tc>
          <w:tcPr>
            <w:tcW w:w="2213" w:type="dxa"/>
            <w:tcBorders>
              <w:top w:val="single" w:sz="8"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2,5 triệu</w:t>
            </w:r>
          </w:p>
        </w:tc>
        <w:tc>
          <w:tcPr>
            <w:tcW w:w="2214" w:type="dxa"/>
            <w:tcBorders>
              <w:top w:val="single" w:sz="8"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5 triệu</w:t>
            </w:r>
          </w:p>
        </w:tc>
        <w:tc>
          <w:tcPr>
            <w:tcW w:w="2419" w:type="dxa"/>
            <w:tcBorders>
              <w:top w:val="single" w:sz="8"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10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b. Chi phí phòng và giường ở khoa chăm sóc đặc biệt – Tối đa 60 ngày/năm</w:t>
            </w:r>
          </w:p>
        </w:tc>
        <w:tc>
          <w:tcPr>
            <w:tcW w:w="10707" w:type="dxa"/>
            <w:gridSpan w:val="5"/>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2"/>
              <w:jc w:val="center"/>
              <w:rPr>
                <w:lang w:val="en-GB"/>
              </w:rPr>
            </w:pPr>
            <w:r w:rsidRPr="00477604">
              <w:rPr>
                <w:lang w:val="en-GB"/>
              </w:rPr>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c. Chi phí hỗ trợ cho người thân chăm nom/ngày (tối đa 30 ngày/năm)</w:t>
            </w:r>
          </w:p>
        </w:tc>
        <w:tc>
          <w:tcPr>
            <w:tcW w:w="6074" w:type="dxa"/>
            <w:gridSpan w:val="3"/>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Không áp dụng</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2"/>
              <w:jc w:val="center"/>
              <w:rPr>
                <w:lang w:val="en-GB"/>
              </w:rPr>
            </w:pPr>
            <w:r w:rsidRPr="00477604">
              <w:rPr>
                <w:lang w:val="en-GB"/>
              </w:rPr>
              <w:t>500 nghìn</w:t>
            </w:r>
          </w:p>
        </w:tc>
        <w:tc>
          <w:tcPr>
            <w:tcW w:w="2419" w:type="dxa"/>
            <w:tcBorders>
              <w:top w:val="single" w:sz="4"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1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d. Chi phí vật lý trị liệu/đợt điều trị (tối đa 1 lần/đợt điều trị)</w:t>
            </w:r>
          </w:p>
        </w:tc>
        <w:tc>
          <w:tcPr>
            <w:tcW w:w="1937"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1,5 triệu</w:t>
            </w:r>
          </w:p>
        </w:tc>
        <w:tc>
          <w:tcPr>
            <w:tcW w:w="192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tabs>
                <w:tab w:val="left" w:pos="885"/>
              </w:tabs>
              <w:spacing w:before="10" w:after="10" w:line="256" w:lineRule="auto"/>
              <w:ind w:right="432"/>
              <w:jc w:val="center"/>
              <w:rPr>
                <w:lang w:val="en-GB"/>
              </w:rPr>
            </w:pPr>
            <w:r w:rsidRPr="00477604">
              <w:t>3 triệu</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5 triệu</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10 triệu</w:t>
            </w:r>
          </w:p>
        </w:tc>
        <w:tc>
          <w:tcPr>
            <w:tcW w:w="2419" w:type="dxa"/>
            <w:tcBorders>
              <w:top w:val="single" w:sz="4"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20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e. Chi phí dịch vụ chăm sóc y tế tại nhà/đợt điều trị – tối đa 1 lần chi trả/đợt điều trị, 2 lần/năm</w:t>
            </w:r>
          </w:p>
        </w:tc>
        <w:tc>
          <w:tcPr>
            <w:tcW w:w="1937"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1,5 triệu</w:t>
            </w:r>
          </w:p>
        </w:tc>
        <w:tc>
          <w:tcPr>
            <w:tcW w:w="192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tabs>
                <w:tab w:val="left" w:pos="885"/>
              </w:tabs>
              <w:spacing w:before="10" w:after="10" w:line="256" w:lineRule="auto"/>
              <w:ind w:right="432"/>
              <w:jc w:val="center"/>
              <w:rPr>
                <w:lang w:val="en-GB"/>
              </w:rPr>
            </w:pPr>
            <w:r w:rsidRPr="00477604">
              <w:t>3 triệu</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5 triệu</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10 triệu</w:t>
            </w:r>
          </w:p>
        </w:tc>
        <w:tc>
          <w:tcPr>
            <w:tcW w:w="2419" w:type="dxa"/>
            <w:tcBorders>
              <w:top w:val="single" w:sz="4"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2"/>
              <w:jc w:val="center"/>
              <w:rPr>
                <w:lang w:val="en-GB"/>
              </w:rPr>
            </w:pPr>
            <w:r w:rsidRPr="00477604">
              <w:t>20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f. Chi phí Điều trị trước khi nhập viện   – 30 ngày trước khi nhập viện</w:t>
            </w:r>
          </w:p>
        </w:tc>
        <w:tc>
          <w:tcPr>
            <w:tcW w:w="10707" w:type="dxa"/>
            <w:gridSpan w:val="5"/>
            <w:vMerge w:val="restart"/>
            <w:tcBorders>
              <w:top w:val="single" w:sz="4" w:space="0" w:color="D9D9D9" w:themeColor="background1" w:themeShade="D9"/>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jc w:val="center"/>
              <w:rPr>
                <w:lang w:val="en-GB"/>
              </w:rPr>
            </w:pPr>
            <w:r w:rsidRPr="00477604">
              <w:t>Theo giới hạn bảo hiểm tối đa</w:t>
            </w:r>
          </w:p>
          <w:p w:rsidR="000862CD" w:rsidRPr="00477604" w:rsidRDefault="000862CD" w:rsidP="000862CD">
            <w:pPr>
              <w:spacing w:before="10" w:after="10" w:line="256" w:lineRule="auto"/>
              <w:jc w:val="center"/>
              <w:rPr>
                <w:lang w:val="en-GB"/>
              </w:rPr>
            </w:pP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 xml:space="preserve">g. Chi phí Điều trị sau khi xuất viện – </w:t>
            </w:r>
            <w:r w:rsidRPr="00477604">
              <w:rPr>
                <w:i/>
                <w:iCs/>
              </w:rPr>
              <w:lastRenderedPageBreak/>
              <w:t>60 ngày sau khi xuất viện</w:t>
            </w:r>
          </w:p>
        </w:tc>
        <w:tc>
          <w:tcPr>
            <w:tcW w:w="10707" w:type="dxa"/>
            <w:gridSpan w:val="5"/>
            <w:vMerge/>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jc w:val="center"/>
              <w:rPr>
                <w:lang w:val="en-GB"/>
              </w:rPr>
            </w:pP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lastRenderedPageBreak/>
              <w:t>h. Chi phí phẫu thuật</w:t>
            </w:r>
          </w:p>
        </w:tc>
        <w:tc>
          <w:tcPr>
            <w:tcW w:w="10707" w:type="dxa"/>
            <w:gridSpan w:val="5"/>
            <w:vMerge/>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jc w:val="center"/>
              <w:rPr>
                <w:lang w:val="en-GB"/>
              </w:rPr>
            </w:pP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i. Các chi phí y tế nội trú khác</w:t>
            </w:r>
          </w:p>
        </w:tc>
        <w:tc>
          <w:tcPr>
            <w:tcW w:w="10707" w:type="dxa"/>
            <w:gridSpan w:val="5"/>
            <w:vMerge/>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r>
      <w:tr w:rsidR="000862CD" w:rsidRPr="00477604" w:rsidTr="00325CF7">
        <w:trPr>
          <w:trHeight w:val="70"/>
        </w:trPr>
        <w:tc>
          <w:tcPr>
            <w:tcW w:w="4138" w:type="dxa"/>
            <w:tcBorders>
              <w:top w:val="single"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72"/>
              <w:jc w:val="both"/>
              <w:rPr>
                <w:b/>
                <w:iCs/>
                <w:lang w:val="en-GB"/>
              </w:rPr>
            </w:pPr>
            <w:r w:rsidRPr="00477604">
              <w:rPr>
                <w:b/>
                <w:iCs/>
              </w:rPr>
              <w:t>2. Cấy ghép nội tạng (</w:t>
            </w:r>
            <w:r w:rsidRPr="00477604">
              <w:rPr>
                <w:iCs/>
              </w:rPr>
              <w:t>tim, phổi, gan, tuyến tụy, thận, tủy) cho Người Được Bảo Hiểm là người nhận tạng</w:t>
            </w:r>
          </w:p>
        </w:tc>
        <w:tc>
          <w:tcPr>
            <w:tcW w:w="10707" w:type="dxa"/>
            <w:gridSpan w:val="5"/>
            <w:tcBorders>
              <w:top w:val="single" w:sz="4" w:space="0" w:color="auto"/>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jc w:val="center"/>
              <w:rPr>
                <w:b/>
                <w:bCs/>
                <w:lang w:val="en-GB"/>
              </w:rPr>
            </w:pP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a. Cho người nhận tạng</w:t>
            </w:r>
          </w:p>
        </w:tc>
        <w:tc>
          <w:tcPr>
            <w:tcW w:w="10707" w:type="dxa"/>
            <w:gridSpan w:val="5"/>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center"/>
              <w:rPr>
                <w:lang w:val="en-GB"/>
              </w:rPr>
            </w:pPr>
            <w:r w:rsidRPr="00477604">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b. Cho người hiến tạng/năm (chi phí phẫu thuật và y tế)</w:t>
            </w:r>
          </w:p>
        </w:tc>
        <w:tc>
          <w:tcPr>
            <w:tcW w:w="1937"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center"/>
              <w:rPr>
                <w:bCs/>
                <w:lang w:val="en-GB"/>
              </w:rPr>
            </w:pPr>
            <w:r w:rsidRPr="00477604">
              <w:rPr>
                <w:bCs/>
                <w:lang w:val="en-GB"/>
              </w:rPr>
              <w:t>62,5 triệu</w:t>
            </w:r>
          </w:p>
        </w:tc>
        <w:tc>
          <w:tcPr>
            <w:tcW w:w="1924" w:type="dxa"/>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jc w:val="center"/>
              <w:rPr>
                <w:bCs/>
                <w:lang w:val="en-GB"/>
              </w:rPr>
            </w:pPr>
            <w:r w:rsidRPr="00477604">
              <w:rPr>
                <w:bCs/>
                <w:lang w:val="en-GB"/>
              </w:rPr>
              <w:t>125 triệu</w:t>
            </w:r>
          </w:p>
        </w:tc>
        <w:tc>
          <w:tcPr>
            <w:tcW w:w="2213" w:type="dxa"/>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jc w:val="center"/>
              <w:rPr>
                <w:bCs/>
                <w:lang w:val="en-GB"/>
              </w:rPr>
            </w:pPr>
            <w:r w:rsidRPr="00477604">
              <w:rPr>
                <w:bCs/>
                <w:lang w:val="en-GB"/>
              </w:rPr>
              <w:t>250 triệu</w:t>
            </w:r>
          </w:p>
        </w:tc>
        <w:tc>
          <w:tcPr>
            <w:tcW w:w="2214" w:type="dxa"/>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jc w:val="center"/>
              <w:rPr>
                <w:bCs/>
                <w:lang w:val="en-GB"/>
              </w:rPr>
            </w:pPr>
            <w:r w:rsidRPr="00477604">
              <w:rPr>
                <w:bCs/>
                <w:lang w:val="en-GB"/>
              </w:rPr>
              <w:t>500 triệu</w:t>
            </w:r>
          </w:p>
        </w:tc>
        <w:tc>
          <w:tcPr>
            <w:tcW w:w="2419" w:type="dxa"/>
            <w:tcBorders>
              <w:top w:val="single" w:sz="4" w:space="0" w:color="auto"/>
              <w:left w:val="nil"/>
              <w:bottom w:val="single" w:sz="4" w:space="0" w:color="auto"/>
              <w:right w:val="single" w:sz="4" w:space="0" w:color="auto"/>
            </w:tcBorders>
            <w:vAlign w:val="center"/>
            <w:hideMark/>
          </w:tcPr>
          <w:p w:rsidR="000862CD" w:rsidRPr="00477604" w:rsidRDefault="000862CD" w:rsidP="000862CD">
            <w:pPr>
              <w:spacing w:before="10" w:after="10" w:line="256" w:lineRule="auto"/>
              <w:jc w:val="center"/>
              <w:rPr>
                <w:bCs/>
                <w:lang w:val="en-GB"/>
              </w:rPr>
            </w:pPr>
            <w:r w:rsidRPr="00477604">
              <w:rPr>
                <w:bCs/>
              </w:rPr>
              <w:t>Theo giới hạn bảo hiểm tối đa</w:t>
            </w:r>
          </w:p>
        </w:tc>
      </w:tr>
      <w:tr w:rsidR="000862CD" w:rsidRPr="00477604" w:rsidTr="00325CF7">
        <w:trPr>
          <w:trHeight w:val="70"/>
        </w:trPr>
        <w:tc>
          <w:tcPr>
            <w:tcW w:w="4138" w:type="dxa"/>
            <w:tcBorders>
              <w:top w:val="single"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Cs/>
                <w:lang w:val="en-GB"/>
              </w:rPr>
            </w:pPr>
            <w:r w:rsidRPr="00477604">
              <w:rPr>
                <w:b/>
                <w:bCs/>
              </w:rPr>
              <w:t xml:space="preserve">3. Chi phí điều trị ung thư </w:t>
            </w:r>
            <w:r w:rsidRPr="00477604">
              <w:rPr>
                <w:bCs/>
              </w:rPr>
              <w:t>bằng phương pháp xạ trị, hóa trị và các phương pháp khác quy định trong Điều khoản</w:t>
            </w:r>
          </w:p>
        </w:tc>
        <w:tc>
          <w:tcPr>
            <w:tcW w:w="10707" w:type="dxa"/>
            <w:gridSpan w:val="5"/>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center"/>
              <w:rPr>
                <w:bCs/>
                <w:lang w:val="en-GB"/>
              </w:rPr>
            </w:pPr>
            <w:r w:rsidRPr="00477604">
              <w:rPr>
                <w:bCs/>
              </w:rPr>
              <w:t>Theo giới hạn bảo hiểm tối đa</w:t>
            </w:r>
          </w:p>
        </w:tc>
      </w:tr>
      <w:tr w:rsidR="000862CD" w:rsidRPr="00477604" w:rsidTr="00325CF7">
        <w:trPr>
          <w:trHeight w:val="70"/>
        </w:trPr>
        <w:tc>
          <w:tcPr>
            <w:tcW w:w="4138"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b/>
                <w:bCs/>
              </w:rPr>
              <w:t>4. Chi phí xe cứu thương/Năm</w:t>
            </w:r>
          </w:p>
        </w:tc>
        <w:tc>
          <w:tcPr>
            <w:tcW w:w="1937"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1,5 triệu</w:t>
            </w:r>
          </w:p>
        </w:tc>
        <w:tc>
          <w:tcPr>
            <w:tcW w:w="1924" w:type="dxa"/>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ind w:right="431"/>
              <w:jc w:val="center"/>
              <w:rPr>
                <w:lang w:val="en-GB"/>
              </w:rPr>
            </w:pPr>
            <w:r w:rsidRPr="00477604">
              <w:t>3 triệu</w:t>
            </w:r>
          </w:p>
        </w:tc>
        <w:tc>
          <w:tcPr>
            <w:tcW w:w="2213"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5 triệu</w:t>
            </w:r>
          </w:p>
        </w:tc>
        <w:tc>
          <w:tcPr>
            <w:tcW w:w="4633" w:type="dxa"/>
            <w:gridSpan w:val="2"/>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ind w:right="425"/>
              <w:jc w:val="center"/>
              <w:rPr>
                <w:b/>
                <w:bCs/>
                <w:lang w:val="en-GB"/>
              </w:rPr>
            </w:pPr>
            <w:r w:rsidRPr="00477604">
              <w:t>Theo giới hạn bảo hiểm tối đa</w:t>
            </w:r>
          </w:p>
        </w:tc>
      </w:tr>
      <w:tr w:rsidR="000862CD" w:rsidRPr="00477604" w:rsidTr="00325CF7">
        <w:trPr>
          <w:trHeight w:val="70"/>
        </w:trPr>
        <w:tc>
          <w:tcPr>
            <w:tcW w:w="4138"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b/>
                <w:bCs/>
              </w:rPr>
              <w:t>5. Quyền Lợi Điều Trị Ngoại Trú Đặc Biệt hoặc Điều Trị trong Khoa Cấp Cứu</w:t>
            </w:r>
          </w:p>
        </w:tc>
        <w:tc>
          <w:tcPr>
            <w:tcW w:w="10707" w:type="dxa"/>
            <w:gridSpan w:val="5"/>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before="10" w:after="10" w:line="256" w:lineRule="auto"/>
              <w:ind w:right="425"/>
              <w:jc w:val="center"/>
              <w:rPr>
                <w:lang w:val="en-GB"/>
              </w:rPr>
            </w:pPr>
          </w:p>
        </w:tc>
      </w:tr>
      <w:tr w:rsidR="000862CD" w:rsidRPr="00477604" w:rsidTr="00325CF7">
        <w:trPr>
          <w:trHeight w:val="70"/>
        </w:trPr>
        <w:tc>
          <w:tcPr>
            <w:tcW w:w="4138" w:type="dxa"/>
            <w:tcBorders>
              <w:top w:val="single"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Cs/>
                <w:lang w:val="en-GB"/>
              </w:rPr>
            </w:pPr>
            <w:r w:rsidRPr="00477604">
              <w:rPr>
                <w:bCs/>
              </w:rPr>
              <w:t>a. Điều trị trong ngày tại Khoa Cấp Cứu/năm</w:t>
            </w:r>
          </w:p>
        </w:tc>
        <w:tc>
          <w:tcPr>
            <w:tcW w:w="1937" w:type="dxa"/>
            <w:tcBorders>
              <w:top w:val="single"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3 triệu</w:t>
            </w:r>
          </w:p>
        </w:tc>
        <w:tc>
          <w:tcPr>
            <w:tcW w:w="1924" w:type="dxa"/>
            <w:tcBorders>
              <w:top w:val="single" w:sz="4" w:space="0" w:color="auto"/>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1"/>
              <w:jc w:val="center"/>
              <w:rPr>
                <w:lang w:val="en-GB"/>
              </w:rPr>
            </w:pPr>
            <w:r w:rsidRPr="00477604">
              <w:t>6 triệu</w:t>
            </w:r>
          </w:p>
        </w:tc>
        <w:tc>
          <w:tcPr>
            <w:tcW w:w="2213" w:type="dxa"/>
            <w:tcBorders>
              <w:top w:val="single"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10 triệu</w:t>
            </w:r>
          </w:p>
        </w:tc>
        <w:tc>
          <w:tcPr>
            <w:tcW w:w="4633" w:type="dxa"/>
            <w:gridSpan w:val="2"/>
            <w:tcBorders>
              <w:top w:val="single" w:sz="4" w:space="0" w:color="auto"/>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25"/>
              <w:jc w:val="center"/>
              <w:rPr>
                <w:lang w:val="en-GB"/>
              </w:rPr>
            </w:pPr>
            <w:r w:rsidRPr="00477604">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Cs/>
                <w:lang w:val="en-GB"/>
              </w:rPr>
            </w:pPr>
            <w:r w:rsidRPr="00477604">
              <w:rPr>
                <w:bCs/>
              </w:rPr>
              <w:t>b. Điều trị ngoại trú do Tai Nạn/năm</w:t>
            </w:r>
          </w:p>
        </w:tc>
        <w:tc>
          <w:tcPr>
            <w:tcW w:w="1937"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1"/>
              <w:jc w:val="center"/>
              <w:rPr>
                <w:lang w:val="en-GB"/>
              </w:rPr>
            </w:pPr>
            <w:r w:rsidRPr="00477604">
              <w:t>3 triệu</w:t>
            </w:r>
          </w:p>
        </w:tc>
        <w:tc>
          <w:tcPr>
            <w:tcW w:w="192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1"/>
              <w:jc w:val="center"/>
              <w:rPr>
                <w:lang w:val="en-GB"/>
              </w:rPr>
            </w:pPr>
            <w:r w:rsidRPr="00477604">
              <w:t>6 triệu</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10 triệu</w:t>
            </w:r>
          </w:p>
        </w:tc>
        <w:tc>
          <w:tcPr>
            <w:tcW w:w="4633" w:type="dxa"/>
            <w:gridSpan w:val="2"/>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25"/>
              <w:jc w:val="center"/>
              <w:rPr>
                <w:b/>
                <w:bCs/>
                <w:lang w:val="en-GB"/>
              </w:rPr>
            </w:pPr>
            <w:r w:rsidRPr="00477604">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Cs/>
                <w:lang w:val="en-GB"/>
              </w:rPr>
            </w:pPr>
            <w:r w:rsidRPr="00477604">
              <w:rPr>
                <w:bCs/>
              </w:rPr>
              <w:t>c. Chi phí lọc máu ngoài thận/năm</w:t>
            </w:r>
          </w:p>
        </w:tc>
        <w:tc>
          <w:tcPr>
            <w:tcW w:w="3861" w:type="dxa"/>
            <w:gridSpan w:val="2"/>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Không áp dụng</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4"/>
              <w:jc w:val="center"/>
              <w:rPr>
                <w:lang w:val="en-GB"/>
              </w:rPr>
            </w:pPr>
            <w:r w:rsidRPr="00477604">
              <w:t>10 triệu</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tcPr>
          <w:p w:rsidR="000862CD" w:rsidRPr="00477604" w:rsidRDefault="000862CD" w:rsidP="000862CD">
            <w:pPr>
              <w:spacing w:before="10" w:after="10" w:line="256" w:lineRule="auto"/>
              <w:ind w:right="438"/>
              <w:jc w:val="center"/>
              <w:rPr>
                <w:lang w:val="en-GB"/>
              </w:rPr>
            </w:pPr>
            <w:r w:rsidRPr="00477604">
              <w:t>20 triệu</w:t>
            </w:r>
          </w:p>
        </w:tc>
        <w:tc>
          <w:tcPr>
            <w:tcW w:w="2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Cs/>
                <w:lang w:val="en-GB"/>
              </w:rPr>
            </w:pPr>
            <w:r w:rsidRPr="00477604">
              <w:rPr>
                <w:bCs/>
              </w:rPr>
              <w:t>d. Điều trị Bệnh Tâm Thần/năm</w:t>
            </w:r>
          </w:p>
        </w:tc>
        <w:tc>
          <w:tcPr>
            <w:tcW w:w="8288" w:type="dxa"/>
            <w:gridSpan w:val="4"/>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Không áp dụng</w:t>
            </w:r>
          </w:p>
        </w:tc>
        <w:tc>
          <w:tcPr>
            <w:tcW w:w="2419" w:type="dxa"/>
            <w:tcBorders>
              <w:top w:val="single" w:sz="4" w:space="0" w:color="D9D9D9" w:themeColor="background1" w:themeShade="D9"/>
              <w:left w:val="nil"/>
              <w:bottom w:val="single" w:sz="4" w:space="0" w:color="auto"/>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100 triệu</w:t>
            </w:r>
          </w:p>
        </w:tc>
      </w:tr>
      <w:tr w:rsidR="000862CD" w:rsidRPr="00477604" w:rsidTr="00325CF7">
        <w:trPr>
          <w:trHeight w:val="70"/>
        </w:trPr>
        <w:tc>
          <w:tcPr>
            <w:tcW w:w="4138" w:type="dxa"/>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
                <w:bCs/>
                <w:kern w:val="24"/>
                <w:lang w:val="en-GB"/>
              </w:rPr>
            </w:pPr>
            <w:r w:rsidRPr="00477604">
              <w:rPr>
                <w:b/>
                <w:bCs/>
              </w:rPr>
              <w:t>6. Quyền lợi thai sản</w:t>
            </w:r>
            <w:r w:rsidRPr="00477604">
              <w:rPr>
                <w:b/>
                <w:bCs/>
                <w:kern w:val="24"/>
              </w:rPr>
              <w:tab/>
              <w:t>(áp dụng với tuổi từ 15-45)</w:t>
            </w:r>
          </w:p>
        </w:tc>
        <w:tc>
          <w:tcPr>
            <w:tcW w:w="193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0862CD" w:rsidRPr="00477604" w:rsidRDefault="000862CD" w:rsidP="000862CD">
            <w:pPr>
              <w:spacing w:before="10" w:after="10" w:line="256" w:lineRule="auto"/>
              <w:jc w:val="center"/>
              <w:rPr>
                <w:lang w:val="en-GB"/>
              </w:rPr>
            </w:pPr>
          </w:p>
        </w:tc>
        <w:tc>
          <w:tcPr>
            <w:tcW w:w="8770" w:type="dxa"/>
            <w:gridSpan w:val="4"/>
            <w:tcBorders>
              <w:top w:val="single" w:sz="4" w:space="0" w:color="auto"/>
              <w:left w:val="single" w:sz="4" w:space="0" w:color="auto"/>
              <w:bottom w:val="single" w:sz="4" w:space="0" w:color="auto"/>
              <w:right w:val="single" w:sz="4" w:space="0" w:color="auto"/>
            </w:tcBorders>
            <w:vAlign w:val="center"/>
          </w:tcPr>
          <w:p w:rsidR="000862CD" w:rsidRPr="00477604" w:rsidRDefault="000862CD" w:rsidP="000862CD">
            <w:pPr>
              <w:spacing w:line="256" w:lineRule="auto"/>
              <w:ind w:right="425"/>
              <w:jc w:val="center"/>
              <w:rPr>
                <w:b/>
                <w:lang w:val="en-GB"/>
              </w:rPr>
            </w:pPr>
          </w:p>
        </w:tc>
      </w:tr>
      <w:tr w:rsidR="000862CD" w:rsidRPr="00477604" w:rsidTr="00325CF7">
        <w:trPr>
          <w:trHeight w:val="312"/>
        </w:trPr>
        <w:tc>
          <w:tcPr>
            <w:tcW w:w="4138"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Sinh thường (giới hạn mỗi lần mang thai)</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192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10 triệu</w:t>
            </w:r>
          </w:p>
        </w:tc>
        <w:tc>
          <w:tcPr>
            <w:tcW w:w="2213"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20 triệu</w:t>
            </w:r>
          </w:p>
        </w:tc>
        <w:tc>
          <w:tcPr>
            <w:tcW w:w="221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30 triệu</w:t>
            </w:r>
          </w:p>
        </w:tc>
        <w:tc>
          <w:tcPr>
            <w:tcW w:w="2419" w:type="dxa"/>
            <w:tcBorders>
              <w:top w:val="dotted" w:sz="4" w:space="0" w:color="auto"/>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50 triệu</w:t>
            </w:r>
          </w:p>
        </w:tc>
      </w:tr>
      <w:tr w:rsidR="000862CD" w:rsidRPr="00477604" w:rsidTr="00325CF7">
        <w:trPr>
          <w:trHeight w:val="70"/>
        </w:trPr>
        <w:tc>
          <w:tcPr>
            <w:tcW w:w="4138"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lastRenderedPageBreak/>
              <w:t>Sinh mổ hoặc biến chứng thai sản (giới hạn mỗi lần mang thai)</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192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20 triệu</w:t>
            </w:r>
          </w:p>
        </w:tc>
        <w:tc>
          <w:tcPr>
            <w:tcW w:w="2213"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30 triệu</w:t>
            </w:r>
          </w:p>
        </w:tc>
        <w:tc>
          <w:tcPr>
            <w:tcW w:w="221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50 triệu</w:t>
            </w:r>
          </w:p>
        </w:tc>
        <w:tc>
          <w:tcPr>
            <w:tcW w:w="2419" w:type="dxa"/>
            <w:tcBorders>
              <w:top w:val="dotted" w:sz="4" w:space="0" w:color="auto"/>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100 triệu</w:t>
            </w:r>
          </w:p>
        </w:tc>
      </w:tr>
      <w:tr w:rsidR="000862CD" w:rsidRPr="00477604" w:rsidTr="00325CF7">
        <w:trPr>
          <w:trHeight w:val="70"/>
        </w:trPr>
        <w:tc>
          <w:tcPr>
            <w:tcW w:w="4138"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a. Chi phí Phòng &amp; Giường/ngày (tối đa 60 ngày/năm)</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192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1,5 triệu</w:t>
            </w:r>
          </w:p>
        </w:tc>
        <w:tc>
          <w:tcPr>
            <w:tcW w:w="2213"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2,5 triệu</w:t>
            </w:r>
          </w:p>
        </w:tc>
        <w:tc>
          <w:tcPr>
            <w:tcW w:w="2214" w:type="dxa"/>
            <w:tcBorders>
              <w:top w:val="dotted" w:sz="4" w:space="0" w:color="auto"/>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5 triệu</w:t>
            </w:r>
          </w:p>
        </w:tc>
        <w:tc>
          <w:tcPr>
            <w:tcW w:w="2419" w:type="dxa"/>
            <w:tcBorders>
              <w:top w:val="dotted" w:sz="4" w:space="0" w:color="auto"/>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10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b.  Chi phí Phòng &amp; Giường khoa chăm sóc đặc biệt (tối đa 60 ngày/năm)</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8770" w:type="dxa"/>
            <w:gridSpan w:val="4"/>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Theo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c. Kiểm tra thai định kỳ/mỗi lần khám (tối đa 8 lần/năm)</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192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500 nghìn</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1 triệu</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2 triệu</w:t>
            </w:r>
          </w:p>
        </w:tc>
        <w:tc>
          <w:tcPr>
            <w:tcW w:w="2419" w:type="dxa"/>
            <w:tcBorders>
              <w:top w:val="single" w:sz="4"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3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i/>
                <w:iCs/>
                <w:lang w:val="en-GB"/>
              </w:rPr>
            </w:pPr>
            <w:r w:rsidRPr="00477604">
              <w:rPr>
                <w:i/>
                <w:iCs/>
              </w:rPr>
              <w:t>d. Chăm sóc trẻ sơ sinh trong vòng 7 ngày sau sinh (ngoại trừ bệnh bẩm sinh, dị tật bẩm sinh)</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192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4"/>
              <w:jc w:val="center"/>
              <w:rPr>
                <w:lang w:val="en-GB"/>
              </w:rPr>
            </w:pPr>
            <w:r w:rsidRPr="00477604">
              <w:t>3 triệu</w:t>
            </w:r>
          </w:p>
        </w:tc>
        <w:tc>
          <w:tcPr>
            <w:tcW w:w="2213"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38"/>
              <w:jc w:val="center"/>
              <w:rPr>
                <w:lang w:val="en-GB"/>
              </w:rPr>
            </w:pPr>
            <w:r w:rsidRPr="00477604">
              <w:t>5 triệu</w:t>
            </w:r>
          </w:p>
        </w:tc>
        <w:tc>
          <w:tcPr>
            <w:tcW w:w="2214"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6"/>
              <w:jc w:val="center"/>
              <w:rPr>
                <w:lang w:val="en-GB"/>
              </w:rPr>
            </w:pPr>
            <w:r w:rsidRPr="00477604">
              <w:t>10 triệu</w:t>
            </w:r>
          </w:p>
        </w:tc>
        <w:tc>
          <w:tcPr>
            <w:tcW w:w="2419" w:type="dxa"/>
            <w:tcBorders>
              <w:top w:val="single" w:sz="4" w:space="0" w:color="D9D9D9" w:themeColor="background1" w:themeShade="D9"/>
              <w:left w:val="nil"/>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ind w:right="425"/>
              <w:jc w:val="center"/>
              <w:rPr>
                <w:lang w:val="en-GB"/>
              </w:rPr>
            </w:pPr>
            <w:r w:rsidRPr="00477604">
              <w:t>20 triệu</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 xml:space="preserve">e. Chi phí sinh thường, sinh mổ </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jc w:val="center"/>
              <w:rPr>
                <w:lang w:val="en-GB"/>
              </w:rPr>
            </w:pPr>
          </w:p>
        </w:tc>
        <w:tc>
          <w:tcPr>
            <w:tcW w:w="8770" w:type="dxa"/>
            <w:gridSpan w:val="4"/>
            <w:vMerge w:val="restart"/>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ind w:left="-108"/>
              <w:jc w:val="center"/>
              <w:rPr>
                <w:bCs/>
                <w:lang w:val="en-GB"/>
              </w:rPr>
            </w:pPr>
            <w:r w:rsidRPr="00477604">
              <w:rPr>
                <w:bCs/>
              </w:rPr>
              <w:t>Theo</w:t>
            </w:r>
            <w:r w:rsidRPr="00477604">
              <w:t xml:space="preserve"> giới hạn bảo hiểm tối đa</w:t>
            </w: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D9D9D9" w:themeColor="background1" w:themeShade="D9"/>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f. Chi phí cấp cứu thai sản do Tai Nạn</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rPr>
                <w:lang w:val="en-GB"/>
              </w:rPr>
            </w:pPr>
          </w:p>
        </w:tc>
        <w:tc>
          <w:tcPr>
            <w:tcW w:w="8770" w:type="dxa"/>
            <w:gridSpan w:val="4"/>
            <w:vMerge/>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rPr>
                <w:bCs/>
                <w:lang w:val="en-GB"/>
              </w:rPr>
            </w:pPr>
          </w:p>
        </w:tc>
      </w:tr>
      <w:tr w:rsidR="000862CD" w:rsidRPr="00477604" w:rsidTr="00325CF7">
        <w:trPr>
          <w:trHeight w:val="70"/>
        </w:trPr>
        <w:tc>
          <w:tcPr>
            <w:tcW w:w="4138" w:type="dxa"/>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spacing w:before="10" w:after="10" w:line="256" w:lineRule="auto"/>
              <w:jc w:val="both"/>
              <w:rPr>
                <w:b/>
                <w:bCs/>
                <w:lang w:val="en-GB"/>
              </w:rPr>
            </w:pPr>
            <w:r w:rsidRPr="00477604">
              <w:rPr>
                <w:i/>
                <w:iCs/>
              </w:rPr>
              <w:t>g. Chi phí điều trị biến chứng thai sản</w:t>
            </w:r>
          </w:p>
        </w:tc>
        <w:tc>
          <w:tcPr>
            <w:tcW w:w="1937" w:type="dxa"/>
            <w:vMerge/>
            <w:tcBorders>
              <w:top w:val="single" w:sz="4" w:space="0" w:color="auto"/>
              <w:left w:val="single" w:sz="4" w:space="0" w:color="auto"/>
              <w:bottom w:val="single" w:sz="4" w:space="0" w:color="auto"/>
              <w:right w:val="single" w:sz="4" w:space="0" w:color="auto"/>
            </w:tcBorders>
            <w:vAlign w:val="center"/>
            <w:hideMark/>
          </w:tcPr>
          <w:p w:rsidR="000862CD" w:rsidRPr="00477604" w:rsidRDefault="000862CD" w:rsidP="000862CD">
            <w:pPr>
              <w:rPr>
                <w:lang w:val="en-GB"/>
              </w:rPr>
            </w:pPr>
          </w:p>
        </w:tc>
        <w:tc>
          <w:tcPr>
            <w:tcW w:w="8770" w:type="dxa"/>
            <w:gridSpan w:val="4"/>
            <w:vMerge/>
            <w:tcBorders>
              <w:top w:val="single" w:sz="4" w:space="0" w:color="D9D9D9" w:themeColor="background1" w:themeShade="D9"/>
              <w:left w:val="single" w:sz="4" w:space="0" w:color="auto"/>
              <w:bottom w:val="single" w:sz="4" w:space="0" w:color="auto"/>
              <w:right w:val="single" w:sz="4" w:space="0" w:color="auto"/>
            </w:tcBorders>
            <w:vAlign w:val="center"/>
            <w:hideMark/>
          </w:tcPr>
          <w:p w:rsidR="000862CD" w:rsidRPr="00477604" w:rsidRDefault="000862CD" w:rsidP="000862CD">
            <w:pPr>
              <w:rPr>
                <w:bCs/>
                <w:lang w:val="en-GB"/>
              </w:rPr>
            </w:pPr>
          </w:p>
        </w:tc>
      </w:tr>
    </w:tbl>
    <w:p w:rsidR="001B250D" w:rsidRPr="00477604" w:rsidRDefault="001B250D" w:rsidP="001B250D">
      <w:pPr>
        <w:spacing w:after="200" w:line="276" w:lineRule="auto"/>
        <w:ind w:left="360"/>
        <w:rPr>
          <w:iCs/>
        </w:rPr>
      </w:pPr>
    </w:p>
    <w:p w:rsidR="001B250D" w:rsidRPr="00477604" w:rsidRDefault="001B250D">
      <w:pPr>
        <w:spacing w:after="200" w:line="276" w:lineRule="auto"/>
        <w:rPr>
          <w:b/>
        </w:rPr>
      </w:pPr>
    </w:p>
    <w:p w:rsidR="006564F1" w:rsidRPr="00477604" w:rsidRDefault="006564F1">
      <w:pPr>
        <w:spacing w:after="200" w:line="276" w:lineRule="auto"/>
        <w:rPr>
          <w:b/>
        </w:rPr>
      </w:pPr>
      <w:r w:rsidRPr="00477604">
        <w:rPr>
          <w:b/>
        </w:rPr>
        <w:br w:type="page"/>
      </w:r>
    </w:p>
    <w:p w:rsidR="006564F1" w:rsidRPr="00477604" w:rsidRDefault="006564F1">
      <w:pPr>
        <w:spacing w:after="200" w:line="276" w:lineRule="auto"/>
        <w:rPr>
          <w:b/>
        </w:rPr>
      </w:pPr>
      <w:r w:rsidRPr="00477604">
        <w:rPr>
          <w:b/>
        </w:rPr>
        <w:lastRenderedPageBreak/>
        <w:t>QUYỀN LỢI ĐIỀU TRỊ NGOẠI TRÚ</w:t>
      </w:r>
    </w:p>
    <w:tbl>
      <w:tblPr>
        <w:tblpPr w:leftFromText="180" w:rightFromText="180" w:bottomFromText="160" w:vertAnchor="text" w:horzAnchor="page" w:tblpX="1179" w:tblpY="577"/>
        <w:tblOverlap w:val="never"/>
        <w:tblW w:w="14808" w:type="dxa"/>
        <w:tblLook w:val="04A0"/>
      </w:tblPr>
      <w:tblGrid>
        <w:gridCol w:w="4507"/>
        <w:gridCol w:w="2141"/>
        <w:gridCol w:w="2141"/>
        <w:gridCol w:w="2653"/>
        <w:gridCol w:w="3366"/>
      </w:tblGrid>
      <w:tr w:rsidR="006564F1" w:rsidRPr="00477604" w:rsidTr="00325CF7">
        <w:trPr>
          <w:trHeight w:val="65"/>
        </w:trPr>
        <w:tc>
          <w:tcPr>
            <w:tcW w:w="45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6564F1" w:rsidRPr="00477604" w:rsidRDefault="006564F1" w:rsidP="006564F1">
            <w:pPr>
              <w:spacing w:before="10" w:after="10" w:line="256" w:lineRule="auto"/>
              <w:jc w:val="both"/>
              <w:rPr>
                <w:b/>
                <w:bCs/>
                <w:lang w:val="en-GB"/>
              </w:rPr>
            </w:pPr>
            <w:r w:rsidRPr="00477604">
              <w:rPr>
                <w:b/>
                <w:bCs/>
              </w:rPr>
              <w:t>Chương trình bảo hiểm</w:t>
            </w:r>
          </w:p>
        </w:tc>
        <w:tc>
          <w:tcPr>
            <w:tcW w:w="2141"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6564F1" w:rsidRPr="00477604" w:rsidRDefault="006564F1" w:rsidP="006564F1">
            <w:pPr>
              <w:spacing w:before="10" w:after="10" w:line="256" w:lineRule="auto"/>
              <w:jc w:val="center"/>
              <w:rPr>
                <w:b/>
                <w:bCs/>
                <w:lang w:val="en-GB"/>
              </w:rPr>
            </w:pPr>
            <w:r w:rsidRPr="00477604">
              <w:rPr>
                <w:b/>
              </w:rPr>
              <w:t>TITAN</w:t>
            </w:r>
          </w:p>
        </w:tc>
        <w:tc>
          <w:tcPr>
            <w:tcW w:w="21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VÀNG</w:t>
            </w:r>
          </w:p>
        </w:tc>
        <w:tc>
          <w:tcPr>
            <w:tcW w:w="26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BẠCH KIM</w:t>
            </w:r>
          </w:p>
        </w:tc>
        <w:tc>
          <w:tcPr>
            <w:tcW w:w="33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KIM CƯƠNG</w:t>
            </w:r>
          </w:p>
        </w:tc>
      </w:tr>
      <w:tr w:rsidR="006564F1" w:rsidRPr="00477604" w:rsidTr="00325CF7">
        <w:trPr>
          <w:trHeight w:val="56"/>
        </w:trPr>
        <w:tc>
          <w:tcPr>
            <w:tcW w:w="4507" w:type="dxa"/>
            <w:tcBorders>
              <w:top w:val="single" w:sz="4" w:space="0" w:color="auto"/>
              <w:left w:val="single" w:sz="4" w:space="0" w:color="auto"/>
              <w:bottom w:val="single" w:sz="4" w:space="0" w:color="auto"/>
              <w:right w:val="single" w:sz="4" w:space="0" w:color="auto"/>
            </w:tcBorders>
            <w:noWrap/>
            <w:vAlign w:val="center"/>
          </w:tcPr>
          <w:p w:rsidR="006564F1" w:rsidRPr="00477604" w:rsidRDefault="006564F1" w:rsidP="006564F1">
            <w:pPr>
              <w:spacing w:before="10" w:after="10" w:line="256" w:lineRule="auto"/>
              <w:jc w:val="both"/>
              <w:rPr>
                <w:b/>
                <w:bCs/>
              </w:rPr>
            </w:pPr>
            <w:r w:rsidRPr="00477604">
              <w:rPr>
                <w:b/>
                <w:bCs/>
              </w:rPr>
              <w:t>Thỏa thuận bồi thường</w:t>
            </w:r>
          </w:p>
        </w:tc>
        <w:tc>
          <w:tcPr>
            <w:tcW w:w="6935" w:type="dxa"/>
            <w:gridSpan w:val="3"/>
            <w:tcBorders>
              <w:top w:val="single" w:sz="4" w:space="0" w:color="auto"/>
              <w:left w:val="single" w:sz="4" w:space="0" w:color="auto"/>
              <w:bottom w:val="single" w:sz="4" w:space="0" w:color="auto"/>
              <w:right w:val="single" w:sz="4" w:space="0" w:color="auto"/>
            </w:tcBorders>
            <w:noWrap/>
            <w:vAlign w:val="center"/>
          </w:tcPr>
          <w:p w:rsidR="006564F1" w:rsidRPr="00477604" w:rsidRDefault="006564F1" w:rsidP="006564F1">
            <w:pPr>
              <w:spacing w:before="10" w:after="10" w:line="256" w:lineRule="auto"/>
              <w:jc w:val="center"/>
              <w:rPr>
                <w:bCs/>
              </w:rPr>
            </w:pPr>
            <w:r w:rsidRPr="00477604">
              <w:rPr>
                <w:bCs/>
              </w:rPr>
              <w:t>Manulife chi trả 80% chi phí y tế thực tế</w:t>
            </w:r>
          </w:p>
        </w:tc>
        <w:tc>
          <w:tcPr>
            <w:tcW w:w="3365" w:type="dxa"/>
            <w:tcBorders>
              <w:top w:val="single" w:sz="4" w:space="0" w:color="auto"/>
              <w:left w:val="single" w:sz="4" w:space="0" w:color="auto"/>
              <w:bottom w:val="single" w:sz="4" w:space="0" w:color="auto"/>
              <w:right w:val="single" w:sz="4" w:space="0" w:color="auto"/>
            </w:tcBorders>
            <w:vAlign w:val="center"/>
          </w:tcPr>
          <w:p w:rsidR="006564F1" w:rsidRPr="00477604" w:rsidRDefault="006564F1" w:rsidP="006564F1">
            <w:pPr>
              <w:spacing w:before="10" w:after="10" w:line="256" w:lineRule="auto"/>
              <w:jc w:val="center"/>
              <w:rPr>
                <w:bCs/>
              </w:rPr>
            </w:pPr>
            <w:r w:rsidRPr="00477604">
              <w:rPr>
                <w:bCs/>
              </w:rPr>
              <w:t>Manulife chi trả 100% chi phí y tế thực tế</w:t>
            </w:r>
          </w:p>
        </w:tc>
      </w:tr>
      <w:tr w:rsidR="006564F1" w:rsidRPr="00477604" w:rsidTr="00325CF7">
        <w:trPr>
          <w:trHeight w:val="56"/>
        </w:trPr>
        <w:tc>
          <w:tcPr>
            <w:tcW w:w="4507"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both"/>
              <w:rPr>
                <w:b/>
                <w:bCs/>
                <w:lang w:val="en-GB"/>
              </w:rPr>
            </w:pPr>
            <w:r w:rsidRPr="00477604">
              <w:rPr>
                <w:b/>
                <w:bCs/>
              </w:rPr>
              <w:t>Giới hạn tối đa mỗi năm</w:t>
            </w:r>
          </w:p>
        </w:tc>
        <w:tc>
          <w:tcPr>
            <w:tcW w:w="2141"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center"/>
              <w:rPr>
                <w:b/>
                <w:bCs/>
                <w:lang w:val="en-GB"/>
              </w:rPr>
            </w:pPr>
            <w:r w:rsidRPr="00477604">
              <w:rPr>
                <w:b/>
                <w:bCs/>
              </w:rPr>
              <w:t>12 triệu</w:t>
            </w:r>
          </w:p>
        </w:tc>
        <w:tc>
          <w:tcPr>
            <w:tcW w:w="214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24 triệu</w:t>
            </w:r>
          </w:p>
        </w:tc>
        <w:tc>
          <w:tcPr>
            <w:tcW w:w="265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48 triệu</w:t>
            </w:r>
          </w:p>
        </w:tc>
        <w:tc>
          <w:tcPr>
            <w:tcW w:w="3365"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100 triệu</w:t>
            </w:r>
          </w:p>
        </w:tc>
      </w:tr>
      <w:tr w:rsidR="006564F1" w:rsidRPr="00477604" w:rsidTr="00325CF7">
        <w:trPr>
          <w:trHeight w:val="56"/>
        </w:trPr>
        <w:tc>
          <w:tcPr>
            <w:tcW w:w="4507"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b/>
                <w:iCs/>
              </w:rPr>
              <w:t>Giới hạn cho mỗi lần thăm khám</w:t>
            </w:r>
          </w:p>
        </w:tc>
        <w:tc>
          <w:tcPr>
            <w:tcW w:w="214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1 triệu</w:t>
            </w:r>
          </w:p>
        </w:tc>
        <w:tc>
          <w:tcPr>
            <w:tcW w:w="214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2 triệu</w:t>
            </w:r>
          </w:p>
        </w:tc>
        <w:tc>
          <w:tcPr>
            <w:tcW w:w="265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4 triệu</w:t>
            </w:r>
          </w:p>
        </w:tc>
        <w:tc>
          <w:tcPr>
            <w:tcW w:w="3365"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10 triệu</w:t>
            </w:r>
          </w:p>
        </w:tc>
      </w:tr>
      <w:tr w:rsidR="006564F1" w:rsidRPr="00477604" w:rsidTr="00325CF7">
        <w:trPr>
          <w:trHeight w:val="56"/>
        </w:trPr>
        <w:tc>
          <w:tcPr>
            <w:tcW w:w="4507"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b/>
                <w:iCs/>
              </w:rPr>
              <w:t>Phạm vi bảo hiểm địa lý</w:t>
            </w:r>
          </w:p>
        </w:tc>
        <w:tc>
          <w:tcPr>
            <w:tcW w:w="6935" w:type="dxa"/>
            <w:gridSpan w:val="3"/>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 xml:space="preserve"> Việt Nam</w:t>
            </w:r>
          </w:p>
        </w:tc>
        <w:tc>
          <w:tcPr>
            <w:tcW w:w="3365"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Toàn cầu</w:t>
            </w:r>
          </w:p>
        </w:tc>
      </w:tr>
      <w:tr w:rsidR="006564F1" w:rsidRPr="00477604" w:rsidTr="00325CF7">
        <w:trPr>
          <w:trHeight w:val="56"/>
        </w:trPr>
        <w:tc>
          <w:tcPr>
            <w:tcW w:w="4507" w:type="dxa"/>
            <w:tcBorders>
              <w:top w:val="single" w:sz="4" w:space="0" w:color="auto"/>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i/>
                <w:iCs/>
              </w:rPr>
              <w:t>Chi phí vật lý trị liệu/năm</w:t>
            </w:r>
          </w:p>
        </w:tc>
        <w:tc>
          <w:tcPr>
            <w:tcW w:w="2141" w:type="dxa"/>
            <w:tcBorders>
              <w:top w:val="single" w:sz="4" w:space="0" w:color="auto"/>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1 triệu</w:t>
            </w:r>
          </w:p>
        </w:tc>
        <w:tc>
          <w:tcPr>
            <w:tcW w:w="2141" w:type="dxa"/>
            <w:tcBorders>
              <w:top w:val="single" w:sz="4" w:space="0" w:color="auto"/>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2 triệu</w:t>
            </w:r>
          </w:p>
        </w:tc>
        <w:tc>
          <w:tcPr>
            <w:tcW w:w="2651" w:type="dxa"/>
            <w:tcBorders>
              <w:top w:val="single" w:sz="4" w:space="0" w:color="auto"/>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4 triệu</w:t>
            </w:r>
          </w:p>
        </w:tc>
        <w:tc>
          <w:tcPr>
            <w:tcW w:w="3365" w:type="dxa"/>
            <w:tcBorders>
              <w:top w:val="single" w:sz="4" w:space="0" w:color="auto"/>
              <w:left w:val="single" w:sz="4" w:space="0" w:color="auto"/>
              <w:bottom w:val="single" w:sz="8" w:space="0" w:color="D9D9D9" w:themeColor="background1" w:themeShade="D9"/>
              <w:right w:val="single" w:sz="4" w:space="0" w:color="auto"/>
            </w:tcBorders>
            <w:hideMark/>
          </w:tcPr>
          <w:p w:rsidR="006564F1" w:rsidRPr="00477604" w:rsidRDefault="006564F1" w:rsidP="006564F1">
            <w:pPr>
              <w:spacing w:before="10" w:after="10" w:line="256" w:lineRule="auto"/>
              <w:jc w:val="center"/>
              <w:rPr>
                <w:bCs/>
                <w:lang w:val="en-GB"/>
              </w:rPr>
            </w:pPr>
            <w:r w:rsidRPr="00477604">
              <w:rPr>
                <w:bCs/>
              </w:rPr>
              <w:t>10 triệu</w:t>
            </w:r>
          </w:p>
        </w:tc>
      </w:tr>
      <w:tr w:rsidR="006564F1" w:rsidRPr="00477604" w:rsidTr="00325CF7">
        <w:trPr>
          <w:trHeight w:val="56"/>
        </w:trPr>
        <w:tc>
          <w:tcPr>
            <w:tcW w:w="45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i/>
                <w:iCs/>
              </w:rPr>
              <w:t>Chi phí Y Học Thay Thế/năm</w:t>
            </w:r>
          </w:p>
        </w:tc>
        <w:tc>
          <w:tcPr>
            <w:tcW w:w="2141"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1 triệu</w:t>
            </w:r>
          </w:p>
        </w:tc>
        <w:tc>
          <w:tcPr>
            <w:tcW w:w="2141"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2 triệu</w:t>
            </w:r>
          </w:p>
        </w:tc>
        <w:tc>
          <w:tcPr>
            <w:tcW w:w="2651"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t>4 triệu</w:t>
            </w:r>
          </w:p>
        </w:tc>
        <w:tc>
          <w:tcPr>
            <w:tcW w:w="3365" w:type="dxa"/>
            <w:tcBorders>
              <w:top w:val="single" w:sz="8" w:space="0" w:color="D9D9D9" w:themeColor="background1" w:themeShade="D9"/>
              <w:left w:val="single" w:sz="4" w:space="0" w:color="auto"/>
              <w:bottom w:val="single" w:sz="8" w:space="0" w:color="D9D9D9" w:themeColor="background1" w:themeShade="D9"/>
              <w:right w:val="single" w:sz="4" w:space="0" w:color="auto"/>
            </w:tcBorders>
            <w:hideMark/>
          </w:tcPr>
          <w:p w:rsidR="006564F1" w:rsidRPr="00477604" w:rsidRDefault="006564F1" w:rsidP="006564F1">
            <w:pPr>
              <w:spacing w:before="10" w:after="10" w:line="256" w:lineRule="auto"/>
              <w:jc w:val="center"/>
              <w:rPr>
                <w:bCs/>
                <w:lang w:val="en-GB"/>
              </w:rPr>
            </w:pPr>
            <w:r w:rsidRPr="00477604">
              <w:rPr>
                <w:bCs/>
              </w:rPr>
              <w:t>10 triệu</w:t>
            </w:r>
          </w:p>
        </w:tc>
      </w:tr>
      <w:tr w:rsidR="006564F1" w:rsidRPr="00477604" w:rsidTr="00325CF7">
        <w:trPr>
          <w:trHeight w:val="56"/>
        </w:trPr>
        <w:tc>
          <w:tcPr>
            <w:tcW w:w="45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iCs/>
              </w:rPr>
              <w:t>Chi phí khám bệnh</w:t>
            </w:r>
          </w:p>
        </w:tc>
        <w:tc>
          <w:tcPr>
            <w:tcW w:w="10301" w:type="dxa"/>
            <w:gridSpan w:val="4"/>
            <w:vMerge w:val="restart"/>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ind w:left="-108"/>
              <w:jc w:val="center"/>
              <w:rPr>
                <w:bCs/>
                <w:lang w:val="en-GB"/>
              </w:rPr>
            </w:pPr>
            <w:r w:rsidRPr="00477604">
              <w:rPr>
                <w:bCs/>
              </w:rPr>
              <w:t xml:space="preserve">Theo </w:t>
            </w:r>
            <w:r w:rsidRPr="00477604">
              <w:t>giới hạn bảo hiểm tối đa</w:t>
            </w:r>
          </w:p>
        </w:tc>
      </w:tr>
      <w:tr w:rsidR="006564F1" w:rsidRPr="00477604" w:rsidTr="00325CF7">
        <w:trPr>
          <w:trHeight w:val="56"/>
        </w:trPr>
        <w:tc>
          <w:tcPr>
            <w:tcW w:w="45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iCs/>
              </w:rPr>
              <w:t>Chi phí thuốc kê toa của Bác sĩ</w:t>
            </w:r>
          </w:p>
        </w:tc>
        <w:tc>
          <w:tcPr>
            <w:tcW w:w="10301"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6"/>
        </w:trPr>
        <w:tc>
          <w:tcPr>
            <w:tcW w:w="45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iCs/>
              </w:rPr>
              <w:t>Chi phí điều trị trong ngày (trừ điều trị ung thư)</w:t>
            </w:r>
          </w:p>
        </w:tc>
        <w:tc>
          <w:tcPr>
            <w:tcW w:w="10301"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6"/>
        </w:trPr>
        <w:tc>
          <w:tcPr>
            <w:tcW w:w="4507" w:type="dxa"/>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iCs/>
              </w:rPr>
              <w:t xml:space="preserve">Chi phí chẩn đoán và xét nghiệm tại các cơ sở y tế theo chỉ định của Bác sĩ </w:t>
            </w:r>
          </w:p>
        </w:tc>
        <w:tc>
          <w:tcPr>
            <w:tcW w:w="10301"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bl>
    <w:p w:rsidR="006564F1" w:rsidRPr="00477604" w:rsidRDefault="00222D73" w:rsidP="00325CF7">
      <w:pPr>
        <w:spacing w:after="200" w:line="276" w:lineRule="auto"/>
        <w:jc w:val="right"/>
        <w:rPr>
          <w:b/>
          <w:i/>
        </w:rPr>
      </w:pPr>
      <w:r w:rsidRPr="00477604">
        <w:rPr>
          <w:b/>
          <w:bCs/>
          <w:i/>
        </w:rPr>
        <w:t>Đơn vị: đồng</w:t>
      </w:r>
    </w:p>
    <w:p w:rsidR="006564F1" w:rsidRPr="00477604" w:rsidRDefault="006564F1">
      <w:pPr>
        <w:spacing w:after="200" w:line="276" w:lineRule="auto"/>
        <w:rPr>
          <w:b/>
          <w:i/>
        </w:rPr>
      </w:pPr>
      <w:r w:rsidRPr="00477604">
        <w:rPr>
          <w:b/>
          <w:i/>
        </w:rPr>
        <w:br w:type="page"/>
      </w:r>
    </w:p>
    <w:p w:rsidR="006564F1" w:rsidRPr="00477604" w:rsidRDefault="006564F1">
      <w:pPr>
        <w:spacing w:after="200" w:line="276" w:lineRule="auto"/>
        <w:rPr>
          <w:b/>
        </w:rPr>
      </w:pPr>
      <w:r w:rsidRPr="00477604">
        <w:rPr>
          <w:b/>
        </w:rPr>
        <w:lastRenderedPageBreak/>
        <w:t xml:space="preserve">QUYỀN LỢI ĐIỀU TRỊ NHA KHOA </w:t>
      </w:r>
    </w:p>
    <w:tbl>
      <w:tblPr>
        <w:tblpPr w:leftFromText="180" w:rightFromText="180" w:bottomFromText="160" w:vertAnchor="text" w:horzAnchor="page" w:tblpX="1483" w:tblpY="676"/>
        <w:tblOverlap w:val="never"/>
        <w:tblW w:w="14373" w:type="dxa"/>
        <w:tblLook w:val="04A0"/>
      </w:tblPr>
      <w:tblGrid>
        <w:gridCol w:w="3807"/>
        <w:gridCol w:w="2292"/>
        <w:gridCol w:w="2093"/>
        <w:gridCol w:w="2592"/>
        <w:gridCol w:w="3589"/>
      </w:tblGrid>
      <w:tr w:rsidR="006564F1" w:rsidRPr="00477604" w:rsidTr="00325CF7">
        <w:trPr>
          <w:trHeight w:val="66"/>
        </w:trPr>
        <w:tc>
          <w:tcPr>
            <w:tcW w:w="38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6564F1" w:rsidRPr="00477604" w:rsidRDefault="006564F1" w:rsidP="006564F1">
            <w:pPr>
              <w:spacing w:before="10" w:after="10" w:line="256" w:lineRule="auto"/>
              <w:jc w:val="both"/>
              <w:rPr>
                <w:b/>
                <w:bCs/>
                <w:lang w:val="en-GB"/>
              </w:rPr>
            </w:pPr>
            <w:r w:rsidRPr="00477604">
              <w:rPr>
                <w:b/>
                <w:bCs/>
              </w:rPr>
              <w:t>Chương trình bảo hiểm</w:t>
            </w:r>
          </w:p>
        </w:tc>
        <w:tc>
          <w:tcPr>
            <w:tcW w:w="22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hideMark/>
          </w:tcPr>
          <w:p w:rsidR="006564F1" w:rsidRPr="00477604" w:rsidRDefault="006564F1" w:rsidP="006564F1">
            <w:pPr>
              <w:spacing w:before="10" w:after="10" w:line="256" w:lineRule="auto"/>
              <w:jc w:val="center"/>
              <w:rPr>
                <w:b/>
                <w:bCs/>
                <w:lang w:val="en-GB"/>
              </w:rPr>
            </w:pPr>
            <w:r w:rsidRPr="00477604">
              <w:rPr>
                <w:b/>
              </w:rPr>
              <w:t>TITAN</w:t>
            </w:r>
          </w:p>
        </w:tc>
        <w:tc>
          <w:tcPr>
            <w:tcW w:w="20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VÀNG</w:t>
            </w:r>
          </w:p>
        </w:tc>
        <w:tc>
          <w:tcPr>
            <w:tcW w:w="259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BẠCH KIM</w:t>
            </w:r>
          </w:p>
        </w:tc>
        <w:tc>
          <w:tcPr>
            <w:tcW w:w="358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6564F1" w:rsidRPr="00477604" w:rsidRDefault="006564F1" w:rsidP="006564F1">
            <w:pPr>
              <w:spacing w:before="10" w:after="10" w:line="256" w:lineRule="auto"/>
              <w:jc w:val="center"/>
              <w:rPr>
                <w:b/>
                <w:bCs/>
                <w:lang w:val="en-GB"/>
              </w:rPr>
            </w:pPr>
            <w:r w:rsidRPr="00477604">
              <w:rPr>
                <w:b/>
              </w:rPr>
              <w:t>KIM CƯƠNG</w:t>
            </w:r>
          </w:p>
        </w:tc>
      </w:tr>
      <w:tr w:rsidR="006564F1" w:rsidRPr="00477604" w:rsidTr="00325CF7">
        <w:trPr>
          <w:trHeight w:val="57"/>
        </w:trPr>
        <w:tc>
          <w:tcPr>
            <w:tcW w:w="3807" w:type="dxa"/>
            <w:tcBorders>
              <w:top w:val="single" w:sz="4" w:space="0" w:color="auto"/>
              <w:left w:val="single" w:sz="4" w:space="0" w:color="auto"/>
              <w:bottom w:val="single" w:sz="4" w:space="0" w:color="auto"/>
              <w:right w:val="single" w:sz="4" w:space="0" w:color="auto"/>
            </w:tcBorders>
            <w:noWrap/>
            <w:vAlign w:val="center"/>
          </w:tcPr>
          <w:p w:rsidR="006564F1" w:rsidRPr="00477604" w:rsidRDefault="006564F1" w:rsidP="006564F1">
            <w:pPr>
              <w:spacing w:before="10" w:after="10" w:line="256" w:lineRule="auto"/>
              <w:jc w:val="both"/>
              <w:rPr>
                <w:b/>
                <w:bCs/>
              </w:rPr>
            </w:pPr>
            <w:r w:rsidRPr="00477604">
              <w:rPr>
                <w:b/>
                <w:bCs/>
              </w:rPr>
              <w:t>Thỏa thuận bồi thường</w:t>
            </w:r>
          </w:p>
        </w:tc>
        <w:tc>
          <w:tcPr>
            <w:tcW w:w="6977" w:type="dxa"/>
            <w:gridSpan w:val="3"/>
            <w:tcBorders>
              <w:top w:val="single" w:sz="4" w:space="0" w:color="auto"/>
              <w:left w:val="single" w:sz="4" w:space="0" w:color="auto"/>
              <w:bottom w:val="single" w:sz="4" w:space="0" w:color="auto"/>
              <w:right w:val="single" w:sz="4" w:space="0" w:color="auto"/>
            </w:tcBorders>
            <w:noWrap/>
            <w:vAlign w:val="center"/>
          </w:tcPr>
          <w:p w:rsidR="006564F1" w:rsidRPr="00477604" w:rsidRDefault="006564F1" w:rsidP="006564F1">
            <w:pPr>
              <w:spacing w:before="10" w:after="10" w:line="256" w:lineRule="auto"/>
              <w:jc w:val="center"/>
              <w:rPr>
                <w:b/>
                <w:bCs/>
              </w:rPr>
            </w:pPr>
            <w:r w:rsidRPr="00477604">
              <w:rPr>
                <w:bCs/>
              </w:rPr>
              <w:t>Manulife chi trả 80% chi phí y tế thực tế</w:t>
            </w:r>
          </w:p>
        </w:tc>
        <w:tc>
          <w:tcPr>
            <w:tcW w:w="3588" w:type="dxa"/>
            <w:tcBorders>
              <w:top w:val="single" w:sz="4" w:space="0" w:color="auto"/>
              <w:left w:val="single" w:sz="4" w:space="0" w:color="auto"/>
              <w:bottom w:val="single" w:sz="4" w:space="0" w:color="auto"/>
              <w:right w:val="single" w:sz="4" w:space="0" w:color="auto"/>
            </w:tcBorders>
            <w:vAlign w:val="center"/>
          </w:tcPr>
          <w:p w:rsidR="006564F1" w:rsidRPr="00477604" w:rsidRDefault="006564F1" w:rsidP="006564F1">
            <w:pPr>
              <w:spacing w:before="10" w:after="10" w:line="256" w:lineRule="auto"/>
              <w:jc w:val="center"/>
              <w:rPr>
                <w:b/>
                <w:bCs/>
              </w:rPr>
            </w:pPr>
            <w:r w:rsidRPr="00477604">
              <w:rPr>
                <w:bCs/>
              </w:rPr>
              <w:t>Manulife chi trả 100% chi phí y tế thực tế</w:t>
            </w:r>
          </w:p>
        </w:tc>
      </w:tr>
      <w:tr w:rsidR="006564F1" w:rsidRPr="00477604" w:rsidTr="00325CF7">
        <w:trPr>
          <w:trHeight w:val="57"/>
        </w:trPr>
        <w:tc>
          <w:tcPr>
            <w:tcW w:w="3807"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both"/>
              <w:rPr>
                <w:b/>
                <w:bCs/>
                <w:lang w:val="en-GB"/>
              </w:rPr>
            </w:pPr>
            <w:r w:rsidRPr="00477604">
              <w:rPr>
                <w:b/>
                <w:bCs/>
              </w:rPr>
              <w:t>Giới hạn bảo hiểm trong năm</w:t>
            </w:r>
          </w:p>
        </w:tc>
        <w:tc>
          <w:tcPr>
            <w:tcW w:w="2292"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center"/>
              <w:rPr>
                <w:b/>
                <w:bCs/>
                <w:lang w:val="en-GB"/>
              </w:rPr>
            </w:pPr>
            <w:r w:rsidRPr="00477604">
              <w:rPr>
                <w:b/>
                <w:bCs/>
              </w:rPr>
              <w:t>3 triệu</w:t>
            </w:r>
          </w:p>
        </w:tc>
        <w:tc>
          <w:tcPr>
            <w:tcW w:w="2093"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6 triệu</w:t>
            </w:r>
          </w:p>
        </w:tc>
        <w:tc>
          <w:tcPr>
            <w:tcW w:w="259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12 triệu</w:t>
            </w:r>
          </w:p>
        </w:tc>
        <w:tc>
          <w:tcPr>
            <w:tcW w:w="3588"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25 triệu</w:t>
            </w:r>
          </w:p>
        </w:tc>
      </w:tr>
      <w:tr w:rsidR="006564F1" w:rsidRPr="00477604" w:rsidTr="00325CF7">
        <w:trPr>
          <w:trHeight w:val="57"/>
        </w:trPr>
        <w:tc>
          <w:tcPr>
            <w:tcW w:w="3807"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both"/>
              <w:rPr>
                <w:b/>
                <w:bCs/>
                <w:lang w:val="en-GB"/>
              </w:rPr>
            </w:pPr>
            <w:r w:rsidRPr="00477604">
              <w:rPr>
                <w:b/>
                <w:iCs/>
              </w:rPr>
              <w:t>Giới hạn bảo hiểm/chi trả</w:t>
            </w:r>
          </w:p>
        </w:tc>
        <w:tc>
          <w:tcPr>
            <w:tcW w:w="2292" w:type="dxa"/>
            <w:tcBorders>
              <w:top w:val="single" w:sz="4" w:space="0" w:color="auto"/>
              <w:left w:val="single" w:sz="4" w:space="0" w:color="auto"/>
              <w:bottom w:val="single" w:sz="4" w:space="0" w:color="auto"/>
              <w:right w:val="single" w:sz="4" w:space="0" w:color="auto"/>
            </w:tcBorders>
            <w:noWrap/>
            <w:vAlign w:val="center"/>
            <w:hideMark/>
          </w:tcPr>
          <w:p w:rsidR="006564F1" w:rsidRPr="00477604" w:rsidRDefault="006564F1" w:rsidP="006564F1">
            <w:pPr>
              <w:spacing w:before="10" w:after="10" w:line="256" w:lineRule="auto"/>
              <w:jc w:val="center"/>
              <w:rPr>
                <w:b/>
                <w:bCs/>
                <w:lang w:val="en-GB"/>
              </w:rPr>
            </w:pPr>
            <w:r w:rsidRPr="00477604">
              <w:rPr>
                <w:b/>
                <w:bCs/>
              </w:rPr>
              <w:t>1 triệu</w:t>
            </w:r>
          </w:p>
        </w:tc>
        <w:tc>
          <w:tcPr>
            <w:tcW w:w="2093"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2 triệu</w:t>
            </w:r>
          </w:p>
        </w:tc>
        <w:tc>
          <w:tcPr>
            <w:tcW w:w="2591"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4 triệu</w:t>
            </w:r>
          </w:p>
        </w:tc>
        <w:tc>
          <w:tcPr>
            <w:tcW w:w="3588"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10 triệu</w:t>
            </w:r>
          </w:p>
        </w:tc>
      </w:tr>
      <w:tr w:rsidR="006564F1" w:rsidRPr="00477604" w:rsidTr="00325CF7">
        <w:trPr>
          <w:trHeight w:val="57"/>
        </w:trPr>
        <w:tc>
          <w:tcPr>
            <w:tcW w:w="3807" w:type="dxa"/>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b/>
                <w:iCs/>
              </w:rPr>
              <w:t>Phạm vi bảo hiểm địa lý</w:t>
            </w:r>
          </w:p>
        </w:tc>
        <w:tc>
          <w:tcPr>
            <w:tcW w:w="6977" w:type="dxa"/>
            <w:gridSpan w:val="3"/>
            <w:tcBorders>
              <w:top w:val="single" w:sz="4" w:space="0" w:color="auto"/>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center"/>
              <w:rPr>
                <w:b/>
                <w:bCs/>
                <w:lang w:val="en-GB"/>
              </w:rPr>
            </w:pPr>
            <w:r w:rsidRPr="00477604">
              <w:rPr>
                <w:b/>
                <w:bCs/>
              </w:rPr>
              <w:t>Việt Nam</w:t>
            </w:r>
          </w:p>
        </w:tc>
        <w:tc>
          <w:tcPr>
            <w:tcW w:w="3588" w:type="dxa"/>
            <w:tcBorders>
              <w:top w:val="single" w:sz="4" w:space="0" w:color="auto"/>
              <w:left w:val="single" w:sz="4" w:space="0" w:color="auto"/>
              <w:bottom w:val="single" w:sz="4" w:space="0" w:color="auto"/>
              <w:right w:val="single" w:sz="4" w:space="0" w:color="auto"/>
            </w:tcBorders>
            <w:hideMark/>
          </w:tcPr>
          <w:p w:rsidR="006564F1" w:rsidRPr="00477604" w:rsidRDefault="006564F1" w:rsidP="006564F1">
            <w:pPr>
              <w:spacing w:before="10" w:after="10" w:line="256" w:lineRule="auto"/>
              <w:jc w:val="center"/>
              <w:rPr>
                <w:b/>
                <w:bCs/>
                <w:lang w:val="en-GB"/>
              </w:rPr>
            </w:pPr>
            <w:r w:rsidRPr="00477604">
              <w:rPr>
                <w:b/>
                <w:bCs/>
              </w:rPr>
              <w:t>Toàn cầu</w:t>
            </w: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lang w:val="en-GB"/>
              </w:rPr>
            </w:pPr>
            <w:r w:rsidRPr="00477604">
              <w:rPr>
                <w:i/>
              </w:rPr>
              <w:t>Chi phí mão răng, răng giả/năm (ngoại trừ cấy ghép implant)</w:t>
            </w:r>
          </w:p>
        </w:tc>
        <w:tc>
          <w:tcPr>
            <w:tcW w:w="2292"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500 nghìn</w:t>
            </w:r>
          </w:p>
        </w:tc>
        <w:tc>
          <w:tcPr>
            <w:tcW w:w="2093"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1 triệu</w:t>
            </w:r>
          </w:p>
        </w:tc>
        <w:tc>
          <w:tcPr>
            <w:tcW w:w="2591"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2 triệu</w:t>
            </w:r>
          </w:p>
        </w:tc>
        <w:tc>
          <w:tcPr>
            <w:tcW w:w="3588" w:type="dxa"/>
            <w:tcBorders>
              <w:top w:val="single" w:sz="8" w:space="0" w:color="D9D9D9" w:themeColor="background1" w:themeShade="D9"/>
              <w:left w:val="single" w:sz="4" w:space="0" w:color="auto"/>
              <w:bottom w:val="single" w:sz="8" w:space="0" w:color="D9D9D9" w:themeColor="background1" w:themeShade="D9"/>
              <w:right w:val="single" w:sz="4" w:space="0" w:color="auto"/>
            </w:tcBorders>
            <w:hideMark/>
          </w:tcPr>
          <w:p w:rsidR="006564F1" w:rsidRPr="00477604" w:rsidRDefault="006564F1" w:rsidP="006564F1">
            <w:pPr>
              <w:spacing w:before="10" w:after="10" w:line="256" w:lineRule="auto"/>
              <w:jc w:val="center"/>
              <w:rPr>
                <w:bCs/>
                <w:lang w:val="en-GB"/>
              </w:rPr>
            </w:pPr>
            <w:r w:rsidRPr="00477604">
              <w:rPr>
                <w:bCs/>
              </w:rPr>
              <w:t>4 triệu</w:t>
            </w: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 xml:space="preserve">Cạo vôi răng/năm </w:t>
            </w:r>
            <w:r w:rsidRPr="00477604">
              <w:rPr>
                <w:i/>
                <w:iCs/>
              </w:rPr>
              <w:t>(tối đa 2 lần/năm)</w:t>
            </w:r>
          </w:p>
        </w:tc>
        <w:tc>
          <w:tcPr>
            <w:tcW w:w="2292"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500 nghìn</w:t>
            </w:r>
          </w:p>
        </w:tc>
        <w:tc>
          <w:tcPr>
            <w:tcW w:w="2093"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1 triệu</w:t>
            </w:r>
          </w:p>
        </w:tc>
        <w:tc>
          <w:tcPr>
            <w:tcW w:w="2591"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lang w:val="en-GB"/>
              </w:rPr>
            </w:pPr>
            <w:r w:rsidRPr="00477604">
              <w:t>2 triệu</w:t>
            </w:r>
          </w:p>
        </w:tc>
        <w:tc>
          <w:tcPr>
            <w:tcW w:w="3588"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center"/>
              <w:rPr>
                <w:bCs/>
                <w:lang w:val="en-GB"/>
              </w:rPr>
            </w:pPr>
            <w:r w:rsidRPr="00477604">
              <w:rPr>
                <w:bCs/>
              </w:rPr>
              <w:t>4 triệu</w:t>
            </w: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 xml:space="preserve">Khám, chẩn đoán nha khoa </w:t>
            </w:r>
          </w:p>
        </w:tc>
        <w:tc>
          <w:tcPr>
            <w:tcW w:w="10566" w:type="dxa"/>
            <w:gridSpan w:val="4"/>
            <w:vMerge w:val="restart"/>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ind w:left="-108"/>
              <w:jc w:val="center"/>
              <w:rPr>
                <w:bCs/>
                <w:lang w:val="en-GB"/>
              </w:rPr>
            </w:pPr>
            <w:r w:rsidRPr="00477604">
              <w:rPr>
                <w:bCs/>
              </w:rPr>
              <w:t xml:space="preserve">Theo </w:t>
            </w:r>
            <w:r w:rsidRPr="00477604">
              <w:t>giới hạn bảo hiểm tối đa</w:t>
            </w: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Điều trị nha chu, viêm nướu</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Thuốc kê toa</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 xml:space="preserve">Trám răng (amalgam, composite, fuji hoặc các chất liệu tương đương) </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b/>
                <w:iCs/>
                <w:lang w:val="en-GB"/>
              </w:rPr>
            </w:pPr>
            <w:r w:rsidRPr="00477604">
              <w:rPr>
                <w:i/>
              </w:rPr>
              <w:t>X-Quang</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 xml:space="preserve">Chữa tủy răng </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8" w:space="0" w:color="D9D9D9" w:themeColor="background1" w:themeShade="D9"/>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Nhổ răng bệnh lý (không phẫu thuật)</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r w:rsidR="006564F1" w:rsidRPr="00477604" w:rsidTr="00325CF7">
        <w:trPr>
          <w:trHeight w:val="57"/>
        </w:trPr>
        <w:tc>
          <w:tcPr>
            <w:tcW w:w="3807" w:type="dxa"/>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spacing w:before="10" w:after="10" w:line="256" w:lineRule="auto"/>
              <w:jc w:val="both"/>
              <w:rPr>
                <w:i/>
                <w:iCs/>
                <w:lang w:val="en-GB"/>
              </w:rPr>
            </w:pPr>
            <w:r w:rsidRPr="00477604">
              <w:rPr>
                <w:i/>
              </w:rPr>
              <w:t xml:space="preserve">Chi phí cắt u mô cứng của răng, cắt cuống răng </w:t>
            </w:r>
          </w:p>
        </w:tc>
        <w:tc>
          <w:tcPr>
            <w:tcW w:w="10566" w:type="dxa"/>
            <w:gridSpan w:val="4"/>
            <w:vMerge/>
            <w:tcBorders>
              <w:top w:val="single" w:sz="8" w:space="0" w:color="D9D9D9" w:themeColor="background1" w:themeShade="D9"/>
              <w:left w:val="single" w:sz="4" w:space="0" w:color="auto"/>
              <w:bottom w:val="single" w:sz="4" w:space="0" w:color="auto"/>
              <w:right w:val="single" w:sz="4" w:space="0" w:color="auto"/>
            </w:tcBorders>
            <w:vAlign w:val="center"/>
            <w:hideMark/>
          </w:tcPr>
          <w:p w:rsidR="006564F1" w:rsidRPr="00477604" w:rsidRDefault="006564F1" w:rsidP="006564F1">
            <w:pPr>
              <w:rPr>
                <w:bCs/>
                <w:lang w:val="en-GB"/>
              </w:rPr>
            </w:pPr>
          </w:p>
        </w:tc>
      </w:tr>
    </w:tbl>
    <w:p w:rsidR="006564F1" w:rsidRPr="00477604" w:rsidRDefault="006564F1" w:rsidP="00325CF7">
      <w:pPr>
        <w:spacing w:after="200" w:line="276" w:lineRule="auto"/>
        <w:jc w:val="right"/>
        <w:rPr>
          <w:b/>
        </w:rPr>
      </w:pPr>
      <w:r w:rsidRPr="00477604">
        <w:rPr>
          <w:b/>
          <w:bCs/>
          <w:i/>
        </w:rPr>
        <w:t>Đơn vị: đồng</w:t>
      </w:r>
      <w:r w:rsidRPr="00477604">
        <w:rPr>
          <w:b/>
        </w:rPr>
        <w:t xml:space="preserve"> </w:t>
      </w:r>
      <w:r w:rsidRPr="00477604">
        <w:rPr>
          <w:b/>
        </w:rPr>
        <w:br w:type="page"/>
      </w:r>
    </w:p>
    <w:p w:rsidR="00126BF1" w:rsidRPr="00477604" w:rsidRDefault="00126BF1" w:rsidP="00126BF1">
      <w:pPr>
        <w:ind w:left="5040" w:firstLine="720"/>
        <w:rPr>
          <w:b/>
        </w:rPr>
      </w:pPr>
      <w:bookmarkStart w:id="5" w:name="_Hlk70090101"/>
      <w:r w:rsidRPr="00477604">
        <w:rPr>
          <w:b/>
        </w:rPr>
        <w:lastRenderedPageBreak/>
        <w:t>MINH HỌA QUYỀN LỢI BẢO HIỂM</w:t>
      </w:r>
    </w:p>
    <w:p w:rsidR="00126BF1" w:rsidRPr="00477604" w:rsidRDefault="00126BF1" w:rsidP="00126BF1">
      <w:pPr>
        <w:jc w:val="center"/>
        <w:rPr>
          <w:b/>
        </w:rPr>
      </w:pPr>
      <w:r w:rsidRPr="00477604">
        <w:rPr>
          <w:b/>
        </w:rPr>
        <w:t xml:space="preserve">KẾ HOẠCH BẢO HIỂM </w:t>
      </w:r>
      <w:r w:rsidRPr="00F547DB">
        <w:rPr>
          <w:b/>
        </w:rPr>
        <w:t>CƠ BẢN/NÂNG CAO</w:t>
      </w:r>
    </w:p>
    <w:p w:rsidR="00126BF1" w:rsidRPr="00477604" w:rsidRDefault="00126BF1" w:rsidP="00126BF1">
      <w:pPr>
        <w:ind w:right="180"/>
        <w:jc w:val="right"/>
        <w:rPr>
          <w:i/>
        </w:rPr>
      </w:pPr>
      <w:r w:rsidRPr="00477604">
        <w:rPr>
          <w:i/>
        </w:rPr>
        <w:t>Đơn vị: nghìn đồng</w:t>
      </w:r>
    </w:p>
    <w:tbl>
      <w:tblPr>
        <w:tblW w:w="50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604"/>
        <w:gridCol w:w="1056"/>
        <w:gridCol w:w="1207"/>
        <w:gridCol w:w="750"/>
        <w:gridCol w:w="1050"/>
        <w:gridCol w:w="1041"/>
        <w:gridCol w:w="1041"/>
        <w:gridCol w:w="1041"/>
        <w:gridCol w:w="1201"/>
        <w:gridCol w:w="747"/>
        <w:gridCol w:w="1041"/>
        <w:gridCol w:w="1041"/>
        <w:gridCol w:w="1198"/>
        <w:gridCol w:w="1133"/>
        <w:gridCol w:w="1288"/>
      </w:tblGrid>
      <w:tr w:rsidR="00B2792D" w:rsidRPr="00B2792D" w:rsidTr="00C52240">
        <w:trPr>
          <w:trHeight w:val="28"/>
        </w:trPr>
        <w:tc>
          <w:tcPr>
            <w:tcW w:w="196" w:type="pct"/>
            <w:vMerge w:val="restart"/>
            <w:shd w:val="clear" w:color="auto" w:fill="D9D9D9" w:themeFill="background1" w:themeFillShade="D9"/>
            <w:vAlign w:val="center"/>
          </w:tcPr>
          <w:p w:rsidR="00B2792D" w:rsidRPr="00C52240" w:rsidRDefault="00B2792D" w:rsidP="00B2792D">
            <w:pPr>
              <w:jc w:val="center"/>
              <w:rPr>
                <w:b/>
                <w:position w:val="2"/>
              </w:rPr>
            </w:pPr>
            <w:bookmarkStart w:id="6" w:name="_Hlk72757186"/>
            <w:r w:rsidRPr="00C52240">
              <w:rPr>
                <w:b/>
                <w:position w:val="2"/>
              </w:rPr>
              <w:t>Năm HĐ/ Tuổi</w:t>
            </w:r>
          </w:p>
        </w:tc>
        <w:tc>
          <w:tcPr>
            <w:tcW w:w="342" w:type="pct"/>
            <w:vMerge w:val="restart"/>
            <w:shd w:val="clear" w:color="auto" w:fill="D9D9D9" w:themeFill="background1" w:themeFillShade="D9"/>
            <w:noWrap/>
            <w:vAlign w:val="center"/>
          </w:tcPr>
          <w:p w:rsidR="00B2792D" w:rsidRPr="00C52240" w:rsidRDefault="00B2792D" w:rsidP="00B2792D">
            <w:pPr>
              <w:jc w:val="center"/>
              <w:rPr>
                <w:b/>
                <w:position w:val="2"/>
              </w:rPr>
            </w:pPr>
            <w:r w:rsidRPr="00C52240">
              <w:rPr>
                <w:b/>
                <w:position w:val="2"/>
              </w:rPr>
              <w:t>Phí Bảo Hiểm (*)</w:t>
            </w:r>
          </w:p>
        </w:tc>
        <w:tc>
          <w:tcPr>
            <w:tcW w:w="2374" w:type="pct"/>
            <w:gridSpan w:val="7"/>
            <w:shd w:val="clear" w:color="auto" w:fill="D9D9D9" w:themeFill="background1" w:themeFillShade="D9"/>
            <w:noWrap/>
            <w:vAlign w:val="center"/>
          </w:tcPr>
          <w:p w:rsidR="00B2792D" w:rsidRPr="00C52240" w:rsidRDefault="00B2792D" w:rsidP="00C52240">
            <w:pPr>
              <w:ind w:right="-20"/>
              <w:jc w:val="center"/>
              <w:rPr>
                <w:b/>
                <w:position w:val="2"/>
              </w:rPr>
            </w:pPr>
            <w:r w:rsidRPr="00C52240">
              <w:rPr>
                <w:b/>
                <w:position w:val="2"/>
              </w:rPr>
              <w:t>Mức tỷ suất đầu tư thấp</w:t>
            </w:r>
          </w:p>
        </w:tc>
        <w:tc>
          <w:tcPr>
            <w:tcW w:w="1671" w:type="pct"/>
            <w:gridSpan w:val="5"/>
            <w:shd w:val="clear" w:color="auto" w:fill="D9D9D9" w:themeFill="background1" w:themeFillShade="D9"/>
            <w:noWrap/>
            <w:vAlign w:val="center"/>
          </w:tcPr>
          <w:p w:rsidR="00B2792D" w:rsidRPr="00C52240" w:rsidRDefault="00B2792D" w:rsidP="00B2792D">
            <w:pPr>
              <w:jc w:val="center"/>
              <w:rPr>
                <w:b/>
                <w:position w:val="2"/>
              </w:rPr>
            </w:pPr>
            <w:r w:rsidRPr="00C52240">
              <w:rPr>
                <w:b/>
                <w:position w:val="2"/>
              </w:rPr>
              <w:t>Mức tỷ suất đầu tư cao</w:t>
            </w:r>
          </w:p>
        </w:tc>
        <w:tc>
          <w:tcPr>
            <w:tcW w:w="417" w:type="pct"/>
            <w:vMerge w:val="restart"/>
            <w:shd w:val="clear" w:color="auto" w:fill="D9D9D9" w:themeFill="background1" w:themeFillShade="D9"/>
            <w:noWrap/>
            <w:vAlign w:val="center"/>
          </w:tcPr>
          <w:p w:rsidR="00B2792D" w:rsidRPr="00C52240" w:rsidRDefault="00B2792D" w:rsidP="00BB0802">
            <w:pPr>
              <w:jc w:val="center"/>
              <w:rPr>
                <w:position w:val="2"/>
              </w:rPr>
            </w:pPr>
          </w:p>
          <w:p w:rsidR="00B2792D" w:rsidRPr="00C52240" w:rsidRDefault="00B2792D" w:rsidP="00B2792D">
            <w:pPr>
              <w:jc w:val="center"/>
              <w:rPr>
                <w:b/>
                <w:bCs/>
                <w:position w:val="2"/>
              </w:rPr>
            </w:pPr>
            <w:r w:rsidRPr="00C52240">
              <w:rPr>
                <w:b/>
                <w:bCs/>
                <w:position w:val="2"/>
              </w:rPr>
              <w:t>Rút tài khoản</w:t>
            </w:r>
          </w:p>
        </w:tc>
      </w:tr>
      <w:tr w:rsidR="00B2792D" w:rsidRPr="00B2792D" w:rsidTr="00B2792D">
        <w:trPr>
          <w:trHeight w:val="28"/>
        </w:trPr>
        <w:tc>
          <w:tcPr>
            <w:tcW w:w="196" w:type="pct"/>
            <w:vMerge/>
            <w:shd w:val="clear" w:color="auto" w:fill="D9D9D9" w:themeFill="background1" w:themeFillShade="D9"/>
            <w:vAlign w:val="center"/>
          </w:tcPr>
          <w:p w:rsidR="00B2792D" w:rsidRPr="00C52240" w:rsidRDefault="00B2792D">
            <w:pPr>
              <w:jc w:val="center"/>
              <w:rPr>
                <w:b/>
                <w:position w:val="2"/>
              </w:rPr>
            </w:pPr>
          </w:p>
        </w:tc>
        <w:tc>
          <w:tcPr>
            <w:tcW w:w="342" w:type="pct"/>
            <w:vMerge/>
            <w:shd w:val="clear" w:color="auto" w:fill="D9D9D9" w:themeFill="background1" w:themeFillShade="D9"/>
            <w:noWrap/>
            <w:vAlign w:val="center"/>
          </w:tcPr>
          <w:p w:rsidR="00B2792D" w:rsidRPr="00C52240" w:rsidRDefault="00B2792D">
            <w:pPr>
              <w:jc w:val="center"/>
              <w:rPr>
                <w:b/>
                <w:position w:val="2"/>
              </w:rPr>
            </w:pPr>
          </w:p>
        </w:tc>
        <w:tc>
          <w:tcPr>
            <w:tcW w:w="391"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Tổng QL Bảo vệ</w:t>
            </w:r>
          </w:p>
        </w:tc>
        <w:tc>
          <w:tcPr>
            <w:tcW w:w="243"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QL duy trì HĐ</w:t>
            </w:r>
          </w:p>
        </w:tc>
        <w:tc>
          <w:tcPr>
            <w:tcW w:w="340"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GTTK Cơ Bản</w:t>
            </w:r>
          </w:p>
        </w:tc>
        <w:tc>
          <w:tcPr>
            <w:tcW w:w="33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GTTK Đóng Thêm</w:t>
            </w:r>
          </w:p>
        </w:tc>
        <w:tc>
          <w:tcPr>
            <w:tcW w:w="33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 xml:space="preserve">GTTK </w:t>
            </w:r>
            <w:r w:rsidRPr="00C52240">
              <w:rPr>
                <w:b/>
                <w:position w:val="2"/>
              </w:rPr>
              <w:br/>
              <w:t>Hợp Đồng</w:t>
            </w:r>
          </w:p>
        </w:tc>
        <w:tc>
          <w:tcPr>
            <w:tcW w:w="33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Giá trị hoàn lại</w:t>
            </w:r>
          </w:p>
        </w:tc>
        <w:tc>
          <w:tcPr>
            <w:tcW w:w="389"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Tổng QL Bảo vệ</w:t>
            </w:r>
          </w:p>
        </w:tc>
        <w:tc>
          <w:tcPr>
            <w:tcW w:w="242"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QL duy trì HĐ</w:t>
            </w:r>
          </w:p>
        </w:tc>
        <w:tc>
          <w:tcPr>
            <w:tcW w:w="33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GTTK Cơ Bản</w:t>
            </w:r>
          </w:p>
        </w:tc>
        <w:tc>
          <w:tcPr>
            <w:tcW w:w="33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GTTK Đóng Thêm</w:t>
            </w:r>
          </w:p>
        </w:tc>
        <w:tc>
          <w:tcPr>
            <w:tcW w:w="388"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 xml:space="preserve">GTTK </w:t>
            </w:r>
            <w:r w:rsidRPr="00C52240">
              <w:rPr>
                <w:b/>
                <w:position w:val="2"/>
              </w:rPr>
              <w:br/>
              <w:t>Hợp Đồng</w:t>
            </w:r>
          </w:p>
        </w:tc>
        <w:tc>
          <w:tcPr>
            <w:tcW w:w="367" w:type="pct"/>
            <w:shd w:val="clear" w:color="auto" w:fill="D9D9D9" w:themeFill="background1" w:themeFillShade="D9"/>
            <w:noWrap/>
            <w:vAlign w:val="center"/>
          </w:tcPr>
          <w:p w:rsidR="00B2792D" w:rsidRPr="00C52240" w:rsidRDefault="00B2792D">
            <w:pPr>
              <w:jc w:val="center"/>
              <w:rPr>
                <w:b/>
                <w:position w:val="2"/>
              </w:rPr>
            </w:pPr>
            <w:r w:rsidRPr="00C52240">
              <w:rPr>
                <w:b/>
                <w:position w:val="2"/>
              </w:rPr>
              <w:t>Giá trị hoàn lại</w:t>
            </w:r>
          </w:p>
        </w:tc>
        <w:tc>
          <w:tcPr>
            <w:tcW w:w="417" w:type="pct"/>
            <w:vMerge/>
            <w:shd w:val="clear" w:color="auto" w:fill="D9D9D9" w:themeFill="background1" w:themeFillShade="D9"/>
            <w:noWrap/>
            <w:vAlign w:val="center"/>
          </w:tcPr>
          <w:p w:rsidR="00B2792D" w:rsidRPr="00C52240" w:rsidRDefault="00B2792D">
            <w:pPr>
              <w:jc w:val="center"/>
              <w:rPr>
                <w:position w:val="2"/>
              </w:rPr>
            </w:pP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1/31</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1,757</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1,757</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1,850</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1,850</w:t>
            </w:r>
          </w:p>
        </w:tc>
        <w:tc>
          <w:tcPr>
            <w:tcW w:w="367" w:type="pct"/>
            <w:shd w:val="clear" w:color="auto" w:fill="auto"/>
            <w:noWrap/>
            <w:vAlign w:val="bottom"/>
            <w:hideMark/>
          </w:tcPr>
          <w:p w:rsidR="00A85FBC" w:rsidRPr="00C52240" w:rsidRDefault="00A85FBC" w:rsidP="00A85FBC">
            <w:pPr>
              <w:jc w:val="center"/>
              <w:rPr>
                <w:position w:val="2"/>
              </w:rPr>
            </w:pPr>
            <w:r w:rsidRPr="00C52240">
              <w:t>-</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2/32</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863</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863</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1,106</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1,106</w:t>
            </w:r>
          </w:p>
        </w:tc>
        <w:tc>
          <w:tcPr>
            <w:tcW w:w="367" w:type="pct"/>
            <w:shd w:val="clear" w:color="auto" w:fill="auto"/>
            <w:noWrap/>
            <w:vAlign w:val="bottom"/>
            <w:hideMark/>
          </w:tcPr>
          <w:p w:rsidR="00A85FBC" w:rsidRPr="00C52240" w:rsidRDefault="00A85FBC" w:rsidP="00A85FBC">
            <w:pPr>
              <w:jc w:val="center"/>
              <w:rPr>
                <w:position w:val="2"/>
              </w:rPr>
            </w:pPr>
            <w:r w:rsidRPr="00C52240">
              <w:t>-</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3/33</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116</w:t>
            </w:r>
          </w:p>
        </w:tc>
        <w:tc>
          <w:tcPr>
            <w:tcW w:w="340" w:type="pct"/>
            <w:shd w:val="clear" w:color="auto" w:fill="auto"/>
            <w:noWrap/>
            <w:vAlign w:val="bottom"/>
          </w:tcPr>
          <w:p w:rsidR="00A85FBC" w:rsidRPr="00C52240" w:rsidRDefault="00A85FBC" w:rsidP="00A85FBC">
            <w:pPr>
              <w:jc w:val="center"/>
              <w:rPr>
                <w:position w:val="2"/>
              </w:rPr>
            </w:pPr>
            <w:r w:rsidRPr="00C52240">
              <w:t>5,740</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tcPr>
          <w:p w:rsidR="00A85FBC" w:rsidRPr="00C52240" w:rsidRDefault="00A85FBC" w:rsidP="00A85FBC">
            <w:pPr>
              <w:jc w:val="center"/>
              <w:rPr>
                <w:position w:val="2"/>
              </w:rPr>
            </w:pPr>
            <w:r w:rsidRPr="00C52240">
              <w:t>5,740</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123</w:t>
            </w:r>
          </w:p>
        </w:tc>
        <w:tc>
          <w:tcPr>
            <w:tcW w:w="337" w:type="pct"/>
            <w:shd w:val="clear" w:color="auto" w:fill="auto"/>
            <w:noWrap/>
            <w:vAlign w:val="bottom"/>
            <w:hideMark/>
          </w:tcPr>
          <w:p w:rsidR="00A85FBC" w:rsidRPr="00C52240" w:rsidRDefault="00A85FBC" w:rsidP="00A85FBC">
            <w:pPr>
              <w:jc w:val="center"/>
              <w:rPr>
                <w:position w:val="2"/>
              </w:rPr>
            </w:pPr>
            <w:r w:rsidRPr="00C52240">
              <w:t>6,407</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6,407</w:t>
            </w:r>
          </w:p>
        </w:tc>
        <w:tc>
          <w:tcPr>
            <w:tcW w:w="367" w:type="pct"/>
            <w:shd w:val="clear" w:color="auto" w:fill="auto"/>
            <w:noWrap/>
            <w:vAlign w:val="bottom"/>
            <w:hideMark/>
          </w:tcPr>
          <w:p w:rsidR="00A85FBC" w:rsidRPr="00C52240" w:rsidRDefault="00A85FBC" w:rsidP="00A85FBC">
            <w:pPr>
              <w:jc w:val="center"/>
              <w:rPr>
                <w:position w:val="2"/>
              </w:rPr>
            </w:pPr>
            <w:r w:rsidRPr="00C52240">
              <w:t>-</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4/34</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tcPr>
          <w:p w:rsidR="00A85FBC" w:rsidRPr="00C52240" w:rsidRDefault="00A85FBC" w:rsidP="00A85FBC">
            <w:pPr>
              <w:jc w:val="center"/>
              <w:rPr>
                <w:position w:val="2"/>
              </w:rPr>
            </w:pPr>
            <w:r w:rsidRPr="00C52240">
              <w:t>2,000,000</w:t>
            </w:r>
          </w:p>
        </w:tc>
        <w:tc>
          <w:tcPr>
            <w:tcW w:w="243" w:type="pct"/>
            <w:shd w:val="clear" w:color="auto" w:fill="auto"/>
            <w:noWrap/>
            <w:vAlign w:val="bottom"/>
          </w:tcPr>
          <w:p w:rsidR="00A85FBC" w:rsidRPr="00C52240" w:rsidRDefault="00A85FBC" w:rsidP="00A85FBC">
            <w:pPr>
              <w:jc w:val="center"/>
              <w:rPr>
                <w:position w:val="2"/>
              </w:rPr>
            </w:pPr>
            <w:r w:rsidRPr="00C52240">
              <w:t>-</w:t>
            </w:r>
          </w:p>
        </w:tc>
        <w:tc>
          <w:tcPr>
            <w:tcW w:w="340" w:type="pct"/>
            <w:shd w:val="clear" w:color="auto" w:fill="auto"/>
            <w:noWrap/>
            <w:vAlign w:val="bottom"/>
          </w:tcPr>
          <w:p w:rsidR="00A85FBC" w:rsidRPr="00C52240" w:rsidRDefault="00A85FBC" w:rsidP="00A85FBC">
            <w:pPr>
              <w:jc w:val="center"/>
              <w:rPr>
                <w:position w:val="2"/>
              </w:rPr>
            </w:pPr>
            <w:r w:rsidRPr="00C52240">
              <w:t>12,811</w:t>
            </w:r>
          </w:p>
        </w:tc>
        <w:tc>
          <w:tcPr>
            <w:tcW w:w="337" w:type="pct"/>
            <w:shd w:val="clear" w:color="auto" w:fill="auto"/>
            <w:noWrap/>
            <w:vAlign w:val="bottom"/>
          </w:tcPr>
          <w:p w:rsidR="00A85FBC" w:rsidRPr="00C52240" w:rsidRDefault="00A85FBC" w:rsidP="00A85FBC">
            <w:pPr>
              <w:jc w:val="center"/>
              <w:rPr>
                <w:position w:val="2"/>
              </w:rPr>
            </w:pPr>
            <w:r w:rsidRPr="00C52240">
              <w:t>-</w:t>
            </w:r>
          </w:p>
        </w:tc>
        <w:tc>
          <w:tcPr>
            <w:tcW w:w="337" w:type="pct"/>
            <w:shd w:val="clear" w:color="auto" w:fill="auto"/>
            <w:noWrap/>
            <w:vAlign w:val="bottom"/>
          </w:tcPr>
          <w:p w:rsidR="00A85FBC" w:rsidRPr="00C52240" w:rsidRDefault="00A85FBC" w:rsidP="00A85FBC">
            <w:pPr>
              <w:jc w:val="center"/>
              <w:rPr>
                <w:position w:val="2"/>
              </w:rPr>
            </w:pPr>
            <w:r w:rsidRPr="00C52240">
              <w:t>12,811</w:t>
            </w:r>
          </w:p>
        </w:tc>
        <w:tc>
          <w:tcPr>
            <w:tcW w:w="337" w:type="pct"/>
            <w:shd w:val="clear" w:color="auto" w:fill="auto"/>
            <w:noWrap/>
            <w:vAlign w:val="bottom"/>
          </w:tcPr>
          <w:p w:rsidR="00A85FBC" w:rsidRPr="00C52240" w:rsidRDefault="00A85FBC" w:rsidP="00A85FBC">
            <w:pPr>
              <w:jc w:val="center"/>
              <w:rPr>
                <w:position w:val="2"/>
              </w:rPr>
            </w:pPr>
            <w:r w:rsidRPr="00C52240">
              <w:t>8,036</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14,321</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14,321</w:t>
            </w:r>
          </w:p>
        </w:tc>
        <w:tc>
          <w:tcPr>
            <w:tcW w:w="367" w:type="pct"/>
            <w:shd w:val="clear" w:color="auto" w:fill="auto"/>
            <w:noWrap/>
            <w:vAlign w:val="bottom"/>
            <w:hideMark/>
          </w:tcPr>
          <w:p w:rsidR="00A85FBC" w:rsidRPr="00C52240" w:rsidRDefault="00A85FBC" w:rsidP="00A85FBC">
            <w:pPr>
              <w:jc w:val="center"/>
              <w:rPr>
                <w:position w:val="2"/>
              </w:rPr>
            </w:pPr>
            <w:r w:rsidRPr="00C52240">
              <w:t>9,546</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5/35</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19,975</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19,975</w:t>
            </w:r>
          </w:p>
        </w:tc>
        <w:tc>
          <w:tcPr>
            <w:tcW w:w="337" w:type="pct"/>
            <w:shd w:val="clear" w:color="auto" w:fill="auto"/>
            <w:noWrap/>
            <w:vAlign w:val="bottom"/>
            <w:hideMark/>
          </w:tcPr>
          <w:p w:rsidR="00A85FBC" w:rsidRPr="00C52240" w:rsidRDefault="00A85FBC" w:rsidP="00A85FBC">
            <w:pPr>
              <w:jc w:val="center"/>
              <w:rPr>
                <w:position w:val="2"/>
              </w:rPr>
            </w:pPr>
            <w:r w:rsidRPr="00C52240">
              <w:t>16,792</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22,786</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22,786</w:t>
            </w:r>
          </w:p>
        </w:tc>
        <w:tc>
          <w:tcPr>
            <w:tcW w:w="367" w:type="pct"/>
            <w:shd w:val="clear" w:color="auto" w:fill="auto"/>
            <w:noWrap/>
            <w:vAlign w:val="bottom"/>
            <w:hideMark/>
          </w:tcPr>
          <w:p w:rsidR="00A85FBC" w:rsidRPr="00C52240" w:rsidRDefault="00A85FBC" w:rsidP="00A85FBC">
            <w:pPr>
              <w:jc w:val="center"/>
              <w:rPr>
                <w:position w:val="2"/>
              </w:rPr>
            </w:pPr>
            <w:r w:rsidRPr="00C52240">
              <w:t>19,603</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6/36</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648</w:t>
            </w:r>
          </w:p>
        </w:tc>
        <w:tc>
          <w:tcPr>
            <w:tcW w:w="340" w:type="pct"/>
            <w:shd w:val="clear" w:color="auto" w:fill="auto"/>
            <w:noWrap/>
            <w:vAlign w:val="bottom"/>
            <w:hideMark/>
          </w:tcPr>
          <w:p w:rsidR="00A85FBC" w:rsidRPr="00C52240" w:rsidRDefault="00A85FBC" w:rsidP="00A85FBC">
            <w:pPr>
              <w:jc w:val="center"/>
              <w:rPr>
                <w:position w:val="2"/>
              </w:rPr>
            </w:pPr>
            <w:r w:rsidRPr="00C52240">
              <w:t>27,868</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27,868</w:t>
            </w:r>
          </w:p>
        </w:tc>
        <w:tc>
          <w:tcPr>
            <w:tcW w:w="337" w:type="pct"/>
            <w:shd w:val="clear" w:color="auto" w:fill="auto"/>
            <w:noWrap/>
            <w:vAlign w:val="bottom"/>
            <w:hideMark/>
          </w:tcPr>
          <w:p w:rsidR="00A85FBC" w:rsidRPr="00C52240" w:rsidRDefault="00A85FBC" w:rsidP="00A85FBC">
            <w:pPr>
              <w:jc w:val="center"/>
              <w:rPr>
                <w:position w:val="2"/>
              </w:rPr>
            </w:pPr>
            <w:r w:rsidRPr="00C52240">
              <w:t>26,277</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719</w:t>
            </w:r>
          </w:p>
        </w:tc>
        <w:tc>
          <w:tcPr>
            <w:tcW w:w="337" w:type="pct"/>
            <w:shd w:val="clear" w:color="auto" w:fill="auto"/>
            <w:noWrap/>
            <w:vAlign w:val="bottom"/>
            <w:hideMark/>
          </w:tcPr>
          <w:p w:rsidR="00A85FBC" w:rsidRPr="00C52240" w:rsidRDefault="00A85FBC" w:rsidP="00A85FBC">
            <w:pPr>
              <w:jc w:val="center"/>
              <w:rPr>
                <w:position w:val="2"/>
              </w:rPr>
            </w:pPr>
            <w:r w:rsidRPr="00C52240">
              <w:t>32,557</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32,557</w:t>
            </w:r>
          </w:p>
        </w:tc>
        <w:tc>
          <w:tcPr>
            <w:tcW w:w="367" w:type="pct"/>
            <w:shd w:val="clear" w:color="auto" w:fill="auto"/>
            <w:noWrap/>
            <w:vAlign w:val="bottom"/>
            <w:hideMark/>
          </w:tcPr>
          <w:p w:rsidR="00A85FBC" w:rsidRPr="00C52240" w:rsidRDefault="00A85FBC" w:rsidP="00A85FBC">
            <w:pPr>
              <w:jc w:val="center"/>
              <w:rPr>
                <w:position w:val="2"/>
              </w:rPr>
            </w:pPr>
            <w:r w:rsidRPr="00C52240">
              <w:t>30,965</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7/37</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35,190</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35,190</w:t>
            </w:r>
          </w:p>
        </w:tc>
        <w:tc>
          <w:tcPr>
            <w:tcW w:w="337" w:type="pct"/>
            <w:shd w:val="clear" w:color="auto" w:fill="auto"/>
            <w:noWrap/>
            <w:vAlign w:val="bottom"/>
            <w:hideMark/>
          </w:tcPr>
          <w:p w:rsidR="00A85FBC" w:rsidRPr="00C52240" w:rsidRDefault="00A85FBC" w:rsidP="00A85FBC">
            <w:pPr>
              <w:jc w:val="center"/>
              <w:rPr>
                <w:position w:val="2"/>
              </w:rPr>
            </w:pPr>
            <w:r w:rsidRPr="00C52240">
              <w:t>35,190</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42,279</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42,279</w:t>
            </w:r>
          </w:p>
        </w:tc>
        <w:tc>
          <w:tcPr>
            <w:tcW w:w="367" w:type="pct"/>
            <w:shd w:val="clear" w:color="auto" w:fill="auto"/>
            <w:noWrap/>
            <w:vAlign w:val="bottom"/>
            <w:hideMark/>
          </w:tcPr>
          <w:p w:rsidR="00A85FBC" w:rsidRPr="00C52240" w:rsidRDefault="00A85FBC" w:rsidP="00A85FBC">
            <w:pPr>
              <w:jc w:val="center"/>
              <w:rPr>
                <w:position w:val="2"/>
              </w:rPr>
            </w:pPr>
            <w:r w:rsidRPr="00C52240">
              <w:t>42,279</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8/38</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42,545</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42,545</w:t>
            </w:r>
          </w:p>
        </w:tc>
        <w:tc>
          <w:tcPr>
            <w:tcW w:w="337" w:type="pct"/>
            <w:shd w:val="clear" w:color="auto" w:fill="auto"/>
            <w:noWrap/>
            <w:vAlign w:val="bottom"/>
            <w:hideMark/>
          </w:tcPr>
          <w:p w:rsidR="00A85FBC" w:rsidRPr="00C52240" w:rsidRDefault="00A85FBC" w:rsidP="00A85FBC">
            <w:pPr>
              <w:jc w:val="center"/>
              <w:rPr>
                <w:position w:val="2"/>
              </w:rPr>
            </w:pPr>
            <w:r w:rsidRPr="00C52240">
              <w:t>42,545</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52,644</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52,644</w:t>
            </w:r>
          </w:p>
        </w:tc>
        <w:tc>
          <w:tcPr>
            <w:tcW w:w="367" w:type="pct"/>
            <w:shd w:val="clear" w:color="auto" w:fill="auto"/>
            <w:noWrap/>
            <w:vAlign w:val="bottom"/>
            <w:hideMark/>
          </w:tcPr>
          <w:p w:rsidR="00A85FBC" w:rsidRPr="00C52240" w:rsidRDefault="00A85FBC" w:rsidP="00A85FBC">
            <w:pPr>
              <w:jc w:val="center"/>
              <w:rPr>
                <w:position w:val="2"/>
              </w:rPr>
            </w:pPr>
            <w:r w:rsidRPr="00C52240">
              <w:t>52,644</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9/39</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2,000,000</w:t>
            </w:r>
          </w:p>
        </w:tc>
        <w:tc>
          <w:tcPr>
            <w:tcW w:w="243" w:type="pct"/>
            <w:shd w:val="clear" w:color="auto" w:fill="auto"/>
            <w:noWrap/>
            <w:vAlign w:val="bottom"/>
            <w:hideMark/>
          </w:tcPr>
          <w:p w:rsidR="00A85FBC" w:rsidRPr="00C52240" w:rsidRDefault="00A85FBC" w:rsidP="00A85FBC">
            <w:pPr>
              <w:jc w:val="center"/>
              <w:rPr>
                <w:position w:val="2"/>
              </w:rPr>
            </w:pPr>
            <w:r w:rsidRPr="00C52240">
              <w:t>1,322</w:t>
            </w:r>
          </w:p>
        </w:tc>
        <w:tc>
          <w:tcPr>
            <w:tcW w:w="340" w:type="pct"/>
            <w:shd w:val="clear" w:color="auto" w:fill="auto"/>
            <w:noWrap/>
            <w:vAlign w:val="bottom"/>
            <w:hideMark/>
          </w:tcPr>
          <w:p w:rsidR="00A85FBC" w:rsidRPr="00C52240" w:rsidRDefault="00A85FBC" w:rsidP="00A85FBC">
            <w:pPr>
              <w:jc w:val="center"/>
              <w:rPr>
                <w:position w:val="2"/>
              </w:rPr>
            </w:pPr>
            <w:r w:rsidRPr="00C52240">
              <w:t>51,235</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51,235</w:t>
            </w:r>
          </w:p>
        </w:tc>
        <w:tc>
          <w:tcPr>
            <w:tcW w:w="337" w:type="pct"/>
            <w:shd w:val="clear" w:color="auto" w:fill="auto"/>
            <w:noWrap/>
            <w:vAlign w:val="bottom"/>
            <w:hideMark/>
          </w:tcPr>
          <w:p w:rsidR="00A85FBC" w:rsidRPr="00C52240" w:rsidRDefault="00A85FBC" w:rsidP="00A85FBC">
            <w:pPr>
              <w:jc w:val="center"/>
              <w:rPr>
                <w:position w:val="2"/>
              </w:rPr>
            </w:pPr>
            <w:r w:rsidRPr="00C52240">
              <w:t>51,235</w:t>
            </w:r>
          </w:p>
        </w:tc>
        <w:tc>
          <w:tcPr>
            <w:tcW w:w="389" w:type="pct"/>
            <w:shd w:val="clear" w:color="auto" w:fill="auto"/>
            <w:noWrap/>
            <w:vAlign w:val="bottom"/>
            <w:hideMark/>
          </w:tcPr>
          <w:p w:rsidR="00A85FBC" w:rsidRPr="00C52240" w:rsidRDefault="00A85FBC" w:rsidP="00A85FBC">
            <w:pPr>
              <w:jc w:val="center"/>
              <w:rPr>
                <w:position w:val="2"/>
              </w:rPr>
            </w:pPr>
            <w:r w:rsidRPr="00C52240">
              <w:t>2,000,000</w:t>
            </w:r>
          </w:p>
        </w:tc>
        <w:tc>
          <w:tcPr>
            <w:tcW w:w="242" w:type="pct"/>
            <w:shd w:val="clear" w:color="auto" w:fill="auto"/>
            <w:noWrap/>
            <w:vAlign w:val="bottom"/>
            <w:hideMark/>
          </w:tcPr>
          <w:p w:rsidR="00A85FBC" w:rsidRPr="00C52240" w:rsidRDefault="00A85FBC" w:rsidP="00A85FBC">
            <w:pPr>
              <w:jc w:val="center"/>
              <w:rPr>
                <w:position w:val="2"/>
              </w:rPr>
            </w:pPr>
            <w:r w:rsidRPr="00C52240">
              <w:t>1,589</w:t>
            </w:r>
          </w:p>
        </w:tc>
        <w:tc>
          <w:tcPr>
            <w:tcW w:w="337" w:type="pct"/>
            <w:shd w:val="clear" w:color="auto" w:fill="auto"/>
            <w:noWrap/>
            <w:vAlign w:val="bottom"/>
            <w:hideMark/>
          </w:tcPr>
          <w:p w:rsidR="00A85FBC" w:rsidRPr="00C52240" w:rsidRDefault="00A85FBC" w:rsidP="00A85FBC">
            <w:pPr>
              <w:jc w:val="center"/>
              <w:rPr>
                <w:position w:val="2"/>
              </w:rPr>
            </w:pPr>
            <w:r w:rsidRPr="00C52240">
              <w:t>65,277</w:t>
            </w:r>
          </w:p>
        </w:tc>
        <w:tc>
          <w:tcPr>
            <w:tcW w:w="337" w:type="pct"/>
            <w:shd w:val="clear" w:color="auto" w:fill="auto"/>
            <w:noWrap/>
            <w:vAlign w:val="bottom"/>
            <w:hideMark/>
          </w:tcPr>
          <w:p w:rsidR="00A85FBC" w:rsidRPr="00C52240" w:rsidRDefault="00A85FBC" w:rsidP="00A85FBC">
            <w:pPr>
              <w:jc w:val="center"/>
              <w:rPr>
                <w:position w:val="2"/>
              </w:rPr>
            </w:pPr>
            <w:r w:rsidRPr="00C52240">
              <w:t>-</w:t>
            </w:r>
          </w:p>
        </w:tc>
        <w:tc>
          <w:tcPr>
            <w:tcW w:w="388" w:type="pct"/>
            <w:shd w:val="clear" w:color="auto" w:fill="auto"/>
            <w:noWrap/>
            <w:vAlign w:val="bottom"/>
            <w:hideMark/>
          </w:tcPr>
          <w:p w:rsidR="00A85FBC" w:rsidRPr="00C52240" w:rsidRDefault="00A85FBC" w:rsidP="00A85FBC">
            <w:pPr>
              <w:jc w:val="center"/>
              <w:rPr>
                <w:position w:val="2"/>
              </w:rPr>
            </w:pPr>
            <w:r w:rsidRPr="00C52240">
              <w:t>65,277</w:t>
            </w:r>
          </w:p>
        </w:tc>
        <w:tc>
          <w:tcPr>
            <w:tcW w:w="367" w:type="pct"/>
            <w:shd w:val="clear" w:color="auto" w:fill="auto"/>
            <w:noWrap/>
            <w:vAlign w:val="bottom"/>
            <w:hideMark/>
          </w:tcPr>
          <w:p w:rsidR="00A85FBC" w:rsidRPr="00C52240" w:rsidRDefault="00A85FBC" w:rsidP="00A85FBC">
            <w:pPr>
              <w:jc w:val="center"/>
              <w:rPr>
                <w:position w:val="2"/>
              </w:rPr>
            </w:pPr>
            <w:r w:rsidRPr="00C52240">
              <w:t>65,277</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10/40</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2,026,721</w:t>
            </w:r>
          </w:p>
        </w:tc>
        <w:tc>
          <w:tcPr>
            <w:tcW w:w="243" w:type="pct"/>
            <w:shd w:val="clear" w:color="auto" w:fill="auto"/>
            <w:noWrap/>
            <w:vAlign w:val="bottom"/>
            <w:hideMark/>
          </w:tcPr>
          <w:p w:rsidR="00A85FBC" w:rsidRPr="00C52240" w:rsidRDefault="00A85FBC" w:rsidP="00A85FBC">
            <w:pPr>
              <w:jc w:val="center"/>
              <w:rPr>
                <w:position w:val="2"/>
              </w:rPr>
            </w:pPr>
            <w:r w:rsidRPr="00C52240">
              <w:t>27,006</w:t>
            </w:r>
          </w:p>
        </w:tc>
        <w:tc>
          <w:tcPr>
            <w:tcW w:w="340" w:type="pct"/>
            <w:shd w:val="clear" w:color="auto" w:fill="auto"/>
            <w:noWrap/>
            <w:vAlign w:val="bottom"/>
            <w:hideMark/>
          </w:tcPr>
          <w:p w:rsidR="00A85FBC" w:rsidRPr="00C52240" w:rsidRDefault="00A85FBC" w:rsidP="00A85FBC">
            <w:pPr>
              <w:jc w:val="center"/>
              <w:rPr>
                <w:position w:val="2"/>
              </w:rPr>
            </w:pPr>
            <w:r w:rsidRPr="00C52240">
              <w:t>58,924</w:t>
            </w:r>
          </w:p>
        </w:tc>
        <w:tc>
          <w:tcPr>
            <w:tcW w:w="337" w:type="pct"/>
            <w:shd w:val="clear" w:color="auto" w:fill="auto"/>
            <w:noWrap/>
            <w:vAlign w:val="bottom"/>
            <w:hideMark/>
          </w:tcPr>
          <w:p w:rsidR="00A85FBC" w:rsidRPr="00C52240" w:rsidRDefault="00A85FBC" w:rsidP="00A85FBC">
            <w:pPr>
              <w:jc w:val="center"/>
              <w:rPr>
                <w:position w:val="2"/>
              </w:rPr>
            </w:pPr>
            <w:r w:rsidRPr="00C52240">
              <w:t>26,721</w:t>
            </w:r>
          </w:p>
        </w:tc>
        <w:tc>
          <w:tcPr>
            <w:tcW w:w="337" w:type="pct"/>
            <w:shd w:val="clear" w:color="auto" w:fill="auto"/>
            <w:noWrap/>
            <w:vAlign w:val="bottom"/>
            <w:hideMark/>
          </w:tcPr>
          <w:p w:rsidR="00A85FBC" w:rsidRPr="00C52240" w:rsidRDefault="00A85FBC" w:rsidP="00A85FBC">
            <w:pPr>
              <w:jc w:val="center"/>
              <w:rPr>
                <w:position w:val="2"/>
              </w:rPr>
            </w:pPr>
            <w:r w:rsidRPr="00C52240">
              <w:t>85,645</w:t>
            </w:r>
          </w:p>
        </w:tc>
        <w:tc>
          <w:tcPr>
            <w:tcW w:w="337" w:type="pct"/>
            <w:shd w:val="clear" w:color="auto" w:fill="auto"/>
            <w:noWrap/>
            <w:vAlign w:val="bottom"/>
            <w:hideMark/>
          </w:tcPr>
          <w:p w:rsidR="00A85FBC" w:rsidRPr="00C52240" w:rsidRDefault="00A85FBC" w:rsidP="00A85FBC">
            <w:pPr>
              <w:jc w:val="center"/>
              <w:rPr>
                <w:position w:val="2"/>
              </w:rPr>
            </w:pPr>
            <w:r w:rsidRPr="00C52240">
              <w:t>85,645</w:t>
            </w:r>
          </w:p>
        </w:tc>
        <w:tc>
          <w:tcPr>
            <w:tcW w:w="389" w:type="pct"/>
            <w:shd w:val="clear" w:color="auto" w:fill="auto"/>
            <w:noWrap/>
            <w:vAlign w:val="bottom"/>
            <w:hideMark/>
          </w:tcPr>
          <w:p w:rsidR="00A85FBC" w:rsidRPr="00C52240" w:rsidRDefault="00A85FBC" w:rsidP="00A85FBC">
            <w:pPr>
              <w:jc w:val="center"/>
              <w:rPr>
                <w:position w:val="2"/>
              </w:rPr>
            </w:pPr>
            <w:r w:rsidRPr="00C52240">
              <w:t>2,026,608</w:t>
            </w:r>
          </w:p>
        </w:tc>
        <w:tc>
          <w:tcPr>
            <w:tcW w:w="242" w:type="pct"/>
            <w:shd w:val="clear" w:color="auto" w:fill="auto"/>
            <w:noWrap/>
            <w:vAlign w:val="bottom"/>
            <w:hideMark/>
          </w:tcPr>
          <w:p w:rsidR="00A85FBC" w:rsidRPr="00C52240" w:rsidRDefault="00A85FBC" w:rsidP="00A85FBC">
            <w:pPr>
              <w:jc w:val="center"/>
              <w:rPr>
                <w:position w:val="2"/>
              </w:rPr>
            </w:pPr>
            <w:r w:rsidRPr="00C52240">
              <w:t>26,893</w:t>
            </w:r>
          </w:p>
        </w:tc>
        <w:tc>
          <w:tcPr>
            <w:tcW w:w="337" w:type="pct"/>
            <w:shd w:val="clear" w:color="auto" w:fill="auto"/>
            <w:noWrap/>
            <w:vAlign w:val="bottom"/>
            <w:hideMark/>
          </w:tcPr>
          <w:p w:rsidR="00A85FBC" w:rsidRPr="00C52240" w:rsidRDefault="00A85FBC" w:rsidP="00A85FBC">
            <w:pPr>
              <w:jc w:val="center"/>
              <w:rPr>
                <w:position w:val="2"/>
              </w:rPr>
            </w:pPr>
            <w:r w:rsidRPr="00C52240">
              <w:t>77,464</w:t>
            </w:r>
          </w:p>
        </w:tc>
        <w:tc>
          <w:tcPr>
            <w:tcW w:w="337" w:type="pct"/>
            <w:shd w:val="clear" w:color="auto" w:fill="auto"/>
            <w:noWrap/>
            <w:vAlign w:val="bottom"/>
            <w:hideMark/>
          </w:tcPr>
          <w:p w:rsidR="00A85FBC" w:rsidRPr="00C52240" w:rsidRDefault="00A85FBC" w:rsidP="00A85FBC">
            <w:pPr>
              <w:jc w:val="center"/>
              <w:rPr>
                <w:position w:val="2"/>
              </w:rPr>
            </w:pPr>
            <w:r w:rsidRPr="00C52240">
              <w:t>26,608</w:t>
            </w:r>
          </w:p>
        </w:tc>
        <w:tc>
          <w:tcPr>
            <w:tcW w:w="388" w:type="pct"/>
            <w:shd w:val="clear" w:color="auto" w:fill="auto"/>
            <w:noWrap/>
            <w:vAlign w:val="bottom"/>
            <w:hideMark/>
          </w:tcPr>
          <w:p w:rsidR="00A85FBC" w:rsidRPr="00C52240" w:rsidRDefault="00A85FBC" w:rsidP="00A85FBC">
            <w:pPr>
              <w:jc w:val="center"/>
              <w:rPr>
                <w:position w:val="2"/>
              </w:rPr>
            </w:pPr>
            <w:r w:rsidRPr="00C52240">
              <w:t>104,072</w:t>
            </w:r>
          </w:p>
        </w:tc>
        <w:tc>
          <w:tcPr>
            <w:tcW w:w="367" w:type="pct"/>
            <w:shd w:val="clear" w:color="auto" w:fill="auto"/>
            <w:noWrap/>
            <w:vAlign w:val="bottom"/>
            <w:hideMark/>
          </w:tcPr>
          <w:p w:rsidR="00A85FBC" w:rsidRPr="00C52240" w:rsidRDefault="00A85FBC" w:rsidP="00A85FBC">
            <w:pPr>
              <w:jc w:val="center"/>
              <w:rPr>
                <w:position w:val="2"/>
              </w:rPr>
            </w:pPr>
            <w:r w:rsidRPr="00C52240">
              <w:t>104,072</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11/41</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2,027,522</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66,294</w:t>
            </w:r>
          </w:p>
        </w:tc>
        <w:tc>
          <w:tcPr>
            <w:tcW w:w="337" w:type="pct"/>
            <w:shd w:val="clear" w:color="auto" w:fill="auto"/>
            <w:noWrap/>
            <w:vAlign w:val="bottom"/>
            <w:hideMark/>
          </w:tcPr>
          <w:p w:rsidR="00A85FBC" w:rsidRPr="00C52240" w:rsidRDefault="00A85FBC" w:rsidP="00A85FBC">
            <w:pPr>
              <w:jc w:val="center"/>
              <w:rPr>
                <w:position w:val="2"/>
              </w:rPr>
            </w:pPr>
            <w:r w:rsidRPr="00C52240">
              <w:t>27,522</w:t>
            </w:r>
          </w:p>
        </w:tc>
        <w:tc>
          <w:tcPr>
            <w:tcW w:w="337" w:type="pct"/>
            <w:shd w:val="clear" w:color="auto" w:fill="auto"/>
            <w:noWrap/>
            <w:vAlign w:val="bottom"/>
            <w:hideMark/>
          </w:tcPr>
          <w:p w:rsidR="00A85FBC" w:rsidRPr="00C52240" w:rsidRDefault="00A85FBC" w:rsidP="00A85FBC">
            <w:pPr>
              <w:jc w:val="center"/>
              <w:rPr>
                <w:position w:val="2"/>
              </w:rPr>
            </w:pPr>
            <w:r w:rsidRPr="00C52240">
              <w:t>93,816</w:t>
            </w:r>
          </w:p>
        </w:tc>
        <w:tc>
          <w:tcPr>
            <w:tcW w:w="337" w:type="pct"/>
            <w:shd w:val="clear" w:color="auto" w:fill="auto"/>
            <w:noWrap/>
            <w:vAlign w:val="bottom"/>
            <w:hideMark/>
          </w:tcPr>
          <w:p w:rsidR="00A85FBC" w:rsidRPr="00C52240" w:rsidRDefault="00A85FBC" w:rsidP="00A85FBC">
            <w:pPr>
              <w:jc w:val="center"/>
              <w:rPr>
                <w:position w:val="2"/>
              </w:rPr>
            </w:pPr>
            <w:r w:rsidRPr="00C52240">
              <w:t>93,816</w:t>
            </w:r>
          </w:p>
        </w:tc>
        <w:tc>
          <w:tcPr>
            <w:tcW w:w="389" w:type="pct"/>
            <w:shd w:val="clear" w:color="auto" w:fill="auto"/>
            <w:noWrap/>
            <w:vAlign w:val="bottom"/>
            <w:hideMark/>
          </w:tcPr>
          <w:p w:rsidR="00A85FBC" w:rsidRPr="00C52240" w:rsidRDefault="00A85FBC" w:rsidP="00A85FBC">
            <w:pPr>
              <w:jc w:val="center"/>
              <w:rPr>
                <w:position w:val="2"/>
              </w:rPr>
            </w:pPr>
            <w:r w:rsidRPr="00C52240">
              <w:t>2,028,869</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90,133</w:t>
            </w:r>
          </w:p>
        </w:tc>
        <w:tc>
          <w:tcPr>
            <w:tcW w:w="337" w:type="pct"/>
            <w:shd w:val="clear" w:color="auto" w:fill="auto"/>
            <w:noWrap/>
            <w:vAlign w:val="bottom"/>
            <w:hideMark/>
          </w:tcPr>
          <w:p w:rsidR="00A85FBC" w:rsidRPr="00C52240" w:rsidRDefault="00A85FBC" w:rsidP="00A85FBC">
            <w:pPr>
              <w:jc w:val="center"/>
              <w:rPr>
                <w:position w:val="2"/>
              </w:rPr>
            </w:pPr>
            <w:r w:rsidRPr="00C52240">
              <w:t>28,869</w:t>
            </w:r>
          </w:p>
        </w:tc>
        <w:tc>
          <w:tcPr>
            <w:tcW w:w="388" w:type="pct"/>
            <w:shd w:val="clear" w:color="auto" w:fill="auto"/>
            <w:noWrap/>
            <w:vAlign w:val="bottom"/>
            <w:hideMark/>
          </w:tcPr>
          <w:p w:rsidR="00A85FBC" w:rsidRPr="00C52240" w:rsidRDefault="00A85FBC" w:rsidP="00A85FBC">
            <w:pPr>
              <w:jc w:val="center"/>
              <w:rPr>
                <w:position w:val="2"/>
              </w:rPr>
            </w:pPr>
            <w:r w:rsidRPr="00C52240">
              <w:t>119,003</w:t>
            </w:r>
          </w:p>
        </w:tc>
        <w:tc>
          <w:tcPr>
            <w:tcW w:w="367" w:type="pct"/>
            <w:shd w:val="clear" w:color="auto" w:fill="auto"/>
            <w:noWrap/>
            <w:vAlign w:val="bottom"/>
            <w:hideMark/>
          </w:tcPr>
          <w:p w:rsidR="00A85FBC" w:rsidRPr="00C52240" w:rsidRDefault="00A85FBC" w:rsidP="00A85FBC">
            <w:pPr>
              <w:jc w:val="center"/>
              <w:rPr>
                <w:position w:val="2"/>
              </w:rPr>
            </w:pPr>
            <w:r w:rsidRPr="00C52240">
              <w:t>119,003</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12/42</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2,028,348</w:t>
            </w:r>
          </w:p>
        </w:tc>
        <w:tc>
          <w:tcPr>
            <w:tcW w:w="243" w:type="pct"/>
            <w:shd w:val="clear" w:color="auto" w:fill="auto"/>
            <w:noWrap/>
            <w:vAlign w:val="bottom"/>
            <w:hideMark/>
          </w:tcPr>
          <w:p w:rsidR="00A85FBC" w:rsidRPr="00C52240" w:rsidRDefault="00A85FBC" w:rsidP="00A85FBC">
            <w:pPr>
              <w:jc w:val="center"/>
              <w:rPr>
                <w:position w:val="2"/>
              </w:rPr>
            </w:pPr>
            <w:r w:rsidRPr="00C52240">
              <w:t>2,031</w:t>
            </w:r>
          </w:p>
        </w:tc>
        <w:tc>
          <w:tcPr>
            <w:tcW w:w="340" w:type="pct"/>
            <w:shd w:val="clear" w:color="auto" w:fill="auto"/>
            <w:noWrap/>
            <w:vAlign w:val="bottom"/>
            <w:hideMark/>
          </w:tcPr>
          <w:p w:rsidR="00A85FBC" w:rsidRPr="00C52240" w:rsidRDefault="00A85FBC" w:rsidP="00A85FBC">
            <w:pPr>
              <w:jc w:val="center"/>
              <w:rPr>
                <w:position w:val="2"/>
              </w:rPr>
            </w:pPr>
            <w:r w:rsidRPr="00C52240">
              <w:t>75,653</w:t>
            </w:r>
          </w:p>
        </w:tc>
        <w:tc>
          <w:tcPr>
            <w:tcW w:w="337" w:type="pct"/>
            <w:shd w:val="clear" w:color="auto" w:fill="auto"/>
            <w:noWrap/>
            <w:vAlign w:val="bottom"/>
            <w:hideMark/>
          </w:tcPr>
          <w:p w:rsidR="00A85FBC" w:rsidRPr="00C52240" w:rsidRDefault="00A85FBC" w:rsidP="00A85FBC">
            <w:pPr>
              <w:jc w:val="center"/>
              <w:rPr>
                <w:position w:val="2"/>
              </w:rPr>
            </w:pPr>
            <w:r w:rsidRPr="00C52240">
              <w:t>28,348</w:t>
            </w:r>
          </w:p>
        </w:tc>
        <w:tc>
          <w:tcPr>
            <w:tcW w:w="337" w:type="pct"/>
            <w:shd w:val="clear" w:color="auto" w:fill="auto"/>
            <w:noWrap/>
            <w:vAlign w:val="bottom"/>
            <w:hideMark/>
          </w:tcPr>
          <w:p w:rsidR="00A85FBC" w:rsidRPr="00C52240" w:rsidRDefault="00A85FBC" w:rsidP="00A85FBC">
            <w:pPr>
              <w:jc w:val="center"/>
              <w:rPr>
                <w:position w:val="2"/>
              </w:rPr>
            </w:pPr>
            <w:r w:rsidRPr="00C52240">
              <w:t>104,001</w:t>
            </w:r>
          </w:p>
        </w:tc>
        <w:tc>
          <w:tcPr>
            <w:tcW w:w="337" w:type="pct"/>
            <w:shd w:val="clear" w:color="auto" w:fill="auto"/>
            <w:noWrap/>
            <w:vAlign w:val="bottom"/>
            <w:hideMark/>
          </w:tcPr>
          <w:p w:rsidR="00A85FBC" w:rsidRPr="00C52240" w:rsidRDefault="00A85FBC" w:rsidP="00A85FBC">
            <w:pPr>
              <w:jc w:val="center"/>
              <w:rPr>
                <w:position w:val="2"/>
              </w:rPr>
            </w:pPr>
            <w:r w:rsidRPr="00C52240">
              <w:t>104,001</w:t>
            </w:r>
          </w:p>
        </w:tc>
        <w:tc>
          <w:tcPr>
            <w:tcW w:w="389" w:type="pct"/>
            <w:shd w:val="clear" w:color="auto" w:fill="auto"/>
            <w:noWrap/>
            <w:vAlign w:val="bottom"/>
            <w:hideMark/>
          </w:tcPr>
          <w:p w:rsidR="00A85FBC" w:rsidRPr="00C52240" w:rsidRDefault="00A85FBC" w:rsidP="00A85FBC">
            <w:pPr>
              <w:jc w:val="center"/>
              <w:rPr>
                <w:position w:val="2"/>
              </w:rPr>
            </w:pPr>
            <w:r w:rsidRPr="00C52240">
              <w:t>2,031,323</w:t>
            </w:r>
          </w:p>
        </w:tc>
        <w:tc>
          <w:tcPr>
            <w:tcW w:w="242" w:type="pct"/>
            <w:shd w:val="clear" w:color="auto" w:fill="auto"/>
            <w:noWrap/>
            <w:vAlign w:val="bottom"/>
            <w:hideMark/>
          </w:tcPr>
          <w:p w:rsidR="00A85FBC" w:rsidRPr="00C52240" w:rsidRDefault="00A85FBC" w:rsidP="00A85FBC">
            <w:pPr>
              <w:jc w:val="center"/>
              <w:rPr>
                <w:position w:val="2"/>
              </w:rPr>
            </w:pPr>
            <w:r w:rsidRPr="00C52240">
              <w:t>2,681</w:t>
            </w:r>
          </w:p>
        </w:tc>
        <w:tc>
          <w:tcPr>
            <w:tcW w:w="337" w:type="pct"/>
            <w:shd w:val="clear" w:color="auto" w:fill="auto"/>
            <w:noWrap/>
            <w:vAlign w:val="bottom"/>
            <w:hideMark/>
          </w:tcPr>
          <w:p w:rsidR="00A85FBC" w:rsidRPr="00C52240" w:rsidRDefault="00A85FBC" w:rsidP="00A85FBC">
            <w:pPr>
              <w:jc w:val="center"/>
              <w:rPr>
                <w:position w:val="2"/>
              </w:rPr>
            </w:pPr>
            <w:r w:rsidRPr="00C52240">
              <w:t>106,318</w:t>
            </w:r>
          </w:p>
        </w:tc>
        <w:tc>
          <w:tcPr>
            <w:tcW w:w="337" w:type="pct"/>
            <w:shd w:val="clear" w:color="auto" w:fill="auto"/>
            <w:noWrap/>
            <w:vAlign w:val="bottom"/>
            <w:hideMark/>
          </w:tcPr>
          <w:p w:rsidR="00A85FBC" w:rsidRPr="00C52240" w:rsidRDefault="00A85FBC" w:rsidP="00A85FBC">
            <w:pPr>
              <w:jc w:val="center"/>
              <w:rPr>
                <w:position w:val="2"/>
              </w:rPr>
            </w:pPr>
            <w:r w:rsidRPr="00C52240">
              <w:t>31,323</w:t>
            </w:r>
          </w:p>
        </w:tc>
        <w:tc>
          <w:tcPr>
            <w:tcW w:w="388" w:type="pct"/>
            <w:shd w:val="clear" w:color="auto" w:fill="auto"/>
            <w:noWrap/>
            <w:vAlign w:val="bottom"/>
            <w:hideMark/>
          </w:tcPr>
          <w:p w:rsidR="00A85FBC" w:rsidRPr="00C52240" w:rsidRDefault="00A85FBC" w:rsidP="00A85FBC">
            <w:pPr>
              <w:jc w:val="center"/>
              <w:rPr>
                <w:position w:val="2"/>
              </w:rPr>
            </w:pPr>
            <w:r w:rsidRPr="00C52240">
              <w:t>137,641</w:t>
            </w:r>
          </w:p>
        </w:tc>
        <w:tc>
          <w:tcPr>
            <w:tcW w:w="367" w:type="pct"/>
            <w:shd w:val="clear" w:color="auto" w:fill="auto"/>
            <w:noWrap/>
            <w:vAlign w:val="bottom"/>
            <w:hideMark/>
          </w:tcPr>
          <w:p w:rsidR="00A85FBC" w:rsidRPr="00C52240" w:rsidRDefault="00A85FBC" w:rsidP="00A85FBC">
            <w:pPr>
              <w:jc w:val="center"/>
              <w:rPr>
                <w:position w:val="2"/>
              </w:rPr>
            </w:pPr>
            <w:r w:rsidRPr="00C52240">
              <w:t>137,641</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13/43</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2,029,198</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83,004</w:t>
            </w:r>
          </w:p>
        </w:tc>
        <w:tc>
          <w:tcPr>
            <w:tcW w:w="337" w:type="pct"/>
            <w:shd w:val="clear" w:color="auto" w:fill="auto"/>
            <w:noWrap/>
            <w:vAlign w:val="bottom"/>
            <w:hideMark/>
          </w:tcPr>
          <w:p w:rsidR="00A85FBC" w:rsidRPr="00C52240" w:rsidRDefault="00A85FBC" w:rsidP="00A85FBC">
            <w:pPr>
              <w:jc w:val="center"/>
              <w:rPr>
                <w:position w:val="2"/>
              </w:rPr>
            </w:pPr>
            <w:r w:rsidRPr="00C52240">
              <w:t>29,198</w:t>
            </w:r>
          </w:p>
        </w:tc>
        <w:tc>
          <w:tcPr>
            <w:tcW w:w="337" w:type="pct"/>
            <w:shd w:val="clear" w:color="auto" w:fill="auto"/>
            <w:noWrap/>
            <w:vAlign w:val="bottom"/>
            <w:hideMark/>
          </w:tcPr>
          <w:p w:rsidR="00A85FBC" w:rsidRPr="00C52240" w:rsidRDefault="00A85FBC" w:rsidP="00A85FBC">
            <w:pPr>
              <w:jc w:val="center"/>
              <w:rPr>
                <w:position w:val="2"/>
              </w:rPr>
            </w:pPr>
            <w:r w:rsidRPr="00C52240">
              <w:t>112,202</w:t>
            </w:r>
          </w:p>
        </w:tc>
        <w:tc>
          <w:tcPr>
            <w:tcW w:w="337" w:type="pct"/>
            <w:shd w:val="clear" w:color="auto" w:fill="auto"/>
            <w:noWrap/>
            <w:vAlign w:val="bottom"/>
            <w:hideMark/>
          </w:tcPr>
          <w:p w:rsidR="00A85FBC" w:rsidRPr="00C52240" w:rsidRDefault="00A85FBC" w:rsidP="00A85FBC">
            <w:pPr>
              <w:jc w:val="center"/>
              <w:rPr>
                <w:position w:val="2"/>
              </w:rPr>
            </w:pPr>
            <w:r w:rsidRPr="00C52240">
              <w:t>112,202</w:t>
            </w:r>
          </w:p>
        </w:tc>
        <w:tc>
          <w:tcPr>
            <w:tcW w:w="389" w:type="pct"/>
            <w:shd w:val="clear" w:color="auto" w:fill="auto"/>
            <w:noWrap/>
            <w:vAlign w:val="bottom"/>
            <w:hideMark/>
          </w:tcPr>
          <w:p w:rsidR="00A85FBC" w:rsidRPr="00C52240" w:rsidRDefault="00A85FBC" w:rsidP="00A85FBC">
            <w:pPr>
              <w:jc w:val="center"/>
              <w:rPr>
                <w:position w:val="2"/>
              </w:rPr>
            </w:pPr>
            <w:r w:rsidRPr="00C52240">
              <w:t>2,033,986</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120,966</w:t>
            </w:r>
          </w:p>
        </w:tc>
        <w:tc>
          <w:tcPr>
            <w:tcW w:w="337" w:type="pct"/>
            <w:shd w:val="clear" w:color="auto" w:fill="auto"/>
            <w:noWrap/>
            <w:vAlign w:val="bottom"/>
            <w:hideMark/>
          </w:tcPr>
          <w:p w:rsidR="00A85FBC" w:rsidRPr="00C52240" w:rsidRDefault="00A85FBC" w:rsidP="00A85FBC">
            <w:pPr>
              <w:jc w:val="center"/>
              <w:rPr>
                <w:position w:val="2"/>
              </w:rPr>
            </w:pPr>
            <w:r w:rsidRPr="00C52240">
              <w:t>33,986</w:t>
            </w:r>
          </w:p>
        </w:tc>
        <w:tc>
          <w:tcPr>
            <w:tcW w:w="388" w:type="pct"/>
            <w:shd w:val="clear" w:color="auto" w:fill="auto"/>
            <w:noWrap/>
            <w:vAlign w:val="bottom"/>
            <w:hideMark/>
          </w:tcPr>
          <w:p w:rsidR="00A85FBC" w:rsidRPr="00C52240" w:rsidRDefault="00A85FBC" w:rsidP="00A85FBC">
            <w:pPr>
              <w:jc w:val="center"/>
              <w:rPr>
                <w:position w:val="2"/>
              </w:rPr>
            </w:pPr>
            <w:r w:rsidRPr="00C52240">
              <w:t>154,952</w:t>
            </w:r>
          </w:p>
        </w:tc>
        <w:tc>
          <w:tcPr>
            <w:tcW w:w="367" w:type="pct"/>
            <w:shd w:val="clear" w:color="auto" w:fill="auto"/>
            <w:noWrap/>
            <w:vAlign w:val="bottom"/>
            <w:hideMark/>
          </w:tcPr>
          <w:p w:rsidR="00A85FBC" w:rsidRPr="00C52240" w:rsidRDefault="00A85FBC" w:rsidP="00A85FBC">
            <w:pPr>
              <w:jc w:val="center"/>
              <w:rPr>
                <w:position w:val="2"/>
              </w:rPr>
            </w:pPr>
            <w:r w:rsidRPr="00C52240">
              <w:t>154,952</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14/44</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2,030,074</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90,293</w:t>
            </w:r>
          </w:p>
        </w:tc>
        <w:tc>
          <w:tcPr>
            <w:tcW w:w="337" w:type="pct"/>
            <w:shd w:val="clear" w:color="auto" w:fill="auto"/>
            <w:noWrap/>
            <w:vAlign w:val="bottom"/>
            <w:hideMark/>
          </w:tcPr>
          <w:p w:rsidR="00A85FBC" w:rsidRPr="00C52240" w:rsidRDefault="00A85FBC" w:rsidP="00A85FBC">
            <w:pPr>
              <w:jc w:val="center"/>
              <w:rPr>
                <w:position w:val="2"/>
              </w:rPr>
            </w:pPr>
            <w:r w:rsidRPr="00C52240">
              <w:t>30,074</w:t>
            </w:r>
          </w:p>
        </w:tc>
        <w:tc>
          <w:tcPr>
            <w:tcW w:w="337" w:type="pct"/>
            <w:shd w:val="clear" w:color="auto" w:fill="auto"/>
            <w:noWrap/>
            <w:vAlign w:val="bottom"/>
            <w:hideMark/>
          </w:tcPr>
          <w:p w:rsidR="00A85FBC" w:rsidRPr="00C52240" w:rsidRDefault="00A85FBC" w:rsidP="00A85FBC">
            <w:pPr>
              <w:jc w:val="center"/>
              <w:rPr>
                <w:position w:val="2"/>
              </w:rPr>
            </w:pPr>
            <w:r w:rsidRPr="00C52240">
              <w:t>120,367</w:t>
            </w:r>
          </w:p>
        </w:tc>
        <w:tc>
          <w:tcPr>
            <w:tcW w:w="337" w:type="pct"/>
            <w:shd w:val="clear" w:color="auto" w:fill="auto"/>
            <w:noWrap/>
            <w:vAlign w:val="bottom"/>
            <w:hideMark/>
          </w:tcPr>
          <w:p w:rsidR="00A85FBC" w:rsidRPr="00C52240" w:rsidRDefault="00A85FBC" w:rsidP="00A85FBC">
            <w:pPr>
              <w:jc w:val="center"/>
              <w:rPr>
                <w:position w:val="2"/>
              </w:rPr>
            </w:pPr>
            <w:r w:rsidRPr="00C52240">
              <w:t>120,367</w:t>
            </w:r>
          </w:p>
        </w:tc>
        <w:tc>
          <w:tcPr>
            <w:tcW w:w="389" w:type="pct"/>
            <w:shd w:val="clear" w:color="auto" w:fill="auto"/>
            <w:noWrap/>
            <w:vAlign w:val="bottom"/>
            <w:hideMark/>
          </w:tcPr>
          <w:p w:rsidR="00A85FBC" w:rsidRPr="00C52240" w:rsidRDefault="00A85FBC" w:rsidP="00A85FBC">
            <w:pPr>
              <w:jc w:val="center"/>
              <w:rPr>
                <w:position w:val="2"/>
              </w:rPr>
            </w:pPr>
            <w:r w:rsidRPr="00C52240">
              <w:t>2,036,875</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136,614</w:t>
            </w:r>
          </w:p>
        </w:tc>
        <w:tc>
          <w:tcPr>
            <w:tcW w:w="337" w:type="pct"/>
            <w:shd w:val="clear" w:color="auto" w:fill="auto"/>
            <w:noWrap/>
            <w:vAlign w:val="bottom"/>
            <w:hideMark/>
          </w:tcPr>
          <w:p w:rsidR="00A85FBC" w:rsidRPr="00C52240" w:rsidRDefault="00A85FBC" w:rsidP="00A85FBC">
            <w:pPr>
              <w:jc w:val="center"/>
              <w:rPr>
                <w:position w:val="2"/>
              </w:rPr>
            </w:pPr>
            <w:r w:rsidRPr="00C52240">
              <w:t>36,875</w:t>
            </w:r>
          </w:p>
        </w:tc>
        <w:tc>
          <w:tcPr>
            <w:tcW w:w="388" w:type="pct"/>
            <w:shd w:val="clear" w:color="auto" w:fill="auto"/>
            <w:noWrap/>
            <w:vAlign w:val="bottom"/>
            <w:hideMark/>
          </w:tcPr>
          <w:p w:rsidR="00A85FBC" w:rsidRPr="00C52240" w:rsidRDefault="00A85FBC" w:rsidP="00A85FBC">
            <w:pPr>
              <w:jc w:val="center"/>
              <w:rPr>
                <w:position w:val="2"/>
              </w:rPr>
            </w:pPr>
            <w:r w:rsidRPr="00C52240">
              <w:t>173,489</w:t>
            </w:r>
          </w:p>
        </w:tc>
        <w:tc>
          <w:tcPr>
            <w:tcW w:w="367" w:type="pct"/>
            <w:shd w:val="clear" w:color="auto" w:fill="auto"/>
            <w:noWrap/>
            <w:vAlign w:val="bottom"/>
            <w:hideMark/>
          </w:tcPr>
          <w:p w:rsidR="00A85FBC" w:rsidRPr="00C52240" w:rsidRDefault="00A85FBC" w:rsidP="00A85FBC">
            <w:pPr>
              <w:jc w:val="center"/>
              <w:rPr>
                <w:position w:val="2"/>
              </w:rPr>
            </w:pPr>
            <w:r w:rsidRPr="00C52240">
              <w:t>173,489</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15/45</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2,051,294</w:t>
            </w:r>
          </w:p>
        </w:tc>
        <w:tc>
          <w:tcPr>
            <w:tcW w:w="243" w:type="pct"/>
            <w:shd w:val="clear" w:color="auto" w:fill="auto"/>
            <w:noWrap/>
            <w:vAlign w:val="bottom"/>
            <w:hideMark/>
          </w:tcPr>
          <w:p w:rsidR="00A85FBC" w:rsidRPr="00C52240" w:rsidRDefault="00A85FBC" w:rsidP="00A85FBC">
            <w:pPr>
              <w:jc w:val="center"/>
              <w:rPr>
                <w:position w:val="2"/>
              </w:rPr>
            </w:pPr>
            <w:r w:rsidRPr="00C52240">
              <w:t>23,071</w:t>
            </w:r>
          </w:p>
        </w:tc>
        <w:tc>
          <w:tcPr>
            <w:tcW w:w="340" w:type="pct"/>
            <w:shd w:val="clear" w:color="auto" w:fill="auto"/>
            <w:noWrap/>
            <w:vAlign w:val="bottom"/>
            <w:hideMark/>
          </w:tcPr>
          <w:p w:rsidR="00A85FBC" w:rsidRPr="00C52240" w:rsidRDefault="00A85FBC" w:rsidP="00A85FBC">
            <w:pPr>
              <w:jc w:val="center"/>
              <w:rPr>
                <w:position w:val="2"/>
              </w:rPr>
            </w:pPr>
            <w:r w:rsidRPr="00C52240">
              <w:t>100,262</w:t>
            </w:r>
          </w:p>
        </w:tc>
        <w:tc>
          <w:tcPr>
            <w:tcW w:w="337" w:type="pct"/>
            <w:shd w:val="clear" w:color="auto" w:fill="auto"/>
            <w:noWrap/>
            <w:vAlign w:val="bottom"/>
            <w:hideMark/>
          </w:tcPr>
          <w:p w:rsidR="00A85FBC" w:rsidRPr="00C52240" w:rsidRDefault="00A85FBC" w:rsidP="00A85FBC">
            <w:pPr>
              <w:jc w:val="center"/>
              <w:rPr>
                <w:position w:val="2"/>
              </w:rPr>
            </w:pPr>
            <w:r w:rsidRPr="00C52240">
              <w:t>51,294</w:t>
            </w:r>
          </w:p>
        </w:tc>
        <w:tc>
          <w:tcPr>
            <w:tcW w:w="337" w:type="pct"/>
            <w:shd w:val="clear" w:color="auto" w:fill="auto"/>
            <w:noWrap/>
            <w:vAlign w:val="bottom"/>
            <w:hideMark/>
          </w:tcPr>
          <w:p w:rsidR="00A85FBC" w:rsidRPr="00C52240" w:rsidRDefault="00A85FBC" w:rsidP="00A85FBC">
            <w:pPr>
              <w:jc w:val="center"/>
              <w:rPr>
                <w:position w:val="2"/>
              </w:rPr>
            </w:pPr>
            <w:r w:rsidRPr="00C52240">
              <w:t>151,556</w:t>
            </w:r>
          </w:p>
        </w:tc>
        <w:tc>
          <w:tcPr>
            <w:tcW w:w="337" w:type="pct"/>
            <w:shd w:val="clear" w:color="auto" w:fill="auto"/>
            <w:noWrap/>
            <w:vAlign w:val="bottom"/>
            <w:hideMark/>
          </w:tcPr>
          <w:p w:rsidR="00A85FBC" w:rsidRPr="00C52240" w:rsidRDefault="00A85FBC" w:rsidP="00A85FBC">
            <w:pPr>
              <w:jc w:val="center"/>
              <w:rPr>
                <w:position w:val="2"/>
              </w:rPr>
            </w:pPr>
            <w:r w:rsidRPr="00C52240">
              <w:t>151,556</w:t>
            </w:r>
          </w:p>
        </w:tc>
        <w:tc>
          <w:tcPr>
            <w:tcW w:w="389" w:type="pct"/>
            <w:shd w:val="clear" w:color="auto" w:fill="auto"/>
            <w:noWrap/>
            <w:vAlign w:val="bottom"/>
            <w:hideMark/>
          </w:tcPr>
          <w:p w:rsidR="00A85FBC" w:rsidRPr="00C52240" w:rsidRDefault="00A85FBC" w:rsidP="00A85FBC">
            <w:pPr>
              <w:jc w:val="center"/>
              <w:rPr>
                <w:position w:val="2"/>
              </w:rPr>
            </w:pPr>
            <w:r w:rsidRPr="00C52240">
              <w:t>2,059,734</w:t>
            </w:r>
          </w:p>
        </w:tc>
        <w:tc>
          <w:tcPr>
            <w:tcW w:w="242" w:type="pct"/>
            <w:shd w:val="clear" w:color="auto" w:fill="auto"/>
            <w:noWrap/>
            <w:vAlign w:val="bottom"/>
            <w:hideMark/>
          </w:tcPr>
          <w:p w:rsidR="00A85FBC" w:rsidRPr="00C52240" w:rsidRDefault="00A85FBC" w:rsidP="00A85FBC">
            <w:pPr>
              <w:jc w:val="center"/>
              <w:rPr>
                <w:position w:val="2"/>
              </w:rPr>
            </w:pPr>
            <w:r w:rsidRPr="00C52240">
              <w:t>23,764</w:t>
            </w:r>
          </w:p>
        </w:tc>
        <w:tc>
          <w:tcPr>
            <w:tcW w:w="337" w:type="pct"/>
            <w:shd w:val="clear" w:color="auto" w:fill="auto"/>
            <w:noWrap/>
            <w:vAlign w:val="bottom"/>
            <w:hideMark/>
          </w:tcPr>
          <w:p w:rsidR="00A85FBC" w:rsidRPr="00C52240" w:rsidRDefault="00A85FBC" w:rsidP="00A85FBC">
            <w:pPr>
              <w:jc w:val="center"/>
              <w:rPr>
                <w:position w:val="2"/>
              </w:rPr>
            </w:pPr>
            <w:r w:rsidRPr="00C52240">
              <w:t>157,385</w:t>
            </w:r>
          </w:p>
        </w:tc>
        <w:tc>
          <w:tcPr>
            <w:tcW w:w="337" w:type="pct"/>
            <w:shd w:val="clear" w:color="auto" w:fill="auto"/>
            <w:noWrap/>
            <w:vAlign w:val="bottom"/>
            <w:hideMark/>
          </w:tcPr>
          <w:p w:rsidR="00A85FBC" w:rsidRPr="00C52240" w:rsidRDefault="00A85FBC" w:rsidP="00A85FBC">
            <w:pPr>
              <w:jc w:val="center"/>
              <w:rPr>
                <w:position w:val="2"/>
              </w:rPr>
            </w:pPr>
            <w:r w:rsidRPr="00C52240">
              <w:t>59,734</w:t>
            </w:r>
          </w:p>
        </w:tc>
        <w:tc>
          <w:tcPr>
            <w:tcW w:w="388" w:type="pct"/>
            <w:shd w:val="clear" w:color="auto" w:fill="auto"/>
            <w:noWrap/>
            <w:vAlign w:val="bottom"/>
            <w:hideMark/>
          </w:tcPr>
          <w:p w:rsidR="00A85FBC" w:rsidRPr="00C52240" w:rsidRDefault="00A85FBC" w:rsidP="00A85FBC">
            <w:pPr>
              <w:jc w:val="center"/>
              <w:rPr>
                <w:position w:val="2"/>
              </w:rPr>
            </w:pPr>
            <w:r w:rsidRPr="00C52240">
              <w:t>217,119</w:t>
            </w:r>
          </w:p>
        </w:tc>
        <w:tc>
          <w:tcPr>
            <w:tcW w:w="367" w:type="pct"/>
            <w:shd w:val="clear" w:color="auto" w:fill="auto"/>
            <w:noWrap/>
            <w:vAlign w:val="bottom"/>
            <w:hideMark/>
          </w:tcPr>
          <w:p w:rsidR="00A85FBC" w:rsidRPr="00C52240" w:rsidRDefault="00A85FBC" w:rsidP="00A85FBC">
            <w:pPr>
              <w:jc w:val="center"/>
              <w:rPr>
                <w:position w:val="2"/>
              </w:rPr>
            </w:pPr>
            <w:r w:rsidRPr="00C52240">
              <w:t>217,119</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16/46</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2,052,833</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107,479</w:t>
            </w:r>
          </w:p>
        </w:tc>
        <w:tc>
          <w:tcPr>
            <w:tcW w:w="337" w:type="pct"/>
            <w:shd w:val="clear" w:color="auto" w:fill="auto"/>
            <w:noWrap/>
            <w:vAlign w:val="bottom"/>
            <w:hideMark/>
          </w:tcPr>
          <w:p w:rsidR="00A85FBC" w:rsidRPr="00C52240" w:rsidRDefault="00A85FBC" w:rsidP="00A85FBC">
            <w:pPr>
              <w:jc w:val="center"/>
              <w:rPr>
                <w:position w:val="2"/>
              </w:rPr>
            </w:pPr>
            <w:r w:rsidRPr="00C52240">
              <w:t>52,833</w:t>
            </w:r>
          </w:p>
        </w:tc>
        <w:tc>
          <w:tcPr>
            <w:tcW w:w="337" w:type="pct"/>
            <w:shd w:val="clear" w:color="auto" w:fill="auto"/>
            <w:noWrap/>
            <w:vAlign w:val="bottom"/>
            <w:hideMark/>
          </w:tcPr>
          <w:p w:rsidR="00A85FBC" w:rsidRPr="00C52240" w:rsidRDefault="00A85FBC" w:rsidP="00A85FBC">
            <w:pPr>
              <w:jc w:val="center"/>
              <w:rPr>
                <w:position w:val="2"/>
              </w:rPr>
            </w:pPr>
            <w:r w:rsidRPr="00C52240">
              <w:t>160,312</w:t>
            </w:r>
          </w:p>
        </w:tc>
        <w:tc>
          <w:tcPr>
            <w:tcW w:w="337" w:type="pct"/>
            <w:shd w:val="clear" w:color="auto" w:fill="auto"/>
            <w:noWrap/>
            <w:vAlign w:val="bottom"/>
            <w:hideMark/>
          </w:tcPr>
          <w:p w:rsidR="00A85FBC" w:rsidRPr="00C52240" w:rsidRDefault="00A85FBC" w:rsidP="00A85FBC">
            <w:pPr>
              <w:jc w:val="center"/>
              <w:rPr>
                <w:position w:val="2"/>
              </w:rPr>
            </w:pPr>
            <w:r w:rsidRPr="00C52240">
              <w:t>160,312</w:t>
            </w:r>
          </w:p>
        </w:tc>
        <w:tc>
          <w:tcPr>
            <w:tcW w:w="389" w:type="pct"/>
            <w:shd w:val="clear" w:color="auto" w:fill="auto"/>
            <w:noWrap/>
            <w:vAlign w:val="bottom"/>
            <w:hideMark/>
          </w:tcPr>
          <w:p w:rsidR="00A85FBC" w:rsidRPr="00C52240" w:rsidRDefault="00A85FBC" w:rsidP="00A85FBC">
            <w:pPr>
              <w:jc w:val="center"/>
              <w:rPr>
                <w:position w:val="2"/>
              </w:rPr>
            </w:pPr>
            <w:r w:rsidRPr="00C52240">
              <w:t>2,064,812</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175,653</w:t>
            </w:r>
          </w:p>
        </w:tc>
        <w:tc>
          <w:tcPr>
            <w:tcW w:w="337" w:type="pct"/>
            <w:shd w:val="clear" w:color="auto" w:fill="auto"/>
            <w:noWrap/>
            <w:vAlign w:val="bottom"/>
            <w:hideMark/>
          </w:tcPr>
          <w:p w:rsidR="00A85FBC" w:rsidRPr="00C52240" w:rsidRDefault="00A85FBC" w:rsidP="00A85FBC">
            <w:pPr>
              <w:jc w:val="center"/>
              <w:rPr>
                <w:position w:val="2"/>
              </w:rPr>
            </w:pPr>
            <w:r w:rsidRPr="00C52240">
              <w:t>64,812</w:t>
            </w:r>
          </w:p>
        </w:tc>
        <w:tc>
          <w:tcPr>
            <w:tcW w:w="388" w:type="pct"/>
            <w:shd w:val="clear" w:color="auto" w:fill="auto"/>
            <w:noWrap/>
            <w:vAlign w:val="bottom"/>
            <w:hideMark/>
          </w:tcPr>
          <w:p w:rsidR="00A85FBC" w:rsidRPr="00C52240" w:rsidRDefault="00A85FBC" w:rsidP="00A85FBC">
            <w:pPr>
              <w:jc w:val="center"/>
              <w:rPr>
                <w:position w:val="2"/>
              </w:rPr>
            </w:pPr>
            <w:r w:rsidRPr="00C52240">
              <w:t>240,465</w:t>
            </w:r>
          </w:p>
        </w:tc>
        <w:tc>
          <w:tcPr>
            <w:tcW w:w="367" w:type="pct"/>
            <w:shd w:val="clear" w:color="auto" w:fill="auto"/>
            <w:noWrap/>
            <w:vAlign w:val="bottom"/>
            <w:hideMark/>
          </w:tcPr>
          <w:p w:rsidR="00A85FBC" w:rsidRPr="00C52240" w:rsidRDefault="00A85FBC" w:rsidP="00A85FBC">
            <w:pPr>
              <w:jc w:val="center"/>
              <w:rPr>
                <w:position w:val="2"/>
              </w:rPr>
            </w:pPr>
            <w:r w:rsidRPr="00C52240">
              <w:t>240,465</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17/47</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2,054,418</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114,607</w:t>
            </w:r>
          </w:p>
        </w:tc>
        <w:tc>
          <w:tcPr>
            <w:tcW w:w="337" w:type="pct"/>
            <w:shd w:val="clear" w:color="auto" w:fill="auto"/>
            <w:noWrap/>
            <w:vAlign w:val="bottom"/>
            <w:hideMark/>
          </w:tcPr>
          <w:p w:rsidR="00A85FBC" w:rsidRPr="00C52240" w:rsidRDefault="00A85FBC" w:rsidP="00A85FBC">
            <w:pPr>
              <w:jc w:val="center"/>
              <w:rPr>
                <w:position w:val="2"/>
              </w:rPr>
            </w:pPr>
            <w:r w:rsidRPr="00C52240">
              <w:t>54,418</w:t>
            </w:r>
          </w:p>
        </w:tc>
        <w:tc>
          <w:tcPr>
            <w:tcW w:w="337" w:type="pct"/>
            <w:shd w:val="clear" w:color="auto" w:fill="auto"/>
            <w:noWrap/>
            <w:vAlign w:val="bottom"/>
            <w:hideMark/>
          </w:tcPr>
          <w:p w:rsidR="00A85FBC" w:rsidRPr="00C52240" w:rsidRDefault="00A85FBC" w:rsidP="00A85FBC">
            <w:pPr>
              <w:jc w:val="center"/>
              <w:rPr>
                <w:position w:val="2"/>
              </w:rPr>
            </w:pPr>
            <w:r w:rsidRPr="00C52240">
              <w:t>169,025</w:t>
            </w:r>
          </w:p>
        </w:tc>
        <w:tc>
          <w:tcPr>
            <w:tcW w:w="337" w:type="pct"/>
            <w:shd w:val="clear" w:color="auto" w:fill="auto"/>
            <w:noWrap/>
            <w:vAlign w:val="bottom"/>
            <w:hideMark/>
          </w:tcPr>
          <w:p w:rsidR="00A85FBC" w:rsidRPr="00C52240" w:rsidRDefault="00A85FBC" w:rsidP="00A85FBC">
            <w:pPr>
              <w:jc w:val="center"/>
              <w:rPr>
                <w:position w:val="2"/>
              </w:rPr>
            </w:pPr>
            <w:r w:rsidRPr="00C52240">
              <w:t>169,025</w:t>
            </w:r>
          </w:p>
        </w:tc>
        <w:tc>
          <w:tcPr>
            <w:tcW w:w="389" w:type="pct"/>
            <w:shd w:val="clear" w:color="auto" w:fill="auto"/>
            <w:noWrap/>
            <w:vAlign w:val="bottom"/>
            <w:hideMark/>
          </w:tcPr>
          <w:p w:rsidR="00A85FBC" w:rsidRPr="00C52240" w:rsidRDefault="00A85FBC" w:rsidP="00A85FBC">
            <w:pPr>
              <w:jc w:val="center"/>
              <w:rPr>
                <w:position w:val="2"/>
              </w:rPr>
            </w:pPr>
            <w:r w:rsidRPr="00C52240">
              <w:t>2,070,321</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195,247</w:t>
            </w:r>
          </w:p>
        </w:tc>
        <w:tc>
          <w:tcPr>
            <w:tcW w:w="337" w:type="pct"/>
            <w:shd w:val="clear" w:color="auto" w:fill="auto"/>
            <w:noWrap/>
            <w:vAlign w:val="bottom"/>
            <w:hideMark/>
          </w:tcPr>
          <w:p w:rsidR="00A85FBC" w:rsidRPr="00C52240" w:rsidRDefault="00A85FBC" w:rsidP="00A85FBC">
            <w:pPr>
              <w:jc w:val="center"/>
              <w:rPr>
                <w:position w:val="2"/>
              </w:rPr>
            </w:pPr>
            <w:r w:rsidRPr="00C52240">
              <w:t>70,321</w:t>
            </w:r>
          </w:p>
        </w:tc>
        <w:tc>
          <w:tcPr>
            <w:tcW w:w="388" w:type="pct"/>
            <w:shd w:val="clear" w:color="auto" w:fill="auto"/>
            <w:noWrap/>
            <w:vAlign w:val="bottom"/>
            <w:hideMark/>
          </w:tcPr>
          <w:p w:rsidR="00A85FBC" w:rsidRPr="00C52240" w:rsidRDefault="00A85FBC" w:rsidP="00A85FBC">
            <w:pPr>
              <w:jc w:val="center"/>
              <w:rPr>
                <w:position w:val="2"/>
              </w:rPr>
            </w:pPr>
            <w:r w:rsidRPr="00C52240">
              <w:t>265,568</w:t>
            </w:r>
          </w:p>
        </w:tc>
        <w:tc>
          <w:tcPr>
            <w:tcW w:w="367" w:type="pct"/>
            <w:shd w:val="clear" w:color="auto" w:fill="auto"/>
            <w:noWrap/>
            <w:vAlign w:val="bottom"/>
            <w:hideMark/>
          </w:tcPr>
          <w:p w:rsidR="00A85FBC" w:rsidRPr="00C52240" w:rsidRDefault="00A85FBC" w:rsidP="00A85FBC">
            <w:pPr>
              <w:jc w:val="center"/>
              <w:rPr>
                <w:position w:val="2"/>
              </w:rPr>
            </w:pPr>
            <w:r w:rsidRPr="00C52240">
              <w:t>265,568</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18/48</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2,056,050</w:t>
            </w:r>
          </w:p>
        </w:tc>
        <w:tc>
          <w:tcPr>
            <w:tcW w:w="243" w:type="pct"/>
            <w:shd w:val="clear" w:color="auto" w:fill="auto"/>
            <w:noWrap/>
            <w:vAlign w:val="bottom"/>
            <w:hideMark/>
          </w:tcPr>
          <w:p w:rsidR="00A85FBC" w:rsidRPr="00C52240" w:rsidRDefault="00A85FBC" w:rsidP="00A85FBC">
            <w:pPr>
              <w:jc w:val="center"/>
              <w:rPr>
                <w:position w:val="2"/>
              </w:rPr>
            </w:pPr>
            <w:r w:rsidRPr="00C52240">
              <w:t>3,485</w:t>
            </w:r>
          </w:p>
        </w:tc>
        <w:tc>
          <w:tcPr>
            <w:tcW w:w="340" w:type="pct"/>
            <w:shd w:val="clear" w:color="auto" w:fill="auto"/>
            <w:noWrap/>
            <w:vAlign w:val="bottom"/>
            <w:hideMark/>
          </w:tcPr>
          <w:p w:rsidR="00A85FBC" w:rsidRPr="00C52240" w:rsidRDefault="00A85FBC" w:rsidP="00A85FBC">
            <w:pPr>
              <w:jc w:val="center"/>
              <w:rPr>
                <w:position w:val="2"/>
              </w:rPr>
            </w:pPr>
            <w:r w:rsidRPr="00C52240">
              <w:t>125,084</w:t>
            </w:r>
          </w:p>
        </w:tc>
        <w:tc>
          <w:tcPr>
            <w:tcW w:w="337" w:type="pct"/>
            <w:shd w:val="clear" w:color="auto" w:fill="auto"/>
            <w:noWrap/>
            <w:vAlign w:val="bottom"/>
            <w:hideMark/>
          </w:tcPr>
          <w:p w:rsidR="00A85FBC" w:rsidRPr="00C52240" w:rsidRDefault="00A85FBC" w:rsidP="00A85FBC">
            <w:pPr>
              <w:jc w:val="center"/>
              <w:rPr>
                <w:position w:val="2"/>
              </w:rPr>
            </w:pPr>
            <w:r w:rsidRPr="00C52240">
              <w:t>56,050</w:t>
            </w:r>
          </w:p>
        </w:tc>
        <w:tc>
          <w:tcPr>
            <w:tcW w:w="337" w:type="pct"/>
            <w:shd w:val="clear" w:color="auto" w:fill="auto"/>
            <w:noWrap/>
            <w:vAlign w:val="bottom"/>
            <w:hideMark/>
          </w:tcPr>
          <w:p w:rsidR="00A85FBC" w:rsidRPr="00C52240" w:rsidRDefault="00A85FBC" w:rsidP="00A85FBC">
            <w:pPr>
              <w:jc w:val="center"/>
              <w:rPr>
                <w:position w:val="2"/>
              </w:rPr>
            </w:pPr>
            <w:r w:rsidRPr="00C52240">
              <w:t>181,135</w:t>
            </w:r>
          </w:p>
        </w:tc>
        <w:tc>
          <w:tcPr>
            <w:tcW w:w="337" w:type="pct"/>
            <w:shd w:val="clear" w:color="auto" w:fill="auto"/>
            <w:noWrap/>
            <w:vAlign w:val="bottom"/>
            <w:hideMark/>
          </w:tcPr>
          <w:p w:rsidR="00A85FBC" w:rsidRPr="00C52240" w:rsidRDefault="00A85FBC" w:rsidP="00A85FBC">
            <w:pPr>
              <w:jc w:val="center"/>
              <w:rPr>
                <w:position w:val="2"/>
              </w:rPr>
            </w:pPr>
            <w:r w:rsidRPr="00C52240">
              <w:t>181,135</w:t>
            </w:r>
          </w:p>
        </w:tc>
        <w:tc>
          <w:tcPr>
            <w:tcW w:w="389" w:type="pct"/>
            <w:shd w:val="clear" w:color="auto" w:fill="auto"/>
            <w:noWrap/>
            <w:vAlign w:val="bottom"/>
            <w:hideMark/>
          </w:tcPr>
          <w:p w:rsidR="00A85FBC" w:rsidRPr="00C52240" w:rsidRDefault="00A85FBC" w:rsidP="00A85FBC">
            <w:pPr>
              <w:jc w:val="center"/>
              <w:rPr>
                <w:position w:val="2"/>
              </w:rPr>
            </w:pPr>
            <w:r w:rsidRPr="00C52240">
              <w:t>2,076,298</w:t>
            </w:r>
          </w:p>
        </w:tc>
        <w:tc>
          <w:tcPr>
            <w:tcW w:w="242" w:type="pct"/>
            <w:shd w:val="clear" w:color="auto" w:fill="auto"/>
            <w:noWrap/>
            <w:vAlign w:val="bottom"/>
            <w:hideMark/>
          </w:tcPr>
          <w:p w:rsidR="00A85FBC" w:rsidRPr="00C52240" w:rsidRDefault="00A85FBC" w:rsidP="00A85FBC">
            <w:pPr>
              <w:jc w:val="center"/>
              <w:rPr>
                <w:position w:val="2"/>
              </w:rPr>
            </w:pPr>
            <w:r w:rsidRPr="00C52240">
              <w:t>5,746</w:t>
            </w:r>
          </w:p>
        </w:tc>
        <w:tc>
          <w:tcPr>
            <w:tcW w:w="337" w:type="pct"/>
            <w:shd w:val="clear" w:color="auto" w:fill="auto"/>
            <w:noWrap/>
            <w:vAlign w:val="bottom"/>
            <w:hideMark/>
          </w:tcPr>
          <w:p w:rsidR="00A85FBC" w:rsidRPr="00C52240" w:rsidRDefault="00A85FBC" w:rsidP="00A85FBC">
            <w:pPr>
              <w:jc w:val="center"/>
              <w:rPr>
                <w:position w:val="2"/>
              </w:rPr>
            </w:pPr>
            <w:r w:rsidRPr="00C52240">
              <w:t>222,000</w:t>
            </w:r>
          </w:p>
        </w:tc>
        <w:tc>
          <w:tcPr>
            <w:tcW w:w="337" w:type="pct"/>
            <w:shd w:val="clear" w:color="auto" w:fill="auto"/>
            <w:noWrap/>
            <w:vAlign w:val="bottom"/>
            <w:hideMark/>
          </w:tcPr>
          <w:p w:rsidR="00A85FBC" w:rsidRPr="00C52240" w:rsidRDefault="00A85FBC" w:rsidP="00A85FBC">
            <w:pPr>
              <w:jc w:val="center"/>
              <w:rPr>
                <w:position w:val="2"/>
              </w:rPr>
            </w:pPr>
            <w:r w:rsidRPr="00C52240">
              <w:t>76,298</w:t>
            </w:r>
          </w:p>
        </w:tc>
        <w:tc>
          <w:tcPr>
            <w:tcW w:w="388" w:type="pct"/>
            <w:shd w:val="clear" w:color="auto" w:fill="auto"/>
            <w:noWrap/>
            <w:vAlign w:val="bottom"/>
            <w:hideMark/>
          </w:tcPr>
          <w:p w:rsidR="00A85FBC" w:rsidRPr="00C52240" w:rsidRDefault="00A85FBC" w:rsidP="00A85FBC">
            <w:pPr>
              <w:jc w:val="center"/>
              <w:rPr>
                <w:position w:val="2"/>
              </w:rPr>
            </w:pPr>
            <w:r w:rsidRPr="00C52240">
              <w:t>298,299</w:t>
            </w:r>
          </w:p>
        </w:tc>
        <w:tc>
          <w:tcPr>
            <w:tcW w:w="367" w:type="pct"/>
            <w:shd w:val="clear" w:color="auto" w:fill="auto"/>
            <w:noWrap/>
            <w:vAlign w:val="bottom"/>
            <w:hideMark/>
          </w:tcPr>
          <w:p w:rsidR="00A85FBC" w:rsidRPr="00C52240" w:rsidRDefault="00A85FBC" w:rsidP="00A85FBC">
            <w:pPr>
              <w:jc w:val="center"/>
              <w:rPr>
                <w:position w:val="2"/>
              </w:rPr>
            </w:pPr>
            <w:r w:rsidRPr="00C52240">
              <w:t>298,299</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19/49</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2,057,732</w:t>
            </w:r>
          </w:p>
        </w:tc>
        <w:tc>
          <w:tcPr>
            <w:tcW w:w="243" w:type="pct"/>
            <w:shd w:val="clear" w:color="auto" w:fill="auto"/>
            <w:noWrap/>
            <w:vAlign w:val="bottom"/>
            <w:hideMark/>
          </w:tcPr>
          <w:p w:rsidR="00A85FBC" w:rsidRPr="00C52240" w:rsidRDefault="00A85FBC" w:rsidP="00A85FBC">
            <w:pPr>
              <w:jc w:val="center"/>
              <w:rPr>
                <w:position w:val="2"/>
              </w:rPr>
            </w:pPr>
            <w:r w:rsidRPr="00C52240">
              <w:t>-</w:t>
            </w:r>
          </w:p>
        </w:tc>
        <w:tc>
          <w:tcPr>
            <w:tcW w:w="340" w:type="pct"/>
            <w:shd w:val="clear" w:color="auto" w:fill="auto"/>
            <w:noWrap/>
            <w:vAlign w:val="bottom"/>
            <w:hideMark/>
          </w:tcPr>
          <w:p w:rsidR="00A85FBC" w:rsidRPr="00C52240" w:rsidRDefault="00A85FBC" w:rsidP="00A85FBC">
            <w:pPr>
              <w:jc w:val="center"/>
              <w:rPr>
                <w:position w:val="2"/>
              </w:rPr>
            </w:pPr>
            <w:r w:rsidRPr="00C52240">
              <w:t>132,057</w:t>
            </w:r>
          </w:p>
        </w:tc>
        <w:tc>
          <w:tcPr>
            <w:tcW w:w="337" w:type="pct"/>
            <w:shd w:val="clear" w:color="auto" w:fill="auto"/>
            <w:noWrap/>
            <w:vAlign w:val="bottom"/>
            <w:hideMark/>
          </w:tcPr>
          <w:p w:rsidR="00A85FBC" w:rsidRPr="00C52240" w:rsidRDefault="00A85FBC" w:rsidP="00A85FBC">
            <w:pPr>
              <w:jc w:val="center"/>
              <w:rPr>
                <w:position w:val="2"/>
              </w:rPr>
            </w:pPr>
            <w:r w:rsidRPr="00C52240">
              <w:t>57,732</w:t>
            </w:r>
          </w:p>
        </w:tc>
        <w:tc>
          <w:tcPr>
            <w:tcW w:w="337" w:type="pct"/>
            <w:shd w:val="clear" w:color="auto" w:fill="auto"/>
            <w:noWrap/>
            <w:vAlign w:val="bottom"/>
            <w:hideMark/>
          </w:tcPr>
          <w:p w:rsidR="00A85FBC" w:rsidRPr="00C52240" w:rsidRDefault="00A85FBC" w:rsidP="00A85FBC">
            <w:pPr>
              <w:jc w:val="center"/>
              <w:rPr>
                <w:position w:val="2"/>
              </w:rPr>
            </w:pPr>
            <w:r w:rsidRPr="00C52240">
              <w:t>189,789</w:t>
            </w:r>
          </w:p>
        </w:tc>
        <w:tc>
          <w:tcPr>
            <w:tcW w:w="337" w:type="pct"/>
            <w:shd w:val="clear" w:color="auto" w:fill="auto"/>
            <w:noWrap/>
            <w:vAlign w:val="bottom"/>
            <w:hideMark/>
          </w:tcPr>
          <w:p w:rsidR="00A85FBC" w:rsidRPr="00C52240" w:rsidRDefault="00A85FBC" w:rsidP="00A85FBC">
            <w:pPr>
              <w:jc w:val="center"/>
              <w:rPr>
                <w:position w:val="2"/>
              </w:rPr>
            </w:pPr>
            <w:r w:rsidRPr="00C52240">
              <w:t>189,789</w:t>
            </w:r>
          </w:p>
        </w:tc>
        <w:tc>
          <w:tcPr>
            <w:tcW w:w="389" w:type="pct"/>
            <w:shd w:val="clear" w:color="auto" w:fill="auto"/>
            <w:noWrap/>
            <w:vAlign w:val="bottom"/>
            <w:hideMark/>
          </w:tcPr>
          <w:p w:rsidR="00A85FBC" w:rsidRPr="00C52240" w:rsidRDefault="00A85FBC" w:rsidP="00A85FBC">
            <w:pPr>
              <w:jc w:val="center"/>
              <w:rPr>
                <w:position w:val="2"/>
              </w:rPr>
            </w:pPr>
            <w:r w:rsidRPr="00C52240">
              <w:t>2,082,784</w:t>
            </w:r>
          </w:p>
        </w:tc>
        <w:tc>
          <w:tcPr>
            <w:tcW w:w="242" w:type="pct"/>
            <w:shd w:val="clear" w:color="auto" w:fill="auto"/>
            <w:noWrap/>
            <w:vAlign w:val="bottom"/>
            <w:hideMark/>
          </w:tcPr>
          <w:p w:rsidR="00A85FBC" w:rsidRPr="00C52240" w:rsidRDefault="00A85FBC" w:rsidP="00A85FBC">
            <w:pPr>
              <w:jc w:val="center"/>
              <w:rPr>
                <w:position w:val="2"/>
              </w:rPr>
            </w:pPr>
            <w:r w:rsidRPr="00C52240">
              <w:t>-</w:t>
            </w:r>
          </w:p>
        </w:tc>
        <w:tc>
          <w:tcPr>
            <w:tcW w:w="337" w:type="pct"/>
            <w:shd w:val="clear" w:color="auto" w:fill="auto"/>
            <w:noWrap/>
            <w:vAlign w:val="bottom"/>
            <w:hideMark/>
          </w:tcPr>
          <w:p w:rsidR="00A85FBC" w:rsidRPr="00C52240" w:rsidRDefault="00A85FBC" w:rsidP="00A85FBC">
            <w:pPr>
              <w:jc w:val="center"/>
              <w:rPr>
                <w:position w:val="2"/>
              </w:rPr>
            </w:pPr>
            <w:r w:rsidRPr="00C52240">
              <w:t>245,086</w:t>
            </w:r>
          </w:p>
        </w:tc>
        <w:tc>
          <w:tcPr>
            <w:tcW w:w="337" w:type="pct"/>
            <w:shd w:val="clear" w:color="auto" w:fill="auto"/>
            <w:noWrap/>
            <w:vAlign w:val="bottom"/>
            <w:hideMark/>
          </w:tcPr>
          <w:p w:rsidR="00A85FBC" w:rsidRPr="00C52240" w:rsidRDefault="00A85FBC" w:rsidP="00A85FBC">
            <w:pPr>
              <w:jc w:val="center"/>
              <w:rPr>
                <w:position w:val="2"/>
              </w:rPr>
            </w:pPr>
            <w:r w:rsidRPr="00C52240">
              <w:t>82,784</w:t>
            </w:r>
          </w:p>
        </w:tc>
        <w:tc>
          <w:tcPr>
            <w:tcW w:w="388" w:type="pct"/>
            <w:shd w:val="clear" w:color="auto" w:fill="auto"/>
            <w:noWrap/>
            <w:vAlign w:val="bottom"/>
            <w:hideMark/>
          </w:tcPr>
          <w:p w:rsidR="00A85FBC" w:rsidRPr="00C52240" w:rsidRDefault="00A85FBC" w:rsidP="00A85FBC">
            <w:pPr>
              <w:jc w:val="center"/>
              <w:rPr>
                <w:position w:val="2"/>
              </w:rPr>
            </w:pPr>
            <w:r w:rsidRPr="00C52240">
              <w:t>327,869</w:t>
            </w:r>
          </w:p>
        </w:tc>
        <w:tc>
          <w:tcPr>
            <w:tcW w:w="367" w:type="pct"/>
            <w:shd w:val="clear" w:color="auto" w:fill="auto"/>
            <w:noWrap/>
            <w:vAlign w:val="bottom"/>
            <w:hideMark/>
          </w:tcPr>
          <w:p w:rsidR="00A85FBC" w:rsidRPr="00C52240" w:rsidRDefault="00A85FBC" w:rsidP="00A85FBC">
            <w:pPr>
              <w:jc w:val="center"/>
              <w:rPr>
                <w:position w:val="2"/>
              </w:rPr>
            </w:pPr>
            <w:r w:rsidRPr="00C52240">
              <w:t>327,869</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r w:rsidR="00A85FBC" w:rsidRPr="00B2792D" w:rsidTr="00C52240">
        <w:trPr>
          <w:trHeight w:val="28"/>
        </w:trPr>
        <w:tc>
          <w:tcPr>
            <w:tcW w:w="196" w:type="pct"/>
            <w:vAlign w:val="bottom"/>
          </w:tcPr>
          <w:p w:rsidR="00A85FBC" w:rsidRPr="00C52240" w:rsidRDefault="00A85FBC" w:rsidP="00A85FBC">
            <w:pPr>
              <w:jc w:val="center"/>
              <w:rPr>
                <w:position w:val="2"/>
              </w:rPr>
            </w:pPr>
            <w:r w:rsidRPr="00C52240">
              <w:t>20/50</w:t>
            </w:r>
          </w:p>
        </w:tc>
        <w:tc>
          <w:tcPr>
            <w:tcW w:w="342" w:type="pct"/>
            <w:shd w:val="clear" w:color="auto" w:fill="auto"/>
            <w:noWrap/>
            <w:vAlign w:val="bottom"/>
            <w:hideMark/>
          </w:tcPr>
          <w:p w:rsidR="00A85FBC" w:rsidRPr="00C52240" w:rsidRDefault="00A85FBC" w:rsidP="00A85FBC">
            <w:pPr>
              <w:jc w:val="center"/>
              <w:rPr>
                <w:position w:val="2"/>
              </w:rPr>
            </w:pPr>
            <w:r w:rsidRPr="00C52240">
              <w:t>10,610</w:t>
            </w:r>
          </w:p>
        </w:tc>
        <w:tc>
          <w:tcPr>
            <w:tcW w:w="391" w:type="pct"/>
            <w:shd w:val="clear" w:color="auto" w:fill="auto"/>
            <w:noWrap/>
            <w:vAlign w:val="bottom"/>
            <w:hideMark/>
          </w:tcPr>
          <w:p w:rsidR="00A85FBC" w:rsidRPr="00C52240" w:rsidRDefault="00A85FBC" w:rsidP="00A85FBC">
            <w:pPr>
              <w:jc w:val="center"/>
              <w:rPr>
                <w:position w:val="2"/>
              </w:rPr>
            </w:pPr>
            <w:r w:rsidRPr="00C52240">
              <w:t>2,086,130</w:t>
            </w:r>
          </w:p>
        </w:tc>
        <w:tc>
          <w:tcPr>
            <w:tcW w:w="243" w:type="pct"/>
            <w:shd w:val="clear" w:color="auto" w:fill="auto"/>
            <w:noWrap/>
            <w:vAlign w:val="bottom"/>
            <w:hideMark/>
          </w:tcPr>
          <w:p w:rsidR="00A85FBC" w:rsidRPr="00C52240" w:rsidRDefault="00A85FBC" w:rsidP="00A85FBC">
            <w:pPr>
              <w:jc w:val="center"/>
              <w:rPr>
                <w:position w:val="2"/>
              </w:rPr>
            </w:pPr>
            <w:r w:rsidRPr="00C52240">
              <w:t>28,376</w:t>
            </w:r>
          </w:p>
        </w:tc>
        <w:tc>
          <w:tcPr>
            <w:tcW w:w="340" w:type="pct"/>
            <w:shd w:val="clear" w:color="auto" w:fill="auto"/>
            <w:noWrap/>
            <w:vAlign w:val="bottom"/>
            <w:hideMark/>
          </w:tcPr>
          <w:p w:rsidR="00A85FBC" w:rsidRPr="00C52240" w:rsidRDefault="00A85FBC" w:rsidP="00A85FBC">
            <w:pPr>
              <w:jc w:val="center"/>
              <w:rPr>
                <w:position w:val="2"/>
              </w:rPr>
            </w:pPr>
            <w:r w:rsidRPr="00C52240">
              <w:t>140,561</w:t>
            </w:r>
          </w:p>
        </w:tc>
        <w:tc>
          <w:tcPr>
            <w:tcW w:w="337" w:type="pct"/>
            <w:shd w:val="clear" w:color="auto" w:fill="auto"/>
            <w:noWrap/>
            <w:vAlign w:val="bottom"/>
            <w:hideMark/>
          </w:tcPr>
          <w:p w:rsidR="00A85FBC" w:rsidRPr="00C52240" w:rsidRDefault="00A85FBC" w:rsidP="00A85FBC">
            <w:pPr>
              <w:jc w:val="center"/>
              <w:rPr>
                <w:position w:val="2"/>
              </w:rPr>
            </w:pPr>
            <w:r w:rsidRPr="00C52240">
              <w:t>86,130</w:t>
            </w:r>
          </w:p>
        </w:tc>
        <w:tc>
          <w:tcPr>
            <w:tcW w:w="337" w:type="pct"/>
            <w:shd w:val="clear" w:color="auto" w:fill="auto"/>
            <w:noWrap/>
            <w:vAlign w:val="bottom"/>
            <w:hideMark/>
          </w:tcPr>
          <w:p w:rsidR="00A85FBC" w:rsidRPr="00C52240" w:rsidRDefault="00A85FBC" w:rsidP="00A85FBC">
            <w:pPr>
              <w:jc w:val="center"/>
              <w:rPr>
                <w:position w:val="2"/>
              </w:rPr>
            </w:pPr>
            <w:r w:rsidRPr="00C52240">
              <w:t>226,691</w:t>
            </w:r>
          </w:p>
        </w:tc>
        <w:tc>
          <w:tcPr>
            <w:tcW w:w="337" w:type="pct"/>
            <w:shd w:val="clear" w:color="auto" w:fill="auto"/>
            <w:noWrap/>
            <w:vAlign w:val="bottom"/>
            <w:hideMark/>
          </w:tcPr>
          <w:p w:rsidR="00A85FBC" w:rsidRPr="00C52240" w:rsidRDefault="00A85FBC" w:rsidP="00A85FBC">
            <w:pPr>
              <w:jc w:val="center"/>
              <w:rPr>
                <w:position w:val="2"/>
              </w:rPr>
            </w:pPr>
            <w:r w:rsidRPr="00C52240">
              <w:t>226,691</w:t>
            </w:r>
          </w:p>
        </w:tc>
        <w:tc>
          <w:tcPr>
            <w:tcW w:w="389" w:type="pct"/>
            <w:shd w:val="clear" w:color="auto" w:fill="auto"/>
            <w:noWrap/>
            <w:vAlign w:val="bottom"/>
            <w:hideMark/>
          </w:tcPr>
          <w:p w:rsidR="00A85FBC" w:rsidRPr="00C52240" w:rsidRDefault="00A85FBC" w:rsidP="00A85FBC">
            <w:pPr>
              <w:jc w:val="center"/>
              <w:rPr>
                <w:position w:val="2"/>
              </w:rPr>
            </w:pPr>
            <w:r w:rsidRPr="00C52240">
              <w:t>2,114,236</w:t>
            </w:r>
          </w:p>
        </w:tc>
        <w:tc>
          <w:tcPr>
            <w:tcW w:w="242" w:type="pct"/>
            <w:shd w:val="clear" w:color="auto" w:fill="auto"/>
            <w:noWrap/>
            <w:vAlign w:val="bottom"/>
            <w:hideMark/>
          </w:tcPr>
          <w:p w:rsidR="00A85FBC" w:rsidRPr="00C52240" w:rsidRDefault="00A85FBC" w:rsidP="00A85FBC">
            <w:pPr>
              <w:jc w:val="center"/>
              <w:rPr>
                <w:position w:val="2"/>
              </w:rPr>
            </w:pPr>
            <w:r w:rsidRPr="00C52240">
              <w:t>26,126</w:t>
            </w:r>
          </w:p>
        </w:tc>
        <w:tc>
          <w:tcPr>
            <w:tcW w:w="337" w:type="pct"/>
            <w:shd w:val="clear" w:color="auto" w:fill="auto"/>
            <w:noWrap/>
            <w:vAlign w:val="bottom"/>
            <w:hideMark/>
          </w:tcPr>
          <w:p w:rsidR="00A85FBC" w:rsidRPr="00C52240" w:rsidRDefault="00A85FBC" w:rsidP="00A85FBC">
            <w:pPr>
              <w:jc w:val="center"/>
              <w:rPr>
                <w:position w:val="2"/>
              </w:rPr>
            </w:pPr>
            <w:r w:rsidRPr="00C52240">
              <w:t>271,612</w:t>
            </w:r>
          </w:p>
        </w:tc>
        <w:tc>
          <w:tcPr>
            <w:tcW w:w="337" w:type="pct"/>
            <w:shd w:val="clear" w:color="auto" w:fill="auto"/>
            <w:noWrap/>
            <w:vAlign w:val="bottom"/>
            <w:hideMark/>
          </w:tcPr>
          <w:p w:rsidR="00A85FBC" w:rsidRPr="00C52240" w:rsidRDefault="00A85FBC" w:rsidP="00A85FBC">
            <w:pPr>
              <w:jc w:val="center"/>
              <w:rPr>
                <w:position w:val="2"/>
              </w:rPr>
            </w:pPr>
            <w:r w:rsidRPr="00C52240">
              <w:t>114,236</w:t>
            </w:r>
          </w:p>
        </w:tc>
        <w:tc>
          <w:tcPr>
            <w:tcW w:w="388" w:type="pct"/>
            <w:shd w:val="clear" w:color="auto" w:fill="auto"/>
            <w:noWrap/>
            <w:vAlign w:val="bottom"/>
            <w:hideMark/>
          </w:tcPr>
          <w:p w:rsidR="00A85FBC" w:rsidRPr="00C52240" w:rsidRDefault="00A85FBC" w:rsidP="00A85FBC">
            <w:pPr>
              <w:jc w:val="center"/>
              <w:rPr>
                <w:position w:val="2"/>
              </w:rPr>
            </w:pPr>
            <w:r w:rsidRPr="00C52240">
              <w:t>385,848</w:t>
            </w:r>
          </w:p>
        </w:tc>
        <w:tc>
          <w:tcPr>
            <w:tcW w:w="367" w:type="pct"/>
            <w:shd w:val="clear" w:color="auto" w:fill="auto"/>
            <w:noWrap/>
            <w:vAlign w:val="bottom"/>
            <w:hideMark/>
          </w:tcPr>
          <w:p w:rsidR="00A85FBC" w:rsidRPr="00C52240" w:rsidRDefault="00A85FBC" w:rsidP="00A85FBC">
            <w:pPr>
              <w:jc w:val="center"/>
              <w:rPr>
                <w:position w:val="2"/>
              </w:rPr>
            </w:pPr>
            <w:r w:rsidRPr="00C52240">
              <w:t>385,848</w:t>
            </w:r>
          </w:p>
        </w:tc>
        <w:tc>
          <w:tcPr>
            <w:tcW w:w="417" w:type="pct"/>
            <w:shd w:val="clear" w:color="auto" w:fill="auto"/>
            <w:noWrap/>
            <w:vAlign w:val="bottom"/>
            <w:hideMark/>
          </w:tcPr>
          <w:p w:rsidR="00A85FBC" w:rsidRPr="00C52240" w:rsidRDefault="00A85FBC" w:rsidP="00A85FBC">
            <w:pPr>
              <w:jc w:val="center"/>
              <w:rPr>
                <w:position w:val="2"/>
              </w:rPr>
            </w:pPr>
            <w:r w:rsidRPr="00C52240">
              <w:t>-</w:t>
            </w:r>
          </w:p>
        </w:tc>
      </w:tr>
    </w:tbl>
    <w:bookmarkEnd w:id="6"/>
    <w:p w:rsidR="00126BF1" w:rsidRPr="00C52240" w:rsidRDefault="00636BB0" w:rsidP="00126BF1">
      <w:pPr>
        <w:jc w:val="center"/>
        <w:rPr>
          <w:b/>
          <w:spacing w:val="-24"/>
          <w:position w:val="2"/>
          <w:sz w:val="26"/>
        </w:rPr>
      </w:pPr>
      <w:r w:rsidRPr="00636BB0">
        <w:rPr>
          <w:b/>
          <w:i/>
          <w:noProof/>
        </w:rPr>
        <w:pict>
          <v:shape id="_x0000_s1034" type="#_x0000_t202" style="position:absolute;left:0;text-align:left;margin-left:0;margin-top:8.95pt;width:763.8pt;height:21pt;z-index:251712512;visibility:visible;mso-position-horizontal:center;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" filled="f" stroked="f">
            <v:textbox>
              <w:txbxContent>
                <w:p w:rsidR="00791223" w:rsidRPr="00325CF7" w:rsidRDefault="00791223" w:rsidP="00126BF1">
                  <w:pPr>
                    <w:jc w:val="center"/>
                    <w:rPr>
                      <w:i/>
                      <w:sz w:val="20"/>
                      <w:szCs w:val="20"/>
                    </w:rPr>
                  </w:pPr>
                  <w:r w:rsidRPr="001F5000">
                    <w:rPr>
                      <w:i/>
                      <w:sz w:val="20"/>
                      <w:szCs w:val="20"/>
                    </w:rPr>
                    <w:t>HĐ: Hợp đồng, BH: Bảo hiểm, QL:</w:t>
                  </w:r>
                  <w:r w:rsidRPr="001F5000" w:rsidDel="001975A1">
                    <w:rPr>
                      <w:i/>
                      <w:sz w:val="20"/>
                      <w:szCs w:val="20"/>
                    </w:rPr>
                    <w:t xml:space="preserve"> </w:t>
                  </w:r>
                  <w:r w:rsidRPr="001F5000">
                    <w:rPr>
                      <w:i/>
                      <w:sz w:val="20"/>
                      <w:szCs w:val="20"/>
                    </w:rPr>
                    <w:t>Quyền lợi, GTTK: Giá trị tài khoản, (*) Phí Bảo Hiểm: Phí BH cơ bản, đóng thêm và BH bổ trợ khấu trừ phí BH rủi ro (nhóm A)</w:t>
                  </w:r>
                </w:p>
              </w:txbxContent>
            </v:textbox>
            <w10:wrap anchorx="page"/>
          </v:shape>
        </w:pict>
      </w:r>
    </w:p>
    <w:p w:rsidR="006F02AF" w:rsidRPr="00C52240" w:rsidRDefault="00126BF1" w:rsidP="001F5000">
      <w:pPr>
        <w:ind w:left="5040" w:firstLine="720"/>
        <w:rPr>
          <w:b/>
          <w:spacing w:val="-24"/>
          <w:position w:val="2"/>
        </w:rPr>
      </w:pPr>
      <w:r w:rsidRPr="00C52240">
        <w:rPr>
          <w:b/>
          <w:spacing w:val="-24"/>
          <w:position w:val="2"/>
          <w:sz w:val="26"/>
        </w:rPr>
        <w:br w:type="page"/>
      </w:r>
      <w:bookmarkEnd w:id="5"/>
    </w:p>
    <w:p w:rsidR="00126BF1" w:rsidRPr="00477604" w:rsidRDefault="00126BF1" w:rsidP="00126BF1">
      <w:pPr>
        <w:jc w:val="center"/>
        <w:rPr>
          <w:b/>
        </w:rPr>
      </w:pPr>
      <w:r w:rsidRPr="00477604">
        <w:rPr>
          <w:b/>
        </w:rPr>
        <w:lastRenderedPageBreak/>
        <w:t xml:space="preserve">MINH HỌA CHI TIẾT GIÁ TRỊ QUỸ </w:t>
      </w:r>
      <w:r w:rsidR="00525B17">
        <w:rPr>
          <w:b/>
        </w:rPr>
        <w:t>HƯNG THỊNH 2035</w:t>
      </w:r>
    </w:p>
    <w:p w:rsidR="00126BF1" w:rsidRPr="00477604" w:rsidRDefault="00126BF1" w:rsidP="00126BF1">
      <w:pPr>
        <w:ind w:right="180"/>
        <w:jc w:val="right"/>
        <w:rPr>
          <w:i/>
        </w:rPr>
      </w:pPr>
      <w:r w:rsidRPr="00477604">
        <w:rPr>
          <w:i/>
        </w:rPr>
        <w:t>Đơn vị: nghìn đồng</w:t>
      </w:r>
    </w:p>
    <w:tbl>
      <w:tblPr>
        <w:tblW w:w="15494" w:type="dxa"/>
        <w:jc w:val="center"/>
        <w:tblLook w:val="04A0"/>
      </w:tblPr>
      <w:tblGrid>
        <w:gridCol w:w="1165"/>
        <w:gridCol w:w="2520"/>
        <w:gridCol w:w="2123"/>
        <w:gridCol w:w="1936"/>
        <w:gridCol w:w="1939"/>
        <w:gridCol w:w="1936"/>
        <w:gridCol w:w="1936"/>
        <w:gridCol w:w="1939"/>
      </w:tblGrid>
      <w:tr w:rsidR="004D0C09" w:rsidRPr="00C61C5A" w:rsidTr="00525B17">
        <w:trPr>
          <w:trHeight w:val="291"/>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F09AF" w:rsidRPr="00C61C5A" w:rsidRDefault="009F09AF" w:rsidP="009F09AF">
            <w:pPr>
              <w:jc w:val="center"/>
              <w:rPr>
                <w:b/>
                <w:bCs/>
              </w:rPr>
            </w:pPr>
            <w:r w:rsidRPr="00C61C5A">
              <w:rPr>
                <w:b/>
                <w:bCs/>
              </w:rPr>
              <w:t>Năm HĐ/ Tuổi</w:t>
            </w:r>
          </w:p>
        </w:tc>
        <w:tc>
          <w:tcPr>
            <w:tcW w:w="252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9F09AF" w:rsidRPr="00C61C5A" w:rsidRDefault="009F09AF" w:rsidP="009F09AF">
            <w:pPr>
              <w:jc w:val="center"/>
              <w:rPr>
                <w:b/>
                <w:bCs/>
              </w:rPr>
            </w:pPr>
            <w:r w:rsidRPr="00C61C5A">
              <w:rPr>
                <w:b/>
                <w:bCs/>
              </w:rPr>
              <w:t>Phí Bảo Hiểm được phân bổ</w:t>
            </w:r>
          </w:p>
        </w:tc>
        <w:tc>
          <w:tcPr>
            <w:tcW w:w="5998" w:type="dxa"/>
            <w:gridSpan w:val="3"/>
            <w:tcBorders>
              <w:top w:val="single" w:sz="4" w:space="0" w:color="auto"/>
              <w:left w:val="nil"/>
              <w:bottom w:val="single" w:sz="4" w:space="0" w:color="auto"/>
              <w:right w:val="single" w:sz="4" w:space="0" w:color="000000"/>
            </w:tcBorders>
            <w:shd w:val="clear" w:color="000000" w:fill="D9D9D9"/>
            <w:vAlign w:val="center"/>
            <w:hideMark/>
          </w:tcPr>
          <w:p w:rsidR="009F09AF" w:rsidRPr="00C61C5A" w:rsidRDefault="009F09AF" w:rsidP="009F09AF">
            <w:pPr>
              <w:jc w:val="center"/>
              <w:rPr>
                <w:b/>
                <w:bCs/>
              </w:rPr>
            </w:pPr>
            <w:r w:rsidRPr="00C61C5A">
              <w:rPr>
                <w:b/>
                <w:bCs/>
              </w:rPr>
              <w:t>Mức tỷ suất đầu tư thấp (</w:t>
            </w:r>
            <w:r w:rsidR="00525B17" w:rsidRPr="00C61C5A">
              <w:rPr>
                <w:b/>
                <w:bCs/>
              </w:rPr>
              <w:t>3,0</w:t>
            </w:r>
            <w:r w:rsidRPr="00C61C5A">
              <w:rPr>
                <w:b/>
                <w:bCs/>
              </w:rPr>
              <w:t>%/năm)</w:t>
            </w:r>
          </w:p>
        </w:tc>
        <w:tc>
          <w:tcPr>
            <w:tcW w:w="5811" w:type="dxa"/>
            <w:gridSpan w:val="3"/>
            <w:tcBorders>
              <w:top w:val="single" w:sz="4" w:space="0" w:color="auto"/>
              <w:left w:val="nil"/>
              <w:bottom w:val="single" w:sz="4" w:space="0" w:color="auto"/>
              <w:right w:val="single" w:sz="4" w:space="0" w:color="000000"/>
            </w:tcBorders>
            <w:shd w:val="clear" w:color="000000" w:fill="D9D9D9"/>
            <w:vAlign w:val="center"/>
            <w:hideMark/>
          </w:tcPr>
          <w:p w:rsidR="009F09AF" w:rsidRPr="00C61C5A" w:rsidRDefault="009F09AF" w:rsidP="009F09AF">
            <w:pPr>
              <w:jc w:val="center"/>
              <w:rPr>
                <w:b/>
                <w:bCs/>
              </w:rPr>
            </w:pPr>
            <w:r w:rsidRPr="00C61C5A">
              <w:rPr>
                <w:b/>
                <w:bCs/>
              </w:rPr>
              <w:t>Mức tỷ suất đầu tư cao (</w:t>
            </w:r>
            <w:r w:rsidR="00525B17" w:rsidRPr="00C61C5A">
              <w:rPr>
                <w:b/>
                <w:bCs/>
              </w:rPr>
              <w:t>8,5</w:t>
            </w:r>
            <w:r w:rsidRPr="00C61C5A">
              <w:rPr>
                <w:b/>
                <w:bCs/>
              </w:rPr>
              <w:t>%)</w:t>
            </w:r>
          </w:p>
        </w:tc>
      </w:tr>
      <w:tr w:rsidR="00C61C5A" w:rsidRPr="00C61C5A" w:rsidTr="00525B17">
        <w:trPr>
          <w:trHeight w:val="876"/>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rsidR="00C61C5A" w:rsidRPr="00C61C5A" w:rsidRDefault="00C61C5A" w:rsidP="00C61C5A">
            <w:pPr>
              <w:rPr>
                <w:b/>
                <w:bCs/>
              </w:rPr>
            </w:pPr>
          </w:p>
        </w:tc>
        <w:tc>
          <w:tcPr>
            <w:tcW w:w="2520" w:type="dxa"/>
            <w:vMerge/>
            <w:tcBorders>
              <w:top w:val="single" w:sz="4" w:space="0" w:color="auto"/>
              <w:left w:val="single" w:sz="4" w:space="0" w:color="auto"/>
              <w:bottom w:val="single" w:sz="4" w:space="0" w:color="000000"/>
              <w:right w:val="single" w:sz="4" w:space="0" w:color="auto"/>
            </w:tcBorders>
            <w:vAlign w:val="center"/>
            <w:hideMark/>
          </w:tcPr>
          <w:p w:rsidR="00C61C5A" w:rsidRPr="00C61C5A" w:rsidRDefault="00C61C5A" w:rsidP="00C61C5A">
            <w:pPr>
              <w:rPr>
                <w:b/>
                <w:bCs/>
              </w:rPr>
            </w:pPr>
          </w:p>
        </w:tc>
        <w:tc>
          <w:tcPr>
            <w:tcW w:w="2123"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C61C5A">
              <w:rPr>
                <w:b/>
                <w:bCs/>
              </w:rPr>
              <w:t xml:space="preserve">GTTK </w:t>
            </w:r>
          </w:p>
          <w:p w:rsidR="00C61C5A" w:rsidRPr="00C61C5A" w:rsidRDefault="00C61C5A" w:rsidP="00C52240">
            <w:pPr>
              <w:jc w:val="center"/>
              <w:rPr>
                <w:b/>
                <w:bCs/>
              </w:rPr>
            </w:pPr>
            <w:r w:rsidRPr="00C61C5A">
              <w:rPr>
                <w:b/>
                <w:bCs/>
              </w:rPr>
              <w:t>Cơ Bản</w:t>
            </w:r>
          </w:p>
        </w:tc>
        <w:tc>
          <w:tcPr>
            <w:tcW w:w="1936"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C61C5A">
              <w:rPr>
                <w:b/>
                <w:bCs/>
              </w:rPr>
              <w:t xml:space="preserve">GTTK </w:t>
            </w:r>
          </w:p>
          <w:p w:rsidR="00C61C5A" w:rsidRPr="00C61C5A" w:rsidRDefault="00C61C5A" w:rsidP="00C52240">
            <w:pPr>
              <w:jc w:val="center"/>
              <w:rPr>
                <w:b/>
                <w:bCs/>
              </w:rPr>
            </w:pPr>
            <w:r w:rsidRPr="00C61C5A">
              <w:rPr>
                <w:b/>
                <w:bCs/>
              </w:rPr>
              <w:t>Đóng Thêm</w:t>
            </w:r>
          </w:p>
        </w:tc>
        <w:tc>
          <w:tcPr>
            <w:tcW w:w="1939"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C61C5A">
              <w:rPr>
                <w:b/>
                <w:bCs/>
              </w:rPr>
              <w:t xml:space="preserve">GTTK </w:t>
            </w:r>
          </w:p>
          <w:p w:rsidR="00C61C5A" w:rsidRPr="00C61C5A" w:rsidRDefault="00C61C5A" w:rsidP="00C52240">
            <w:pPr>
              <w:jc w:val="center"/>
              <w:rPr>
                <w:b/>
                <w:bCs/>
              </w:rPr>
            </w:pPr>
            <w:r w:rsidRPr="00C61C5A">
              <w:rPr>
                <w:b/>
                <w:bCs/>
              </w:rPr>
              <w:t>Hợp Đồng</w:t>
            </w:r>
          </w:p>
        </w:tc>
        <w:tc>
          <w:tcPr>
            <w:tcW w:w="1936"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786CDF">
              <w:rPr>
                <w:b/>
                <w:bCs/>
              </w:rPr>
              <w:t xml:space="preserve">GTTK </w:t>
            </w:r>
          </w:p>
          <w:p w:rsidR="00C61C5A" w:rsidRPr="00C61C5A" w:rsidRDefault="00C61C5A">
            <w:pPr>
              <w:jc w:val="center"/>
              <w:rPr>
                <w:b/>
                <w:bCs/>
              </w:rPr>
            </w:pPr>
            <w:r w:rsidRPr="00786CDF">
              <w:rPr>
                <w:b/>
                <w:bCs/>
              </w:rPr>
              <w:t>Cơ Bản</w:t>
            </w:r>
          </w:p>
        </w:tc>
        <w:tc>
          <w:tcPr>
            <w:tcW w:w="1936"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786CDF">
              <w:rPr>
                <w:b/>
                <w:bCs/>
              </w:rPr>
              <w:t xml:space="preserve">GTTK </w:t>
            </w:r>
          </w:p>
          <w:p w:rsidR="00C61C5A" w:rsidRPr="00C61C5A" w:rsidRDefault="00C61C5A">
            <w:pPr>
              <w:jc w:val="center"/>
              <w:rPr>
                <w:b/>
                <w:bCs/>
              </w:rPr>
            </w:pPr>
            <w:r w:rsidRPr="00786CDF">
              <w:rPr>
                <w:b/>
                <w:bCs/>
              </w:rPr>
              <w:t>Đóng Thêm</w:t>
            </w:r>
          </w:p>
        </w:tc>
        <w:tc>
          <w:tcPr>
            <w:tcW w:w="1939" w:type="dxa"/>
            <w:tcBorders>
              <w:top w:val="nil"/>
              <w:left w:val="nil"/>
              <w:bottom w:val="single" w:sz="4" w:space="0" w:color="auto"/>
              <w:right w:val="single" w:sz="4" w:space="0" w:color="auto"/>
            </w:tcBorders>
            <w:shd w:val="clear" w:color="000000" w:fill="D9D9D9"/>
            <w:vAlign w:val="center"/>
            <w:hideMark/>
          </w:tcPr>
          <w:p w:rsidR="00C61C5A" w:rsidRDefault="00C61C5A" w:rsidP="00C61C5A">
            <w:pPr>
              <w:jc w:val="center"/>
              <w:rPr>
                <w:b/>
                <w:bCs/>
              </w:rPr>
            </w:pPr>
            <w:r w:rsidRPr="00786CDF">
              <w:rPr>
                <w:b/>
                <w:bCs/>
              </w:rPr>
              <w:t xml:space="preserve">GTTK </w:t>
            </w:r>
          </w:p>
          <w:p w:rsidR="00C61C5A" w:rsidRPr="00C61C5A" w:rsidRDefault="00C61C5A">
            <w:pPr>
              <w:jc w:val="center"/>
              <w:rPr>
                <w:b/>
                <w:bCs/>
              </w:rPr>
            </w:pPr>
            <w:r w:rsidRPr="00786CDF">
              <w:rPr>
                <w:b/>
                <w:bCs/>
              </w:rPr>
              <w:t>Hợp Đồng</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1/31</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1,706</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1,757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1,757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1,850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1,850</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2/32</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2,795</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863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863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1,106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1,106</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3/33</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8,403</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5,740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5,740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6,407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6,407</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4/34</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12,811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12,811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14,321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14,321</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5/35</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19,975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19,975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22,786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22,786</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6/36</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27,868</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27,868</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32,557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32,557</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7/37</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35,190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35,190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42,279</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42,279</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8/38</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42,545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42,545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52,644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52,644</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9/39</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51,235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51,235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65,277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65,277</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10/40</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58,924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26,721</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85,645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77,464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26,608</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104,072</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11/41</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66,294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27,522</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93,816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90,133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28,869</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119,003</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12/42</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75,653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28,348</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104,001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106,318</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31,323</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137,641</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13/43</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83,004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29,198</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112,202</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120,966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33,986</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154,952</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14/44</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90,293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30,074</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120,367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136,614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36,875</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173,489</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15/45</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100,262</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51,294</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151,556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157,385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59,734</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217,119</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16/46</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107,479</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52,833</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160,312</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175,653</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64,812</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240,465</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17/47</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114,607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54,418</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169,025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195,247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70,321</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265,568</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18/48</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125,084</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56,050</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181,135</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222,000</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76,298</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298,299</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19/49</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132,057</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57,732</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189,789</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245,086</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82,784</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327,869</w:t>
            </w:r>
          </w:p>
        </w:tc>
      </w:tr>
      <w:tr w:rsidR="00A85FBC" w:rsidRPr="00C61C5A" w:rsidTr="00525B17">
        <w:trPr>
          <w:trHeight w:val="291"/>
          <w:jc w:val="center"/>
        </w:trPr>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A85FBC" w:rsidRPr="00C52240" w:rsidRDefault="00A85FBC" w:rsidP="00A85FBC">
            <w:pPr>
              <w:jc w:val="center"/>
            </w:pPr>
            <w:r w:rsidRPr="00C52240">
              <w:t>20/50</w:t>
            </w:r>
          </w:p>
        </w:tc>
        <w:tc>
          <w:tcPr>
            <w:tcW w:w="2520"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10,599</w:t>
            </w:r>
          </w:p>
        </w:tc>
        <w:tc>
          <w:tcPr>
            <w:tcW w:w="2123"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140,561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86,130</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226,691</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271,612</w:t>
            </w:r>
          </w:p>
        </w:tc>
        <w:tc>
          <w:tcPr>
            <w:tcW w:w="1936"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114,236</w:t>
            </w:r>
          </w:p>
        </w:tc>
        <w:tc>
          <w:tcPr>
            <w:tcW w:w="1939" w:type="dxa"/>
            <w:tcBorders>
              <w:top w:val="nil"/>
              <w:left w:val="nil"/>
              <w:bottom w:val="single" w:sz="4" w:space="0" w:color="auto"/>
              <w:right w:val="single" w:sz="4" w:space="0" w:color="auto"/>
            </w:tcBorders>
            <w:shd w:val="clear" w:color="auto" w:fill="auto"/>
            <w:noWrap/>
            <w:vAlign w:val="bottom"/>
            <w:hideMark/>
          </w:tcPr>
          <w:p w:rsidR="00A85FBC" w:rsidRPr="00A85FBC" w:rsidRDefault="00A85FBC" w:rsidP="00A85FBC">
            <w:pPr>
              <w:jc w:val="center"/>
            </w:pPr>
            <w:r w:rsidRPr="00C52240">
              <w:t>385,848</w:t>
            </w:r>
          </w:p>
        </w:tc>
      </w:tr>
    </w:tbl>
    <w:p w:rsidR="00126BF1" w:rsidRPr="00477604" w:rsidRDefault="00636BB0" w:rsidP="00126BF1">
      <w:pPr>
        <w:spacing w:after="200" w:line="276" w:lineRule="auto"/>
        <w:rPr>
          <w:b/>
          <w:sz w:val="26"/>
        </w:rPr>
      </w:pPr>
      <w:r w:rsidRPr="00636BB0">
        <w:rPr>
          <w:b/>
          <w:i/>
          <w:noProof/>
        </w:rPr>
        <w:pict>
          <v:shape id="_x0000_s1035" type="#_x0000_t202" style="position:absolute;margin-left:0;margin-top:.6pt;width:763.8pt;height:21pt;z-index:251714560;visibility:visible;mso-position-horizontal:center;mso-position-horizontal-relative:page;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" filled="f" stroked="f">
            <v:textbox>
              <w:txbxContent>
                <w:p w:rsidR="00791223" w:rsidRPr="00325CF7" w:rsidRDefault="00791223" w:rsidP="00126BF1">
                  <w:pPr>
                    <w:jc w:val="center"/>
                    <w:rPr>
                      <w:i/>
                      <w:sz w:val="20"/>
                      <w:szCs w:val="20"/>
                    </w:rPr>
                  </w:pPr>
                  <w:r w:rsidRPr="00477604">
                    <w:rPr>
                      <w:i/>
                      <w:sz w:val="20"/>
                      <w:szCs w:val="20"/>
                    </w:rPr>
                    <w:t>HĐ: Hợp đồng, GTTK: Giá trị tài khoản</w:t>
                  </w:r>
                </w:p>
                <w:p w:rsidR="00791223" w:rsidRPr="00325CF7" w:rsidRDefault="00791223" w:rsidP="00126BF1">
                  <w:pPr>
                    <w:jc w:val="center"/>
                    <w:rPr>
                      <w:i/>
                      <w:sz w:val="20"/>
                      <w:szCs w:val="20"/>
                    </w:rPr>
                  </w:pPr>
                </w:p>
              </w:txbxContent>
            </v:textbox>
            <w10:wrap anchorx="page"/>
          </v:shape>
        </w:pict>
      </w:r>
    </w:p>
    <w:p w:rsidR="00022BD5" w:rsidRPr="00477604" w:rsidRDefault="00126BF1" w:rsidP="00126BF1">
      <w:pPr>
        <w:spacing w:after="200" w:line="276" w:lineRule="auto"/>
        <w:rPr>
          <w:b/>
          <w:sz w:val="26"/>
        </w:rPr>
      </w:pPr>
      <w:r w:rsidRPr="00477604">
        <w:rPr>
          <w:b/>
          <w:sz w:val="26"/>
        </w:rPr>
        <w:br w:type="page"/>
      </w:r>
    </w:p>
    <w:p w:rsidR="00126BF1" w:rsidRPr="00477604" w:rsidRDefault="00126BF1" w:rsidP="00022BD5">
      <w:pPr>
        <w:keepNext/>
        <w:jc w:val="center"/>
        <w:rPr>
          <w:b/>
        </w:rPr>
      </w:pPr>
      <w:r w:rsidRPr="00477604">
        <w:rPr>
          <w:b/>
        </w:rPr>
        <w:lastRenderedPageBreak/>
        <w:t>MINH HỌA CHI TIẾT PHÍ BẢO HIỂM VÀ CÁC CHI PHÍ</w:t>
      </w:r>
    </w:p>
    <w:p w:rsidR="00126BF1" w:rsidRPr="00477604" w:rsidRDefault="00126BF1" w:rsidP="00022BD5">
      <w:pPr>
        <w:keepNext/>
        <w:ind w:firstLine="720"/>
        <w:jc w:val="right"/>
        <w:rPr>
          <w:i/>
        </w:rPr>
      </w:pPr>
      <w:r w:rsidRPr="00477604">
        <w:rPr>
          <w:i/>
        </w:rPr>
        <w:tab/>
        <w:t>Đơn vị: nghìn đồng</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1600"/>
        <w:gridCol w:w="1100"/>
        <w:gridCol w:w="1350"/>
        <w:gridCol w:w="1440"/>
        <w:gridCol w:w="1170"/>
        <w:gridCol w:w="1440"/>
        <w:gridCol w:w="1530"/>
        <w:gridCol w:w="1710"/>
        <w:gridCol w:w="1620"/>
        <w:gridCol w:w="1530"/>
      </w:tblGrid>
      <w:tr w:rsidR="00126BF1" w:rsidRPr="00477604" w:rsidTr="00ED4C80">
        <w:trPr>
          <w:trHeight w:val="161"/>
        </w:trPr>
        <w:tc>
          <w:tcPr>
            <w:tcW w:w="81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Năm HĐ/ Tuổi</w:t>
            </w:r>
          </w:p>
        </w:tc>
        <w:tc>
          <w:tcPr>
            <w:tcW w:w="6660" w:type="dxa"/>
            <w:gridSpan w:val="5"/>
            <w:shd w:val="clear" w:color="auto" w:fill="E5DFEC" w:themeFill="accent4" w:themeFillTint="33"/>
            <w:vAlign w:val="center"/>
          </w:tcPr>
          <w:p w:rsidR="00126BF1" w:rsidRPr="00477604" w:rsidRDefault="00126BF1" w:rsidP="00022BD5">
            <w:pPr>
              <w:keepNext/>
              <w:jc w:val="center"/>
              <w:rPr>
                <w:bCs/>
              </w:rPr>
            </w:pPr>
            <w:r w:rsidRPr="00477604">
              <w:rPr>
                <w:bCs/>
              </w:rPr>
              <w:t>Phí Bảo Hiểm</w:t>
            </w:r>
          </w:p>
        </w:tc>
        <w:tc>
          <w:tcPr>
            <w:tcW w:w="144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Phí Ban Đầu và các loại phí khác</w:t>
            </w:r>
          </w:p>
        </w:tc>
        <w:tc>
          <w:tcPr>
            <w:tcW w:w="3240" w:type="dxa"/>
            <w:gridSpan w:val="2"/>
            <w:shd w:val="clear" w:color="auto" w:fill="D9D9D9" w:themeFill="background1" w:themeFillShade="D9"/>
            <w:vAlign w:val="center"/>
          </w:tcPr>
          <w:p w:rsidR="00126BF1" w:rsidRPr="00477604" w:rsidRDefault="00126BF1" w:rsidP="00022BD5">
            <w:pPr>
              <w:keepNext/>
              <w:jc w:val="center"/>
              <w:rPr>
                <w:bCs/>
              </w:rPr>
            </w:pPr>
            <w:r w:rsidRPr="00477604">
              <w:rPr>
                <w:bCs/>
              </w:rPr>
              <w:t>Phí BH phân bổ vào</w:t>
            </w:r>
          </w:p>
        </w:tc>
        <w:tc>
          <w:tcPr>
            <w:tcW w:w="3150" w:type="dxa"/>
            <w:gridSpan w:val="2"/>
            <w:shd w:val="clear" w:color="auto" w:fill="D9D9D9" w:themeFill="background1" w:themeFillShade="D9"/>
            <w:vAlign w:val="center"/>
          </w:tcPr>
          <w:p w:rsidR="00126BF1" w:rsidRPr="00477604" w:rsidRDefault="00126BF1" w:rsidP="00022BD5">
            <w:pPr>
              <w:keepNext/>
              <w:jc w:val="center"/>
            </w:pPr>
            <w:r w:rsidRPr="00477604">
              <w:rPr>
                <w:bCs/>
              </w:rPr>
              <w:t xml:space="preserve">Phí BH Rủi Ro </w:t>
            </w:r>
          </w:p>
        </w:tc>
      </w:tr>
      <w:tr w:rsidR="00126BF1" w:rsidRPr="00477604" w:rsidTr="00ED4C80">
        <w:trPr>
          <w:trHeight w:val="404"/>
        </w:trPr>
        <w:tc>
          <w:tcPr>
            <w:tcW w:w="810" w:type="dxa"/>
            <w:vMerge/>
            <w:shd w:val="clear" w:color="auto" w:fill="E5DFEC" w:themeFill="accent4" w:themeFillTint="33"/>
            <w:vAlign w:val="center"/>
          </w:tcPr>
          <w:p w:rsidR="00126BF1" w:rsidRPr="00477604" w:rsidRDefault="00126BF1" w:rsidP="00022BD5">
            <w:pPr>
              <w:keepNext/>
              <w:jc w:val="center"/>
              <w:rPr>
                <w:bCs/>
              </w:rPr>
            </w:pPr>
          </w:p>
        </w:tc>
        <w:tc>
          <w:tcPr>
            <w:tcW w:w="160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Phí Bảo Hiểm (*)</w:t>
            </w:r>
          </w:p>
        </w:tc>
        <w:tc>
          <w:tcPr>
            <w:tcW w:w="110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Phí BH Bổ Trợ</w:t>
            </w:r>
          </w:p>
          <w:p w:rsidR="00126BF1" w:rsidRPr="00477604" w:rsidRDefault="00126BF1" w:rsidP="00022BD5">
            <w:pPr>
              <w:keepNext/>
              <w:jc w:val="center"/>
              <w:rPr>
                <w:bCs/>
              </w:rPr>
            </w:pPr>
            <w:r w:rsidRPr="00477604">
              <w:rPr>
                <w:bCs/>
              </w:rPr>
              <w:t>nhóm B (**)</w:t>
            </w:r>
          </w:p>
        </w:tc>
        <w:tc>
          <w:tcPr>
            <w:tcW w:w="3960" w:type="dxa"/>
            <w:gridSpan w:val="3"/>
            <w:shd w:val="clear" w:color="auto" w:fill="E5DFEC" w:themeFill="accent4" w:themeFillTint="33"/>
            <w:vAlign w:val="center"/>
          </w:tcPr>
          <w:p w:rsidR="00126BF1" w:rsidRPr="00477604" w:rsidRDefault="00126BF1" w:rsidP="00022BD5">
            <w:pPr>
              <w:keepNext/>
              <w:jc w:val="center"/>
              <w:rPr>
                <w:bCs/>
              </w:rPr>
            </w:pPr>
            <w:r w:rsidRPr="00477604">
              <w:rPr>
                <w:bCs/>
              </w:rPr>
              <w:t>Phí BH SPC</w:t>
            </w:r>
          </w:p>
        </w:tc>
        <w:tc>
          <w:tcPr>
            <w:tcW w:w="1440" w:type="dxa"/>
            <w:vMerge/>
            <w:shd w:val="clear" w:color="auto" w:fill="E5DFEC" w:themeFill="accent4" w:themeFillTint="33"/>
            <w:vAlign w:val="center"/>
          </w:tcPr>
          <w:p w:rsidR="00126BF1" w:rsidRPr="00477604" w:rsidRDefault="00126BF1" w:rsidP="00022BD5">
            <w:pPr>
              <w:keepNext/>
              <w:jc w:val="center"/>
              <w:rPr>
                <w:bCs/>
              </w:rPr>
            </w:pPr>
          </w:p>
        </w:tc>
        <w:tc>
          <w:tcPr>
            <w:tcW w:w="153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Tài Khoản Cơ Bản</w:t>
            </w:r>
          </w:p>
        </w:tc>
        <w:tc>
          <w:tcPr>
            <w:tcW w:w="171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Tài Khoản Đóng Thêm</w:t>
            </w:r>
          </w:p>
        </w:tc>
        <w:tc>
          <w:tcPr>
            <w:tcW w:w="1620" w:type="dxa"/>
            <w:vMerge w:val="restart"/>
            <w:shd w:val="clear" w:color="auto" w:fill="E5DFEC" w:themeFill="accent4" w:themeFillTint="33"/>
            <w:vAlign w:val="center"/>
          </w:tcPr>
          <w:p w:rsidR="00126BF1" w:rsidRPr="00477604" w:rsidRDefault="00126BF1" w:rsidP="00022BD5">
            <w:pPr>
              <w:keepNext/>
              <w:jc w:val="center"/>
              <w:rPr>
                <w:bCs/>
              </w:rPr>
            </w:pPr>
            <w:r w:rsidRPr="00477604">
              <w:rPr>
                <w:bCs/>
              </w:rPr>
              <w:t>Tỷ suất đầu tư thấp</w:t>
            </w:r>
          </w:p>
        </w:tc>
        <w:tc>
          <w:tcPr>
            <w:tcW w:w="1530" w:type="dxa"/>
            <w:vMerge w:val="restart"/>
            <w:shd w:val="clear" w:color="auto" w:fill="E5DFEC" w:themeFill="accent4" w:themeFillTint="33"/>
            <w:vAlign w:val="center"/>
          </w:tcPr>
          <w:p w:rsidR="00126BF1" w:rsidRPr="00477604" w:rsidDel="007A224D" w:rsidRDefault="00126BF1" w:rsidP="00022BD5">
            <w:pPr>
              <w:keepNext/>
              <w:jc w:val="center"/>
              <w:rPr>
                <w:bCs/>
              </w:rPr>
            </w:pPr>
            <w:r w:rsidRPr="00477604">
              <w:rPr>
                <w:bCs/>
              </w:rPr>
              <w:t>Tỷ suất đầu tư cao</w:t>
            </w:r>
          </w:p>
        </w:tc>
      </w:tr>
      <w:tr w:rsidR="00126BF1" w:rsidRPr="00477604" w:rsidTr="00ED4C80">
        <w:trPr>
          <w:trHeight w:val="215"/>
        </w:trPr>
        <w:tc>
          <w:tcPr>
            <w:tcW w:w="810" w:type="dxa"/>
            <w:vMerge/>
            <w:shd w:val="clear" w:color="auto" w:fill="auto"/>
            <w:noWrap/>
            <w:vAlign w:val="center"/>
          </w:tcPr>
          <w:p w:rsidR="00126BF1" w:rsidRPr="00477604" w:rsidRDefault="00126BF1" w:rsidP="00ED4C80">
            <w:pPr>
              <w:jc w:val="center"/>
            </w:pPr>
          </w:p>
        </w:tc>
        <w:tc>
          <w:tcPr>
            <w:tcW w:w="1600" w:type="dxa"/>
            <w:vMerge/>
          </w:tcPr>
          <w:p w:rsidR="00126BF1" w:rsidRPr="00477604" w:rsidRDefault="00126BF1" w:rsidP="00ED4C80">
            <w:pPr>
              <w:jc w:val="center"/>
              <w:rPr>
                <w:bCs/>
              </w:rPr>
            </w:pPr>
          </w:p>
        </w:tc>
        <w:tc>
          <w:tcPr>
            <w:tcW w:w="1100" w:type="dxa"/>
            <w:vMerge/>
            <w:shd w:val="clear" w:color="auto" w:fill="E5DFEC" w:themeFill="accent4" w:themeFillTint="33"/>
          </w:tcPr>
          <w:p w:rsidR="00126BF1" w:rsidRPr="00477604" w:rsidRDefault="00126BF1" w:rsidP="00ED4C80">
            <w:pPr>
              <w:jc w:val="center"/>
              <w:rPr>
                <w:bCs/>
                <w:color w:val="0070C0"/>
              </w:rPr>
            </w:pPr>
          </w:p>
        </w:tc>
        <w:tc>
          <w:tcPr>
            <w:tcW w:w="1350" w:type="dxa"/>
            <w:shd w:val="clear" w:color="auto" w:fill="D9D9D9" w:themeFill="background1" w:themeFillShade="D9"/>
            <w:vAlign w:val="center"/>
          </w:tcPr>
          <w:p w:rsidR="00126BF1" w:rsidRPr="00477604" w:rsidRDefault="00126BF1" w:rsidP="00ED4C80">
            <w:pPr>
              <w:jc w:val="center"/>
              <w:rPr>
                <w:bCs/>
              </w:rPr>
            </w:pPr>
            <w:r w:rsidRPr="00477604">
              <w:rPr>
                <w:bCs/>
              </w:rPr>
              <w:t>Cơ Bản</w:t>
            </w:r>
          </w:p>
        </w:tc>
        <w:tc>
          <w:tcPr>
            <w:tcW w:w="1440" w:type="dxa"/>
            <w:shd w:val="clear" w:color="auto" w:fill="D9D9D9" w:themeFill="background1" w:themeFillShade="D9"/>
            <w:vAlign w:val="center"/>
          </w:tcPr>
          <w:p w:rsidR="00126BF1" w:rsidRPr="00477604" w:rsidRDefault="00126BF1" w:rsidP="00ED4C80">
            <w:pPr>
              <w:jc w:val="center"/>
              <w:rPr>
                <w:bCs/>
              </w:rPr>
            </w:pPr>
            <w:r w:rsidRPr="00477604">
              <w:rPr>
                <w:bCs/>
              </w:rPr>
              <w:t xml:space="preserve">Đóng Thêm </w:t>
            </w:r>
          </w:p>
        </w:tc>
        <w:tc>
          <w:tcPr>
            <w:tcW w:w="1170" w:type="dxa"/>
            <w:shd w:val="clear" w:color="auto" w:fill="D9D9D9" w:themeFill="background1" w:themeFillShade="D9"/>
            <w:vAlign w:val="center"/>
          </w:tcPr>
          <w:p w:rsidR="00126BF1" w:rsidRPr="00477604" w:rsidRDefault="00126BF1" w:rsidP="00ED4C80">
            <w:pPr>
              <w:jc w:val="center"/>
              <w:rPr>
                <w:bCs/>
              </w:rPr>
            </w:pPr>
            <w:r w:rsidRPr="00477604">
              <w:rPr>
                <w:bCs/>
              </w:rPr>
              <w:t>Tổng</w:t>
            </w:r>
          </w:p>
        </w:tc>
        <w:tc>
          <w:tcPr>
            <w:tcW w:w="1440" w:type="dxa"/>
            <w:vMerge/>
            <w:shd w:val="clear" w:color="auto" w:fill="auto"/>
            <w:noWrap/>
            <w:vAlign w:val="center"/>
          </w:tcPr>
          <w:p w:rsidR="00126BF1" w:rsidRPr="00477604" w:rsidRDefault="00126BF1" w:rsidP="00ED4C80">
            <w:pPr>
              <w:jc w:val="center"/>
            </w:pPr>
          </w:p>
        </w:tc>
        <w:tc>
          <w:tcPr>
            <w:tcW w:w="1530" w:type="dxa"/>
            <w:vMerge/>
          </w:tcPr>
          <w:p w:rsidR="00126BF1" w:rsidRPr="00477604" w:rsidRDefault="00126BF1" w:rsidP="00ED4C80">
            <w:pPr>
              <w:jc w:val="center"/>
            </w:pPr>
          </w:p>
        </w:tc>
        <w:tc>
          <w:tcPr>
            <w:tcW w:w="1710" w:type="dxa"/>
            <w:vMerge/>
          </w:tcPr>
          <w:p w:rsidR="00126BF1" w:rsidRPr="00477604" w:rsidRDefault="00126BF1" w:rsidP="00ED4C80">
            <w:pPr>
              <w:jc w:val="center"/>
            </w:pPr>
          </w:p>
        </w:tc>
        <w:tc>
          <w:tcPr>
            <w:tcW w:w="1620" w:type="dxa"/>
            <w:vMerge/>
            <w:vAlign w:val="center"/>
          </w:tcPr>
          <w:p w:rsidR="00126BF1" w:rsidRPr="00477604" w:rsidRDefault="00126BF1" w:rsidP="00ED4C80">
            <w:pPr>
              <w:jc w:val="center"/>
            </w:pPr>
          </w:p>
        </w:tc>
        <w:tc>
          <w:tcPr>
            <w:tcW w:w="1530" w:type="dxa"/>
            <w:vMerge/>
            <w:vAlign w:val="center"/>
          </w:tcPr>
          <w:p w:rsidR="00126BF1" w:rsidRPr="00477604" w:rsidRDefault="00126BF1" w:rsidP="00ED4C80">
            <w:pPr>
              <w:jc w:val="center"/>
            </w:pPr>
          </w:p>
        </w:tc>
      </w:tr>
      <w:tr w:rsidR="002C2710" w:rsidRPr="00477604" w:rsidTr="00522DFE">
        <w:trPr>
          <w:trHeight w:val="323"/>
        </w:trPr>
        <w:tc>
          <w:tcPr>
            <w:tcW w:w="810" w:type="dxa"/>
            <w:shd w:val="clear" w:color="auto" w:fill="auto"/>
            <w:noWrap/>
            <w:vAlign w:val="center"/>
          </w:tcPr>
          <w:p w:rsidR="002C2710" w:rsidRPr="002D24A3" w:rsidRDefault="002C2710" w:rsidP="002C2710">
            <w:pPr>
              <w:jc w:val="center"/>
            </w:pPr>
            <w:r w:rsidRPr="002D24A3">
              <w:t>1/31</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8,905</w:t>
            </w:r>
          </w:p>
        </w:tc>
        <w:tc>
          <w:tcPr>
            <w:tcW w:w="1530" w:type="dxa"/>
            <w:vAlign w:val="center"/>
          </w:tcPr>
          <w:p w:rsidR="002C2710" w:rsidRPr="002D24A3" w:rsidRDefault="002C2710" w:rsidP="002C2710">
            <w:pPr>
              <w:jc w:val="center"/>
              <w:rPr>
                <w:highlight w:val="yellow"/>
              </w:rPr>
            </w:pPr>
            <w:r w:rsidRPr="002D24A3">
              <w:t>1,706</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2D24A3" w:rsidRDefault="002C2710" w:rsidP="002C2710">
            <w:pPr>
              <w:jc w:val="center"/>
              <w:rPr>
                <w:highlight w:val="yellow"/>
              </w:rPr>
            </w:pPr>
            <w:r w:rsidRPr="002D24A3">
              <w:t>-</w:t>
            </w:r>
          </w:p>
        </w:tc>
        <w:tc>
          <w:tcPr>
            <w:tcW w:w="1530" w:type="dxa"/>
            <w:vAlign w:val="center"/>
          </w:tcPr>
          <w:p w:rsidR="002C2710" w:rsidRPr="002D24A3" w:rsidRDefault="002C2710" w:rsidP="002C2710">
            <w:pPr>
              <w:jc w:val="center"/>
              <w:rPr>
                <w:highlight w:val="yellow"/>
              </w:rPr>
            </w:pPr>
            <w:r w:rsidRPr="002D24A3">
              <w:t>-</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2/32</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8,291</w:t>
            </w:r>
          </w:p>
        </w:tc>
        <w:tc>
          <w:tcPr>
            <w:tcW w:w="1530" w:type="dxa"/>
            <w:vAlign w:val="center"/>
          </w:tcPr>
          <w:p w:rsidR="002C2710" w:rsidRPr="002D24A3" w:rsidRDefault="002C2710" w:rsidP="002C2710">
            <w:pPr>
              <w:jc w:val="center"/>
              <w:rPr>
                <w:highlight w:val="yellow"/>
              </w:rPr>
            </w:pPr>
            <w:r w:rsidRPr="002D24A3">
              <w:t>2,795</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3,288</w:t>
            </w:r>
          </w:p>
        </w:tc>
        <w:tc>
          <w:tcPr>
            <w:tcW w:w="1530" w:type="dxa"/>
            <w:vAlign w:val="center"/>
          </w:tcPr>
          <w:p w:rsidR="002C2710" w:rsidRPr="00522DFE" w:rsidRDefault="002C2710" w:rsidP="002C2710">
            <w:pPr>
              <w:jc w:val="center"/>
            </w:pPr>
            <w:r w:rsidRPr="00522DFE">
              <w:t>3,288</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3/33</w:t>
            </w:r>
          </w:p>
        </w:tc>
        <w:tc>
          <w:tcPr>
            <w:tcW w:w="1600" w:type="dxa"/>
            <w:vAlign w:val="center"/>
          </w:tcPr>
          <w:p w:rsidR="002C2710" w:rsidRPr="002D24A3" w:rsidRDefault="002C2710" w:rsidP="002C2710">
            <w:pPr>
              <w:jc w:val="center"/>
              <w:rPr>
                <w:bCs/>
              </w:rPr>
            </w:pPr>
            <w:r w:rsidRPr="002D24A3">
              <w:t>10,610</w:t>
            </w:r>
          </w:p>
        </w:tc>
        <w:tc>
          <w:tcPr>
            <w:tcW w:w="1100" w:type="dxa"/>
            <w:vAlign w:val="center"/>
          </w:tcPr>
          <w:p w:rsidR="002C2710" w:rsidRPr="002D24A3" w:rsidRDefault="002C2710" w:rsidP="002C2710">
            <w:pPr>
              <w:jc w:val="center"/>
              <w:rPr>
                <w:bCs/>
              </w:rPr>
            </w:pPr>
            <w:r w:rsidRPr="002D24A3">
              <w:t>4,390</w:t>
            </w:r>
          </w:p>
        </w:tc>
        <w:tc>
          <w:tcPr>
            <w:tcW w:w="1350" w:type="dxa"/>
            <w:vAlign w:val="center"/>
          </w:tcPr>
          <w:p w:rsidR="002C2710" w:rsidRPr="002D24A3" w:rsidRDefault="002C2710" w:rsidP="002C2710">
            <w:pPr>
              <w:jc w:val="center"/>
              <w:rPr>
                <w:bCs/>
              </w:rPr>
            </w:pPr>
            <w:r w:rsidRPr="002D24A3">
              <w:t>10,040</w:t>
            </w:r>
          </w:p>
        </w:tc>
        <w:tc>
          <w:tcPr>
            <w:tcW w:w="1440" w:type="dxa"/>
            <w:vAlign w:val="center"/>
          </w:tcPr>
          <w:p w:rsidR="002C2710" w:rsidRPr="002D24A3" w:rsidRDefault="002C2710" w:rsidP="002C2710">
            <w:pPr>
              <w:jc w:val="center"/>
              <w:rPr>
                <w:bCs/>
              </w:rPr>
            </w:pPr>
            <w:r w:rsidRPr="002D24A3">
              <w:t>-</w:t>
            </w:r>
          </w:p>
        </w:tc>
        <w:tc>
          <w:tcPr>
            <w:tcW w:w="1170" w:type="dxa"/>
            <w:vAlign w:val="center"/>
          </w:tcPr>
          <w:p w:rsidR="002C2710" w:rsidRPr="002D24A3" w:rsidRDefault="002C2710" w:rsidP="002C2710">
            <w:pPr>
              <w:jc w:val="center"/>
              <w:rPr>
                <w:bCs/>
              </w:rPr>
            </w:pPr>
            <w:r w:rsidRPr="002D24A3">
              <w:t>10,040</w:t>
            </w:r>
          </w:p>
        </w:tc>
        <w:tc>
          <w:tcPr>
            <w:tcW w:w="1440" w:type="dxa"/>
            <w:shd w:val="clear" w:color="auto" w:fill="auto"/>
            <w:noWrap/>
            <w:vAlign w:val="bottom"/>
          </w:tcPr>
          <w:p w:rsidR="002C2710" w:rsidRPr="00522DFE" w:rsidRDefault="002C2710" w:rsidP="002C2710">
            <w:pPr>
              <w:jc w:val="center"/>
              <w:rPr>
                <w:bCs/>
                <w:highlight w:val="yellow"/>
              </w:rPr>
            </w:pPr>
            <w:r w:rsidRPr="00522DFE">
              <w:t>2,708</w:t>
            </w:r>
          </w:p>
        </w:tc>
        <w:tc>
          <w:tcPr>
            <w:tcW w:w="1530" w:type="dxa"/>
            <w:vAlign w:val="center"/>
          </w:tcPr>
          <w:p w:rsidR="002C2710" w:rsidRPr="002D24A3" w:rsidRDefault="002C2710" w:rsidP="002C2710">
            <w:pPr>
              <w:jc w:val="center"/>
              <w:rPr>
                <w:highlight w:val="yellow"/>
              </w:rPr>
            </w:pPr>
            <w:r w:rsidRPr="002D24A3">
              <w:t>8,403</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3,358</w:t>
            </w:r>
          </w:p>
        </w:tc>
        <w:tc>
          <w:tcPr>
            <w:tcW w:w="1530" w:type="dxa"/>
            <w:vAlign w:val="center"/>
          </w:tcPr>
          <w:p w:rsidR="002C2710" w:rsidRPr="00522DFE" w:rsidRDefault="002C2710" w:rsidP="002C2710">
            <w:pPr>
              <w:jc w:val="center"/>
            </w:pPr>
            <w:r w:rsidRPr="00522DFE">
              <w:t>3,357</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4/34</w:t>
            </w:r>
          </w:p>
        </w:tc>
        <w:tc>
          <w:tcPr>
            <w:tcW w:w="1600" w:type="dxa"/>
            <w:vAlign w:val="center"/>
          </w:tcPr>
          <w:p w:rsidR="002C2710" w:rsidRPr="002D24A3" w:rsidRDefault="002C2710" w:rsidP="002C2710">
            <w:pPr>
              <w:jc w:val="center"/>
              <w:rPr>
                <w:bCs/>
              </w:rPr>
            </w:pPr>
            <w:r w:rsidRPr="002D24A3">
              <w:t>10,610</w:t>
            </w:r>
          </w:p>
        </w:tc>
        <w:tc>
          <w:tcPr>
            <w:tcW w:w="1100" w:type="dxa"/>
            <w:vAlign w:val="center"/>
          </w:tcPr>
          <w:p w:rsidR="002C2710" w:rsidRPr="002D24A3" w:rsidRDefault="002C2710" w:rsidP="002C2710">
            <w:pPr>
              <w:jc w:val="center"/>
              <w:rPr>
                <w:bCs/>
              </w:rPr>
            </w:pPr>
            <w:r w:rsidRPr="002D24A3">
              <w:t>4,390</w:t>
            </w:r>
          </w:p>
        </w:tc>
        <w:tc>
          <w:tcPr>
            <w:tcW w:w="1350" w:type="dxa"/>
            <w:vAlign w:val="center"/>
          </w:tcPr>
          <w:p w:rsidR="002C2710" w:rsidRPr="002D24A3" w:rsidRDefault="002C2710" w:rsidP="002C2710">
            <w:pPr>
              <w:jc w:val="center"/>
              <w:rPr>
                <w:bCs/>
              </w:rPr>
            </w:pPr>
            <w:r w:rsidRPr="002D24A3">
              <w:t>10,040</w:t>
            </w:r>
          </w:p>
        </w:tc>
        <w:tc>
          <w:tcPr>
            <w:tcW w:w="1440" w:type="dxa"/>
            <w:vAlign w:val="center"/>
          </w:tcPr>
          <w:p w:rsidR="002C2710" w:rsidRPr="002D24A3" w:rsidRDefault="002C2710" w:rsidP="002C2710">
            <w:pPr>
              <w:jc w:val="center"/>
              <w:rPr>
                <w:bCs/>
              </w:rPr>
            </w:pPr>
            <w:r w:rsidRPr="002D24A3">
              <w:t>-</w:t>
            </w:r>
          </w:p>
        </w:tc>
        <w:tc>
          <w:tcPr>
            <w:tcW w:w="1170" w:type="dxa"/>
            <w:vAlign w:val="center"/>
          </w:tcPr>
          <w:p w:rsidR="002C2710" w:rsidRPr="002D24A3" w:rsidRDefault="002C2710" w:rsidP="002C2710">
            <w:pPr>
              <w:jc w:val="center"/>
              <w:rPr>
                <w:bCs/>
              </w:rPr>
            </w:pPr>
            <w:r w:rsidRPr="002D24A3">
              <w:t>10,040</w:t>
            </w:r>
          </w:p>
        </w:tc>
        <w:tc>
          <w:tcPr>
            <w:tcW w:w="1440" w:type="dxa"/>
            <w:shd w:val="clear" w:color="auto" w:fill="auto"/>
            <w:noWrap/>
            <w:vAlign w:val="bottom"/>
          </w:tcPr>
          <w:p w:rsidR="002C2710" w:rsidRPr="00522DFE" w:rsidRDefault="002C2710" w:rsidP="002C2710">
            <w:pPr>
              <w:jc w:val="center"/>
              <w:rPr>
                <w:bCs/>
                <w:highlight w:val="yellow"/>
              </w:rPr>
            </w:pPr>
            <w:r w:rsidRPr="00522DFE">
              <w:t>535</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3,430</w:t>
            </w:r>
          </w:p>
        </w:tc>
        <w:tc>
          <w:tcPr>
            <w:tcW w:w="1530" w:type="dxa"/>
            <w:vAlign w:val="center"/>
          </w:tcPr>
          <w:p w:rsidR="002C2710" w:rsidRPr="00522DFE" w:rsidRDefault="002C2710" w:rsidP="002C2710">
            <w:pPr>
              <w:jc w:val="center"/>
            </w:pPr>
            <w:r w:rsidRPr="00522DFE">
              <w:t>3,428</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5/35</w:t>
            </w:r>
          </w:p>
        </w:tc>
        <w:tc>
          <w:tcPr>
            <w:tcW w:w="1600" w:type="dxa"/>
            <w:vAlign w:val="center"/>
          </w:tcPr>
          <w:p w:rsidR="002C2710" w:rsidRPr="002D24A3" w:rsidRDefault="002C2710" w:rsidP="002C2710">
            <w:pPr>
              <w:jc w:val="center"/>
              <w:rPr>
                <w:bCs/>
              </w:rPr>
            </w:pPr>
            <w:r w:rsidRPr="002D24A3">
              <w:t>10,610</w:t>
            </w:r>
          </w:p>
        </w:tc>
        <w:tc>
          <w:tcPr>
            <w:tcW w:w="1100" w:type="dxa"/>
            <w:vAlign w:val="center"/>
          </w:tcPr>
          <w:p w:rsidR="002C2710" w:rsidRPr="002D24A3" w:rsidRDefault="002C2710" w:rsidP="002C2710">
            <w:pPr>
              <w:jc w:val="center"/>
              <w:rPr>
                <w:bCs/>
              </w:rPr>
            </w:pPr>
            <w:r w:rsidRPr="002D24A3">
              <w:t>4,390</w:t>
            </w:r>
          </w:p>
        </w:tc>
        <w:tc>
          <w:tcPr>
            <w:tcW w:w="1350" w:type="dxa"/>
            <w:vAlign w:val="center"/>
          </w:tcPr>
          <w:p w:rsidR="002C2710" w:rsidRPr="002D24A3" w:rsidRDefault="002C2710" w:rsidP="002C2710">
            <w:pPr>
              <w:jc w:val="center"/>
              <w:rPr>
                <w:bCs/>
              </w:rPr>
            </w:pPr>
            <w:r w:rsidRPr="002D24A3">
              <w:t>10,040</w:t>
            </w:r>
          </w:p>
        </w:tc>
        <w:tc>
          <w:tcPr>
            <w:tcW w:w="1440" w:type="dxa"/>
            <w:vAlign w:val="center"/>
          </w:tcPr>
          <w:p w:rsidR="002C2710" w:rsidRPr="002D24A3" w:rsidRDefault="002C2710" w:rsidP="002C2710">
            <w:pPr>
              <w:jc w:val="center"/>
              <w:rPr>
                <w:bCs/>
              </w:rPr>
            </w:pPr>
            <w:r w:rsidRPr="002D24A3">
              <w:t>-</w:t>
            </w:r>
          </w:p>
        </w:tc>
        <w:tc>
          <w:tcPr>
            <w:tcW w:w="1170" w:type="dxa"/>
            <w:vAlign w:val="center"/>
          </w:tcPr>
          <w:p w:rsidR="002C2710" w:rsidRPr="002D24A3" w:rsidRDefault="002C2710" w:rsidP="002C2710">
            <w:pPr>
              <w:jc w:val="center"/>
              <w:rPr>
                <w:bCs/>
              </w:rPr>
            </w:pPr>
            <w:r w:rsidRPr="002D24A3">
              <w:t>10,040</w:t>
            </w:r>
          </w:p>
        </w:tc>
        <w:tc>
          <w:tcPr>
            <w:tcW w:w="1440" w:type="dxa"/>
            <w:shd w:val="clear" w:color="auto" w:fill="auto"/>
            <w:noWrap/>
            <w:vAlign w:val="bottom"/>
          </w:tcPr>
          <w:p w:rsidR="002C2710" w:rsidRPr="00522DFE" w:rsidRDefault="002C2710" w:rsidP="002C2710">
            <w:pPr>
              <w:jc w:val="center"/>
              <w:rPr>
                <w:bCs/>
                <w:highlight w:val="yellow"/>
              </w:rPr>
            </w:pPr>
            <w:r w:rsidRPr="00522DFE">
              <w:t>559</w:t>
            </w:r>
          </w:p>
        </w:tc>
        <w:tc>
          <w:tcPr>
            <w:tcW w:w="1530" w:type="dxa"/>
            <w:vAlign w:val="center"/>
          </w:tcPr>
          <w:p w:rsidR="002C2710" w:rsidRPr="002D24A3" w:rsidRDefault="002C2710" w:rsidP="002C2710">
            <w:pPr>
              <w:jc w:val="center"/>
              <w:rPr>
                <w:bCs/>
                <w:highlight w:val="yellow"/>
              </w:rPr>
            </w:pPr>
            <w:r w:rsidRPr="002D24A3">
              <w:t>10,599</w:t>
            </w:r>
          </w:p>
        </w:tc>
        <w:tc>
          <w:tcPr>
            <w:tcW w:w="1710" w:type="dxa"/>
            <w:vAlign w:val="center"/>
          </w:tcPr>
          <w:p w:rsidR="002C2710" w:rsidRPr="002D24A3" w:rsidRDefault="002C2710" w:rsidP="002C2710">
            <w:pPr>
              <w:jc w:val="center"/>
              <w:rPr>
                <w:bCs/>
                <w:highlight w:val="yellow"/>
              </w:rPr>
            </w:pPr>
            <w:r w:rsidRPr="002D24A3">
              <w:t>-</w:t>
            </w:r>
          </w:p>
        </w:tc>
        <w:tc>
          <w:tcPr>
            <w:tcW w:w="1620" w:type="dxa"/>
            <w:vAlign w:val="center"/>
          </w:tcPr>
          <w:p w:rsidR="002C2710" w:rsidRPr="00522DFE" w:rsidRDefault="002C2710" w:rsidP="002C2710">
            <w:pPr>
              <w:jc w:val="center"/>
              <w:rPr>
                <w:bCs/>
              </w:rPr>
            </w:pPr>
            <w:r w:rsidRPr="00522DFE">
              <w:t>3,523</w:t>
            </w:r>
          </w:p>
        </w:tc>
        <w:tc>
          <w:tcPr>
            <w:tcW w:w="1530" w:type="dxa"/>
            <w:vAlign w:val="center"/>
          </w:tcPr>
          <w:p w:rsidR="002C2710" w:rsidRPr="00522DFE" w:rsidRDefault="002C2710" w:rsidP="002C2710">
            <w:pPr>
              <w:jc w:val="center"/>
              <w:rPr>
                <w:bCs/>
              </w:rPr>
            </w:pPr>
            <w:r w:rsidRPr="00522DFE">
              <w:t>3,518</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6/36</w:t>
            </w:r>
          </w:p>
        </w:tc>
        <w:tc>
          <w:tcPr>
            <w:tcW w:w="1600" w:type="dxa"/>
            <w:vAlign w:val="center"/>
          </w:tcPr>
          <w:p w:rsidR="002C2710" w:rsidRPr="002D24A3" w:rsidRDefault="002C2710" w:rsidP="002C2710">
            <w:pPr>
              <w:jc w:val="center"/>
              <w:rPr>
                <w:bCs/>
              </w:rPr>
            </w:pPr>
            <w:r w:rsidRPr="002D24A3">
              <w:t>10,610</w:t>
            </w:r>
          </w:p>
        </w:tc>
        <w:tc>
          <w:tcPr>
            <w:tcW w:w="1100" w:type="dxa"/>
            <w:vAlign w:val="center"/>
          </w:tcPr>
          <w:p w:rsidR="002C2710" w:rsidRPr="002D24A3" w:rsidRDefault="002C2710" w:rsidP="002C2710">
            <w:pPr>
              <w:jc w:val="center"/>
              <w:rPr>
                <w:bCs/>
              </w:rPr>
            </w:pPr>
            <w:r w:rsidRPr="002D24A3">
              <w:t>4,390</w:t>
            </w:r>
          </w:p>
        </w:tc>
        <w:tc>
          <w:tcPr>
            <w:tcW w:w="1350" w:type="dxa"/>
            <w:vAlign w:val="center"/>
          </w:tcPr>
          <w:p w:rsidR="002C2710" w:rsidRPr="002D24A3" w:rsidRDefault="002C2710" w:rsidP="002C2710">
            <w:pPr>
              <w:jc w:val="center"/>
              <w:rPr>
                <w:bCs/>
              </w:rPr>
            </w:pPr>
            <w:r w:rsidRPr="002D24A3">
              <w:t>10,040</w:t>
            </w:r>
          </w:p>
        </w:tc>
        <w:tc>
          <w:tcPr>
            <w:tcW w:w="1440" w:type="dxa"/>
            <w:vAlign w:val="center"/>
          </w:tcPr>
          <w:p w:rsidR="002C2710" w:rsidRPr="002D24A3" w:rsidRDefault="002C2710" w:rsidP="002C2710">
            <w:pPr>
              <w:jc w:val="center"/>
              <w:rPr>
                <w:bCs/>
              </w:rPr>
            </w:pPr>
            <w:r w:rsidRPr="002D24A3">
              <w:t>-</w:t>
            </w:r>
          </w:p>
        </w:tc>
        <w:tc>
          <w:tcPr>
            <w:tcW w:w="1170" w:type="dxa"/>
            <w:vAlign w:val="center"/>
          </w:tcPr>
          <w:p w:rsidR="002C2710" w:rsidRPr="002D24A3" w:rsidRDefault="002C2710" w:rsidP="002C2710">
            <w:pPr>
              <w:jc w:val="center"/>
              <w:rPr>
                <w:bCs/>
              </w:rPr>
            </w:pPr>
            <w:r w:rsidRPr="002D24A3">
              <w:t>10,040</w:t>
            </w:r>
          </w:p>
        </w:tc>
        <w:tc>
          <w:tcPr>
            <w:tcW w:w="1440" w:type="dxa"/>
            <w:shd w:val="clear" w:color="auto" w:fill="auto"/>
            <w:noWrap/>
            <w:vAlign w:val="bottom"/>
          </w:tcPr>
          <w:p w:rsidR="002C2710" w:rsidRPr="00522DFE" w:rsidRDefault="002C2710" w:rsidP="002C2710">
            <w:pPr>
              <w:jc w:val="center"/>
              <w:rPr>
                <w:bCs/>
                <w:highlight w:val="yellow"/>
              </w:rPr>
            </w:pPr>
            <w:r w:rsidRPr="00522DFE">
              <w:t>583</w:t>
            </w:r>
          </w:p>
        </w:tc>
        <w:tc>
          <w:tcPr>
            <w:tcW w:w="1530" w:type="dxa"/>
            <w:vAlign w:val="center"/>
          </w:tcPr>
          <w:p w:rsidR="002C2710" w:rsidRPr="002D24A3" w:rsidRDefault="002C2710" w:rsidP="002C2710">
            <w:pPr>
              <w:jc w:val="center"/>
              <w:rPr>
                <w:bCs/>
                <w:highlight w:val="yellow"/>
              </w:rPr>
            </w:pPr>
            <w:r w:rsidRPr="002D24A3">
              <w:t>10,599</w:t>
            </w:r>
          </w:p>
        </w:tc>
        <w:tc>
          <w:tcPr>
            <w:tcW w:w="1710" w:type="dxa"/>
            <w:vAlign w:val="center"/>
          </w:tcPr>
          <w:p w:rsidR="002C2710" w:rsidRPr="002D24A3" w:rsidRDefault="002C2710" w:rsidP="002C2710">
            <w:pPr>
              <w:jc w:val="center"/>
              <w:rPr>
                <w:bCs/>
                <w:highlight w:val="yellow"/>
              </w:rPr>
            </w:pPr>
            <w:r w:rsidRPr="002D24A3">
              <w:t>-</w:t>
            </w:r>
          </w:p>
        </w:tc>
        <w:tc>
          <w:tcPr>
            <w:tcW w:w="1620" w:type="dxa"/>
            <w:vAlign w:val="center"/>
          </w:tcPr>
          <w:p w:rsidR="002C2710" w:rsidRPr="00522DFE" w:rsidRDefault="002C2710" w:rsidP="002C2710">
            <w:pPr>
              <w:jc w:val="center"/>
              <w:rPr>
                <w:bCs/>
              </w:rPr>
            </w:pPr>
            <w:r w:rsidRPr="00522DFE">
              <w:t>3,631</w:t>
            </w:r>
          </w:p>
        </w:tc>
        <w:tc>
          <w:tcPr>
            <w:tcW w:w="1530" w:type="dxa"/>
            <w:vAlign w:val="center"/>
          </w:tcPr>
          <w:p w:rsidR="002C2710" w:rsidRPr="00522DFE" w:rsidRDefault="002C2710" w:rsidP="002C2710">
            <w:pPr>
              <w:jc w:val="center"/>
              <w:rPr>
                <w:bCs/>
              </w:rPr>
            </w:pPr>
            <w:r w:rsidRPr="00522DFE">
              <w:t>3,623</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7/37</w:t>
            </w:r>
          </w:p>
        </w:tc>
        <w:tc>
          <w:tcPr>
            <w:tcW w:w="1600" w:type="dxa"/>
            <w:vAlign w:val="center"/>
          </w:tcPr>
          <w:p w:rsidR="002C2710" w:rsidRPr="002D24A3" w:rsidRDefault="002C2710" w:rsidP="002C2710">
            <w:pPr>
              <w:jc w:val="center"/>
              <w:rPr>
                <w:bCs/>
              </w:rPr>
            </w:pPr>
            <w:r w:rsidRPr="002D24A3">
              <w:t>10,610</w:t>
            </w:r>
          </w:p>
        </w:tc>
        <w:tc>
          <w:tcPr>
            <w:tcW w:w="1100" w:type="dxa"/>
            <w:vAlign w:val="center"/>
          </w:tcPr>
          <w:p w:rsidR="002C2710" w:rsidRPr="002D24A3" w:rsidRDefault="002C2710" w:rsidP="002C2710">
            <w:pPr>
              <w:jc w:val="center"/>
              <w:rPr>
                <w:bCs/>
              </w:rPr>
            </w:pPr>
            <w:r w:rsidRPr="002D24A3">
              <w:t>4,390</w:t>
            </w:r>
          </w:p>
        </w:tc>
        <w:tc>
          <w:tcPr>
            <w:tcW w:w="1350" w:type="dxa"/>
            <w:vAlign w:val="center"/>
          </w:tcPr>
          <w:p w:rsidR="002C2710" w:rsidRPr="002D24A3" w:rsidRDefault="002C2710" w:rsidP="002C2710">
            <w:pPr>
              <w:jc w:val="center"/>
              <w:rPr>
                <w:bCs/>
              </w:rPr>
            </w:pPr>
            <w:r w:rsidRPr="002D24A3">
              <w:t>10,040</w:t>
            </w:r>
          </w:p>
        </w:tc>
        <w:tc>
          <w:tcPr>
            <w:tcW w:w="1440" w:type="dxa"/>
            <w:vAlign w:val="center"/>
          </w:tcPr>
          <w:p w:rsidR="002C2710" w:rsidRPr="002D24A3" w:rsidRDefault="002C2710" w:rsidP="002C2710">
            <w:pPr>
              <w:jc w:val="center"/>
              <w:rPr>
                <w:bCs/>
              </w:rPr>
            </w:pPr>
            <w:r w:rsidRPr="002D24A3">
              <w:t>-</w:t>
            </w:r>
          </w:p>
        </w:tc>
        <w:tc>
          <w:tcPr>
            <w:tcW w:w="1170" w:type="dxa"/>
            <w:vAlign w:val="center"/>
          </w:tcPr>
          <w:p w:rsidR="002C2710" w:rsidRPr="002D24A3" w:rsidRDefault="002C2710" w:rsidP="002C2710">
            <w:pPr>
              <w:jc w:val="center"/>
              <w:rPr>
                <w:bCs/>
              </w:rPr>
            </w:pPr>
            <w:r w:rsidRPr="002D24A3">
              <w:t>10,040</w:t>
            </w:r>
          </w:p>
        </w:tc>
        <w:tc>
          <w:tcPr>
            <w:tcW w:w="1440" w:type="dxa"/>
            <w:shd w:val="clear" w:color="auto" w:fill="auto"/>
            <w:noWrap/>
            <w:vAlign w:val="bottom"/>
          </w:tcPr>
          <w:p w:rsidR="002C2710" w:rsidRPr="00522DFE" w:rsidRDefault="002C2710" w:rsidP="002C2710">
            <w:pPr>
              <w:jc w:val="center"/>
              <w:rPr>
                <w:bCs/>
                <w:highlight w:val="yellow"/>
              </w:rPr>
            </w:pPr>
            <w:r w:rsidRPr="00522DFE">
              <w:t>607</w:t>
            </w:r>
          </w:p>
        </w:tc>
        <w:tc>
          <w:tcPr>
            <w:tcW w:w="1530" w:type="dxa"/>
            <w:vAlign w:val="center"/>
          </w:tcPr>
          <w:p w:rsidR="002C2710" w:rsidRPr="002D24A3" w:rsidRDefault="002C2710" w:rsidP="002C2710">
            <w:pPr>
              <w:jc w:val="center"/>
              <w:rPr>
                <w:bCs/>
                <w:highlight w:val="yellow"/>
              </w:rPr>
            </w:pPr>
            <w:r w:rsidRPr="002D24A3">
              <w:t>10,599</w:t>
            </w:r>
          </w:p>
        </w:tc>
        <w:tc>
          <w:tcPr>
            <w:tcW w:w="1710" w:type="dxa"/>
            <w:vAlign w:val="center"/>
          </w:tcPr>
          <w:p w:rsidR="002C2710" w:rsidRPr="002D24A3" w:rsidRDefault="002C2710" w:rsidP="002C2710">
            <w:pPr>
              <w:jc w:val="center"/>
              <w:rPr>
                <w:bCs/>
                <w:highlight w:val="yellow"/>
              </w:rPr>
            </w:pPr>
            <w:r w:rsidRPr="002D24A3">
              <w:t>-</w:t>
            </w:r>
          </w:p>
        </w:tc>
        <w:tc>
          <w:tcPr>
            <w:tcW w:w="1620" w:type="dxa"/>
            <w:vAlign w:val="center"/>
          </w:tcPr>
          <w:p w:rsidR="002C2710" w:rsidRPr="00522DFE" w:rsidRDefault="002C2710" w:rsidP="002C2710">
            <w:pPr>
              <w:jc w:val="center"/>
              <w:rPr>
                <w:bCs/>
              </w:rPr>
            </w:pPr>
            <w:r w:rsidRPr="00522DFE">
              <w:t>3,764</w:t>
            </w:r>
          </w:p>
        </w:tc>
        <w:tc>
          <w:tcPr>
            <w:tcW w:w="1530" w:type="dxa"/>
            <w:vAlign w:val="center"/>
          </w:tcPr>
          <w:p w:rsidR="002C2710" w:rsidRPr="00522DFE" w:rsidRDefault="002C2710" w:rsidP="002C2710">
            <w:pPr>
              <w:jc w:val="center"/>
              <w:rPr>
                <w:bCs/>
              </w:rPr>
            </w:pPr>
            <w:r w:rsidRPr="00522DFE">
              <w:t>3,751</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8/38</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631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3,924</w:t>
            </w:r>
          </w:p>
        </w:tc>
        <w:tc>
          <w:tcPr>
            <w:tcW w:w="1530" w:type="dxa"/>
            <w:vAlign w:val="center"/>
          </w:tcPr>
          <w:p w:rsidR="002C2710" w:rsidRPr="00522DFE" w:rsidRDefault="002C2710" w:rsidP="002C2710">
            <w:pPr>
              <w:jc w:val="center"/>
            </w:pPr>
            <w:r w:rsidRPr="00522DFE">
              <w:t>3,903</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9/39</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655</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4,103</w:t>
            </w:r>
          </w:p>
        </w:tc>
        <w:tc>
          <w:tcPr>
            <w:tcW w:w="1530" w:type="dxa"/>
            <w:vAlign w:val="center"/>
          </w:tcPr>
          <w:p w:rsidR="002C2710" w:rsidRPr="00522DFE" w:rsidRDefault="002C2710" w:rsidP="002C2710">
            <w:pPr>
              <w:jc w:val="center"/>
            </w:pPr>
            <w:r w:rsidRPr="00522DFE">
              <w:t>4,072</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10/40</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679</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4,301</w:t>
            </w:r>
          </w:p>
        </w:tc>
        <w:tc>
          <w:tcPr>
            <w:tcW w:w="1530" w:type="dxa"/>
            <w:vAlign w:val="center"/>
          </w:tcPr>
          <w:p w:rsidR="002C2710" w:rsidRPr="00522DFE" w:rsidRDefault="002C2710" w:rsidP="002C2710">
            <w:pPr>
              <w:jc w:val="center"/>
            </w:pPr>
            <w:r w:rsidRPr="00522DFE">
              <w:t>4,255</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11/41</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703</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4,530</w:t>
            </w:r>
          </w:p>
        </w:tc>
        <w:tc>
          <w:tcPr>
            <w:tcW w:w="1530" w:type="dxa"/>
            <w:vAlign w:val="center"/>
          </w:tcPr>
          <w:p w:rsidR="002C2710" w:rsidRPr="00522DFE" w:rsidRDefault="002C2710" w:rsidP="002C2710">
            <w:pPr>
              <w:jc w:val="center"/>
            </w:pPr>
            <w:r w:rsidRPr="00522DFE">
              <w:t>4,464</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12/42</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723</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4,767</w:t>
            </w:r>
          </w:p>
        </w:tc>
        <w:tc>
          <w:tcPr>
            <w:tcW w:w="1530" w:type="dxa"/>
            <w:vAlign w:val="center"/>
          </w:tcPr>
          <w:p w:rsidR="002C2710" w:rsidRPr="00522DFE" w:rsidRDefault="002C2710" w:rsidP="002C2710">
            <w:pPr>
              <w:jc w:val="center"/>
            </w:pPr>
            <w:r w:rsidRPr="00522DFE">
              <w:t>4,676</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13/43</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5,015</w:t>
            </w:r>
          </w:p>
        </w:tc>
        <w:tc>
          <w:tcPr>
            <w:tcW w:w="1530" w:type="dxa"/>
            <w:vAlign w:val="center"/>
          </w:tcPr>
          <w:p w:rsidR="002C2710" w:rsidRPr="00522DFE" w:rsidRDefault="002C2710" w:rsidP="002C2710">
            <w:pPr>
              <w:jc w:val="center"/>
            </w:pPr>
            <w:r w:rsidRPr="00522DFE">
              <w:t>4,889</w:t>
            </w:r>
          </w:p>
        </w:tc>
      </w:tr>
      <w:tr w:rsidR="002C2710" w:rsidRPr="00477604" w:rsidTr="00522DFE">
        <w:trPr>
          <w:trHeight w:val="240"/>
        </w:trPr>
        <w:tc>
          <w:tcPr>
            <w:tcW w:w="810" w:type="dxa"/>
            <w:shd w:val="clear" w:color="auto" w:fill="auto"/>
            <w:noWrap/>
            <w:vAlign w:val="center"/>
          </w:tcPr>
          <w:p w:rsidR="002C2710" w:rsidRPr="002D24A3" w:rsidRDefault="002C2710" w:rsidP="002C2710">
            <w:pPr>
              <w:jc w:val="center"/>
            </w:pPr>
            <w:r w:rsidRPr="002D24A3">
              <w:t>14/44</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5,292</w:t>
            </w:r>
          </w:p>
        </w:tc>
        <w:tc>
          <w:tcPr>
            <w:tcW w:w="1530" w:type="dxa"/>
            <w:vAlign w:val="center"/>
          </w:tcPr>
          <w:p w:rsidR="002C2710" w:rsidRPr="00522DFE" w:rsidRDefault="002C2710" w:rsidP="002C2710">
            <w:pPr>
              <w:jc w:val="center"/>
            </w:pPr>
            <w:r w:rsidRPr="00522DFE">
              <w:t>5,124</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15/45</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5,580</w:t>
            </w:r>
          </w:p>
        </w:tc>
        <w:tc>
          <w:tcPr>
            <w:tcW w:w="1530" w:type="dxa"/>
            <w:vAlign w:val="center"/>
          </w:tcPr>
          <w:p w:rsidR="002C2710" w:rsidRPr="00522DFE" w:rsidRDefault="002C2710" w:rsidP="002C2710">
            <w:pPr>
              <w:jc w:val="center"/>
            </w:pPr>
            <w:r w:rsidRPr="00522DFE">
              <w:t>5,359</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16/46</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5,872</w:t>
            </w:r>
          </w:p>
        </w:tc>
        <w:tc>
          <w:tcPr>
            <w:tcW w:w="1530" w:type="dxa"/>
            <w:vAlign w:val="center"/>
          </w:tcPr>
          <w:p w:rsidR="002C2710" w:rsidRPr="00522DFE" w:rsidRDefault="002C2710" w:rsidP="002C2710">
            <w:pPr>
              <w:jc w:val="center"/>
            </w:pPr>
            <w:r w:rsidRPr="00522DFE">
              <w:t>5,578</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17/47</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6,173</w:t>
            </w:r>
          </w:p>
        </w:tc>
        <w:tc>
          <w:tcPr>
            <w:tcW w:w="1530" w:type="dxa"/>
            <w:vAlign w:val="center"/>
          </w:tcPr>
          <w:p w:rsidR="002C2710" w:rsidRPr="00522DFE" w:rsidRDefault="002C2710" w:rsidP="002C2710">
            <w:pPr>
              <w:jc w:val="center"/>
            </w:pPr>
            <w:r w:rsidRPr="00522DFE">
              <w:t>5,795</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18/48</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6,517</w:t>
            </w:r>
          </w:p>
        </w:tc>
        <w:tc>
          <w:tcPr>
            <w:tcW w:w="1530" w:type="dxa"/>
            <w:vAlign w:val="center"/>
          </w:tcPr>
          <w:p w:rsidR="002C2710" w:rsidRPr="00522DFE" w:rsidRDefault="002C2710" w:rsidP="002C2710">
            <w:pPr>
              <w:jc w:val="center"/>
            </w:pPr>
            <w:r w:rsidRPr="00522DFE">
              <w:t>6,036</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19/49</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6,846</w:t>
            </w:r>
          </w:p>
        </w:tc>
        <w:tc>
          <w:tcPr>
            <w:tcW w:w="1530" w:type="dxa"/>
            <w:vAlign w:val="center"/>
          </w:tcPr>
          <w:p w:rsidR="002C2710" w:rsidRPr="00522DFE" w:rsidRDefault="002C2710" w:rsidP="002C2710">
            <w:pPr>
              <w:jc w:val="center"/>
            </w:pPr>
            <w:r w:rsidRPr="00522DFE">
              <w:t>6,224</w:t>
            </w:r>
          </w:p>
        </w:tc>
      </w:tr>
      <w:tr w:rsidR="002C2710" w:rsidRPr="00477604" w:rsidTr="00522DFE">
        <w:trPr>
          <w:trHeight w:val="255"/>
        </w:trPr>
        <w:tc>
          <w:tcPr>
            <w:tcW w:w="810" w:type="dxa"/>
            <w:shd w:val="clear" w:color="auto" w:fill="auto"/>
            <w:noWrap/>
            <w:vAlign w:val="center"/>
          </w:tcPr>
          <w:p w:rsidR="002C2710" w:rsidRPr="002D24A3" w:rsidRDefault="002C2710" w:rsidP="002C2710">
            <w:pPr>
              <w:jc w:val="center"/>
            </w:pPr>
            <w:r w:rsidRPr="002D24A3">
              <w:t>20/50</w:t>
            </w:r>
          </w:p>
        </w:tc>
        <w:tc>
          <w:tcPr>
            <w:tcW w:w="1600" w:type="dxa"/>
            <w:vAlign w:val="center"/>
          </w:tcPr>
          <w:p w:rsidR="002C2710" w:rsidRPr="002D24A3" w:rsidRDefault="002C2710" w:rsidP="002C2710">
            <w:pPr>
              <w:jc w:val="center"/>
            </w:pPr>
            <w:r w:rsidRPr="002D24A3">
              <w:t>10,610</w:t>
            </w:r>
          </w:p>
        </w:tc>
        <w:tc>
          <w:tcPr>
            <w:tcW w:w="1100" w:type="dxa"/>
            <w:vAlign w:val="center"/>
          </w:tcPr>
          <w:p w:rsidR="002C2710" w:rsidRPr="002D24A3" w:rsidRDefault="002C2710" w:rsidP="002C2710">
            <w:pPr>
              <w:jc w:val="center"/>
            </w:pPr>
            <w:r w:rsidRPr="002D24A3">
              <w:t>4,390</w:t>
            </w:r>
          </w:p>
        </w:tc>
        <w:tc>
          <w:tcPr>
            <w:tcW w:w="1350" w:type="dxa"/>
            <w:vAlign w:val="center"/>
          </w:tcPr>
          <w:p w:rsidR="002C2710" w:rsidRPr="002D24A3" w:rsidRDefault="002C2710" w:rsidP="002C2710">
            <w:pPr>
              <w:jc w:val="center"/>
            </w:pPr>
            <w:r w:rsidRPr="002D24A3">
              <w:t>10,040</w:t>
            </w:r>
          </w:p>
        </w:tc>
        <w:tc>
          <w:tcPr>
            <w:tcW w:w="1440" w:type="dxa"/>
            <w:vAlign w:val="center"/>
          </w:tcPr>
          <w:p w:rsidR="002C2710" w:rsidRPr="002D24A3" w:rsidRDefault="002C2710" w:rsidP="002C2710">
            <w:pPr>
              <w:jc w:val="center"/>
            </w:pPr>
            <w:r w:rsidRPr="002D24A3">
              <w:t>-</w:t>
            </w:r>
          </w:p>
        </w:tc>
        <w:tc>
          <w:tcPr>
            <w:tcW w:w="1170" w:type="dxa"/>
            <w:vAlign w:val="center"/>
          </w:tcPr>
          <w:p w:rsidR="002C2710" w:rsidRPr="002D24A3" w:rsidRDefault="002C2710" w:rsidP="002C2710">
            <w:pPr>
              <w:jc w:val="center"/>
            </w:pPr>
            <w:r w:rsidRPr="002D24A3">
              <w:t>10,040</w:t>
            </w:r>
          </w:p>
        </w:tc>
        <w:tc>
          <w:tcPr>
            <w:tcW w:w="1440" w:type="dxa"/>
            <w:shd w:val="clear" w:color="auto" w:fill="auto"/>
            <w:noWrap/>
            <w:vAlign w:val="bottom"/>
          </w:tcPr>
          <w:p w:rsidR="002C2710" w:rsidRPr="00522DFE" w:rsidRDefault="002C2710" w:rsidP="002C2710">
            <w:pPr>
              <w:jc w:val="center"/>
              <w:rPr>
                <w:highlight w:val="yellow"/>
              </w:rPr>
            </w:pPr>
            <w:r w:rsidRPr="00522DFE">
              <w:t>731</w:t>
            </w:r>
          </w:p>
        </w:tc>
        <w:tc>
          <w:tcPr>
            <w:tcW w:w="1530" w:type="dxa"/>
            <w:vAlign w:val="center"/>
          </w:tcPr>
          <w:p w:rsidR="002C2710" w:rsidRPr="002D24A3" w:rsidRDefault="002C2710" w:rsidP="002C2710">
            <w:pPr>
              <w:jc w:val="center"/>
              <w:rPr>
                <w:highlight w:val="yellow"/>
              </w:rPr>
            </w:pPr>
            <w:r w:rsidRPr="002D24A3">
              <w:t>10,599</w:t>
            </w:r>
          </w:p>
        </w:tc>
        <w:tc>
          <w:tcPr>
            <w:tcW w:w="1710" w:type="dxa"/>
            <w:vAlign w:val="center"/>
          </w:tcPr>
          <w:p w:rsidR="002C2710" w:rsidRPr="002D24A3" w:rsidRDefault="002C2710" w:rsidP="002C2710">
            <w:pPr>
              <w:jc w:val="center"/>
              <w:rPr>
                <w:highlight w:val="yellow"/>
              </w:rPr>
            </w:pPr>
            <w:r w:rsidRPr="002D24A3">
              <w:t>-</w:t>
            </w:r>
          </w:p>
        </w:tc>
        <w:tc>
          <w:tcPr>
            <w:tcW w:w="1620" w:type="dxa"/>
            <w:vAlign w:val="center"/>
          </w:tcPr>
          <w:p w:rsidR="002C2710" w:rsidRPr="00522DFE" w:rsidRDefault="002C2710" w:rsidP="002C2710">
            <w:pPr>
              <w:jc w:val="center"/>
            </w:pPr>
            <w:r w:rsidRPr="00522DFE">
              <w:t>7,227</w:t>
            </w:r>
          </w:p>
        </w:tc>
        <w:tc>
          <w:tcPr>
            <w:tcW w:w="1530" w:type="dxa"/>
            <w:vAlign w:val="center"/>
          </w:tcPr>
          <w:p w:rsidR="002C2710" w:rsidRPr="00522DFE" w:rsidRDefault="002C2710" w:rsidP="002C2710">
            <w:pPr>
              <w:jc w:val="center"/>
            </w:pPr>
            <w:r w:rsidRPr="00522DFE">
              <w:t>6,444</w:t>
            </w:r>
          </w:p>
        </w:tc>
      </w:tr>
    </w:tbl>
    <w:p w:rsidR="00126BF1" w:rsidRPr="00477604" w:rsidRDefault="00636BB0" w:rsidP="00126BF1">
      <w:pPr>
        <w:ind w:left="-90"/>
      </w:pPr>
      <w:r>
        <w:rPr>
          <w:noProof/>
        </w:rPr>
        <w:pict>
          <v:shape id="Text Box 18" o:spid="_x0000_s1036" type="#_x0000_t202" style="position:absolute;left:0;text-align:left;margin-left:21.05pt;margin-top:2.75pt;width:732.15pt;height:18.7pt;z-index:251716608;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" fillcolor="white [3201]" stroked="f" strokeweight=".5pt">
            <v:textbox>
              <w:txbxContent>
                <w:p w:rsidR="00791223" w:rsidRPr="00325CF7" w:rsidRDefault="00791223" w:rsidP="00126BF1">
                  <w:pPr>
                    <w:jc w:val="center"/>
                    <w:rPr>
                      <w:i/>
                      <w:iCs/>
                      <w:sz w:val="20"/>
                      <w:szCs w:val="20"/>
                    </w:rPr>
                  </w:pPr>
                  <w:r w:rsidRPr="001F5000">
                    <w:rPr>
                      <w:i/>
                      <w:sz w:val="20"/>
                      <w:szCs w:val="20"/>
                    </w:rPr>
                    <w:t>(*) Phí Bảo Hiểm: Phí BH cơ bản, đóng thêm và BH bổ trợ khấu trừ phí BH rủi ro (nhóm A),</w:t>
                  </w:r>
                  <w:r w:rsidRPr="001F5000">
                    <w:rPr>
                      <w:i/>
                      <w:iCs/>
                      <w:sz w:val="20"/>
                      <w:szCs w:val="20"/>
                    </w:rPr>
                    <w:t xml:space="preserve"> (**) Nhóm B: sản phẩm sống khỏe mỗi ngày</w:t>
                  </w:r>
                </w:p>
              </w:txbxContent>
            </v:textbox>
          </v:shape>
        </w:pict>
      </w:r>
    </w:p>
    <w:p w:rsidR="001F5BCA" w:rsidRPr="00477604" w:rsidRDefault="00126BF1">
      <w:pPr>
        <w:jc w:val="center"/>
        <w:rPr>
          <w:b/>
          <w:szCs w:val="22"/>
          <w:u w:val="single"/>
        </w:rPr>
      </w:pPr>
      <w:r w:rsidRPr="00477604">
        <w:rPr>
          <w:b/>
          <w:sz w:val="26"/>
        </w:rPr>
        <w:br w:type="column"/>
      </w:r>
    </w:p>
    <w:p w:rsidR="001F5BCA" w:rsidRPr="00477604" w:rsidRDefault="001F5BCA" w:rsidP="001F5BCA">
      <w:pPr>
        <w:jc w:val="center"/>
        <w:rPr>
          <w:b/>
          <w:szCs w:val="22"/>
          <w:u w:val="single"/>
        </w:rPr>
      </w:pPr>
    </w:p>
    <w:p w:rsidR="000424A9" w:rsidRPr="00477604" w:rsidRDefault="000424A9" w:rsidP="00B41AB3">
      <w:pPr>
        <w:tabs>
          <w:tab w:val="right" w:pos="15390"/>
        </w:tabs>
        <w:rPr>
          <w:b/>
          <w:szCs w:val="22"/>
        </w:rPr>
      </w:pPr>
      <w:r w:rsidRPr="00477604">
        <w:rPr>
          <w:b/>
          <w:szCs w:val="22"/>
          <w:u w:val="single"/>
        </w:rPr>
        <w:t>GHI CHÚ</w:t>
      </w:r>
      <w:r w:rsidRPr="00477604">
        <w:rPr>
          <w:szCs w:val="22"/>
          <w:u w:val="single"/>
        </w:rPr>
        <w:t>:</w:t>
      </w:r>
      <w:r w:rsidRPr="00477604">
        <w:rPr>
          <w:szCs w:val="22"/>
        </w:rPr>
        <w:t xml:space="preserve"> </w:t>
      </w:r>
    </w:p>
    <w:p w:rsidR="00641BCF" w:rsidRPr="00477604" w:rsidRDefault="00850E43" w:rsidP="00DE385C">
      <w:pPr>
        <w:numPr>
          <w:ilvl w:val="0"/>
          <w:numId w:val="2"/>
        </w:numPr>
        <w:spacing w:before="120"/>
        <w:jc w:val="both"/>
        <w:rPr>
          <w:szCs w:val="22"/>
        </w:rPr>
      </w:pPr>
      <w:r w:rsidRPr="00477604">
        <w:rPr>
          <w:szCs w:val="22"/>
        </w:rPr>
        <w:t xml:space="preserve">Bảng minh họa này dựa trên giả định: </w:t>
      </w:r>
    </w:p>
    <w:p w:rsidR="00641BCF" w:rsidRPr="00477604" w:rsidRDefault="00850E43" w:rsidP="004579A8">
      <w:pPr>
        <w:pStyle w:val="ListParagraph"/>
        <w:numPr>
          <w:ilvl w:val="0"/>
          <w:numId w:val="28"/>
        </w:numPr>
        <w:spacing w:before="120"/>
        <w:ind w:left="993" w:hanging="453"/>
        <w:contextualSpacing w:val="0"/>
        <w:jc w:val="both"/>
        <w:rPr>
          <w:szCs w:val="22"/>
        </w:rPr>
      </w:pPr>
      <w:r w:rsidRPr="00477604">
        <w:rPr>
          <w:szCs w:val="22"/>
        </w:rPr>
        <w:t xml:space="preserve">Phí bảo hiểm được minh họa theo định </w:t>
      </w:r>
      <w:r w:rsidRPr="00F547DB">
        <w:rPr>
          <w:szCs w:val="22"/>
        </w:rPr>
        <w:t xml:space="preserve">kỳ </w:t>
      </w:r>
      <w:r w:rsidR="00C61C5A">
        <w:rPr>
          <w:szCs w:val="22"/>
        </w:rPr>
        <w:t>hàng năm</w:t>
      </w:r>
      <w:r w:rsidRPr="00F547DB">
        <w:rPr>
          <w:szCs w:val="22"/>
        </w:rPr>
        <w:t xml:space="preserve"> </w:t>
      </w:r>
      <w:r w:rsidRPr="00F547DB">
        <w:rPr>
          <w:bCs/>
          <w:szCs w:val="22"/>
        </w:rPr>
        <w:t xml:space="preserve">và </w:t>
      </w:r>
      <w:r w:rsidRPr="00477604">
        <w:rPr>
          <w:bCs/>
          <w:szCs w:val="22"/>
        </w:rPr>
        <w:t>có thể khác với phí bảo hiểm thực đóng và định kỳ thực tế</w:t>
      </w:r>
      <w:r w:rsidR="002940D6" w:rsidRPr="00477604">
        <w:rPr>
          <w:bCs/>
          <w:szCs w:val="22"/>
        </w:rPr>
        <w:t>.</w:t>
      </w:r>
      <w:r w:rsidRPr="00477604">
        <w:rPr>
          <w:szCs w:val="22"/>
        </w:rPr>
        <w:t xml:space="preserve"> </w:t>
      </w:r>
    </w:p>
    <w:p w:rsidR="00B970F6" w:rsidRPr="00477604" w:rsidRDefault="00E011F1" w:rsidP="001067F6">
      <w:pPr>
        <w:pStyle w:val="ListParagraph"/>
        <w:numPr>
          <w:ilvl w:val="0"/>
          <w:numId w:val="28"/>
        </w:numPr>
        <w:spacing w:before="120"/>
        <w:ind w:left="993" w:hanging="453"/>
        <w:contextualSpacing w:val="0"/>
        <w:jc w:val="both"/>
        <w:rPr>
          <w:szCs w:val="22"/>
        </w:rPr>
      </w:pPr>
      <w:r w:rsidRPr="00477604">
        <w:rPr>
          <w:szCs w:val="22"/>
        </w:rPr>
        <w:t>NĐBH</w:t>
      </w:r>
      <w:r w:rsidR="00850E43" w:rsidRPr="00477604">
        <w:rPr>
          <w:szCs w:val="22"/>
        </w:rPr>
        <w:t xml:space="preserve"> có sức khỏe ở mức như được quy định tại mục Thông Tin Hợp Đồng Bảo Hiểm của Bảng </w:t>
      </w:r>
      <w:r w:rsidR="001067F6" w:rsidRPr="00477604">
        <w:rPr>
          <w:szCs w:val="22"/>
        </w:rPr>
        <w:t>m</w:t>
      </w:r>
      <w:r w:rsidR="00850E43" w:rsidRPr="00477604">
        <w:rPr>
          <w:szCs w:val="22"/>
        </w:rPr>
        <w:t xml:space="preserve">inh </w:t>
      </w:r>
      <w:r w:rsidR="001067F6" w:rsidRPr="00477604">
        <w:rPr>
          <w:szCs w:val="22"/>
        </w:rPr>
        <w:t>h</w:t>
      </w:r>
      <w:r w:rsidR="00850E43" w:rsidRPr="00477604">
        <w:rPr>
          <w:szCs w:val="22"/>
        </w:rPr>
        <w:t xml:space="preserve">ọa này. </w:t>
      </w:r>
    </w:p>
    <w:p w:rsidR="00E73BA3" w:rsidRPr="00477604" w:rsidRDefault="00B970F6" w:rsidP="004C5355">
      <w:pPr>
        <w:pStyle w:val="ListParagraph"/>
        <w:numPr>
          <w:ilvl w:val="0"/>
          <w:numId w:val="28"/>
        </w:numPr>
        <w:spacing w:before="120"/>
        <w:ind w:left="993" w:hanging="453"/>
        <w:contextualSpacing w:val="0"/>
        <w:jc w:val="both"/>
        <w:rPr>
          <w:szCs w:val="22"/>
        </w:rPr>
      </w:pPr>
      <w:r w:rsidRPr="00477604">
        <w:rPr>
          <w:szCs w:val="22"/>
        </w:rPr>
        <w:t>Hợp đồng đạt đầy đủ các yêu cầu nhận Quyền lợi duy trì</w:t>
      </w:r>
      <w:r w:rsidR="005A04E8" w:rsidRPr="00477604">
        <w:rPr>
          <w:szCs w:val="22"/>
        </w:rPr>
        <w:t xml:space="preserve"> H</w:t>
      </w:r>
      <w:r w:rsidRPr="00477604">
        <w:rPr>
          <w:szCs w:val="22"/>
        </w:rPr>
        <w:t xml:space="preserve">ợp </w:t>
      </w:r>
      <w:r w:rsidR="005A04E8" w:rsidRPr="00477604">
        <w:rPr>
          <w:szCs w:val="22"/>
        </w:rPr>
        <w:t>Đ</w:t>
      </w:r>
      <w:r w:rsidRPr="00477604">
        <w:rPr>
          <w:szCs w:val="22"/>
        </w:rPr>
        <w:t>ồng theo quy định</w:t>
      </w:r>
      <w:r w:rsidR="005A04E8" w:rsidRPr="00477604">
        <w:rPr>
          <w:szCs w:val="22"/>
        </w:rPr>
        <w:t xml:space="preserve"> tại điều khoản sản phẩm</w:t>
      </w:r>
    </w:p>
    <w:p w:rsidR="00545CA9" w:rsidRPr="00477604" w:rsidRDefault="004B7F3F" w:rsidP="00DE385C">
      <w:pPr>
        <w:numPr>
          <w:ilvl w:val="0"/>
          <w:numId w:val="2"/>
        </w:numPr>
        <w:spacing w:before="120"/>
        <w:jc w:val="both"/>
        <w:rPr>
          <w:szCs w:val="22"/>
        </w:rPr>
      </w:pPr>
      <w:r w:rsidRPr="00477604">
        <w:rPr>
          <w:szCs w:val="22"/>
        </w:rPr>
        <w:t>T</w:t>
      </w:r>
      <w:r w:rsidR="001F6E93" w:rsidRPr="00477604">
        <w:rPr>
          <w:szCs w:val="22"/>
        </w:rPr>
        <w:t xml:space="preserve">heo </w:t>
      </w:r>
      <w:r w:rsidR="00591DBC" w:rsidRPr="00477604">
        <w:rPr>
          <w:szCs w:val="22"/>
        </w:rPr>
        <w:t xml:space="preserve">Thông tư số 135/2012/TT-BTC của Bộ Tài Chính về việc hướng dẫn triển khai sản phẩm Bảo Hiểm Liên Kết Đơn Vị, </w:t>
      </w:r>
      <w:r w:rsidR="008133AC" w:rsidRPr="00477604">
        <w:rPr>
          <w:szCs w:val="22"/>
        </w:rPr>
        <w:t>B</w:t>
      </w:r>
      <w:r w:rsidR="00C54CB8" w:rsidRPr="00477604">
        <w:rPr>
          <w:szCs w:val="22"/>
        </w:rPr>
        <w:t xml:space="preserve">ảng minh họa </w:t>
      </w:r>
      <w:r w:rsidR="00591DBC" w:rsidRPr="00477604">
        <w:rPr>
          <w:szCs w:val="22"/>
        </w:rPr>
        <w:t xml:space="preserve">này </w:t>
      </w:r>
      <w:r w:rsidR="00C54CB8" w:rsidRPr="00477604">
        <w:rPr>
          <w:szCs w:val="22"/>
        </w:rPr>
        <w:t>chỉ minh họa quyền lợi trong 20 năm, nhưng nếu khách hàng vẫn tiếp tục duy trì</w:t>
      </w:r>
      <w:r w:rsidR="00484686" w:rsidRPr="00477604">
        <w:rPr>
          <w:szCs w:val="22"/>
        </w:rPr>
        <w:t xml:space="preserve"> hợp đồng</w:t>
      </w:r>
      <w:r w:rsidR="00C54CB8" w:rsidRPr="00477604">
        <w:rPr>
          <w:szCs w:val="22"/>
        </w:rPr>
        <w:t xml:space="preserve"> và hợp đồng của khách hàng vẫn tiếp tục có hiệu lực thì các</w:t>
      </w:r>
      <w:r w:rsidR="0069365E" w:rsidRPr="00477604">
        <w:rPr>
          <w:szCs w:val="22"/>
        </w:rPr>
        <w:t xml:space="preserve"> </w:t>
      </w:r>
      <w:r w:rsidR="00494ECD" w:rsidRPr="00477604">
        <w:rPr>
          <w:szCs w:val="22"/>
        </w:rPr>
        <w:t>Q</w:t>
      </w:r>
      <w:r w:rsidR="00AA1EE0" w:rsidRPr="00477604">
        <w:rPr>
          <w:szCs w:val="22"/>
        </w:rPr>
        <w:t xml:space="preserve">uỹ </w:t>
      </w:r>
      <w:r w:rsidR="00C54CB8" w:rsidRPr="00477604">
        <w:rPr>
          <w:szCs w:val="22"/>
        </w:rPr>
        <w:t>sẽ vẫn</w:t>
      </w:r>
      <w:r w:rsidR="0069365E" w:rsidRPr="00477604">
        <w:rPr>
          <w:szCs w:val="22"/>
        </w:rPr>
        <w:t xml:space="preserve"> </w:t>
      </w:r>
      <w:r w:rsidR="00C54CB8" w:rsidRPr="00477604">
        <w:rPr>
          <w:szCs w:val="22"/>
        </w:rPr>
        <w:t xml:space="preserve">được </w:t>
      </w:r>
      <w:r w:rsidR="005E0ED0" w:rsidRPr="00477604">
        <w:rPr>
          <w:szCs w:val="22"/>
        </w:rPr>
        <w:t xml:space="preserve">tiếp tục </w:t>
      </w:r>
      <w:r w:rsidR="00AA1EE0" w:rsidRPr="00477604">
        <w:rPr>
          <w:szCs w:val="22"/>
        </w:rPr>
        <w:t xml:space="preserve">được </w:t>
      </w:r>
      <w:r w:rsidR="00C54CB8" w:rsidRPr="00477604">
        <w:rPr>
          <w:szCs w:val="22"/>
        </w:rPr>
        <w:t>đầu tư sau đó.</w:t>
      </w:r>
    </w:p>
    <w:p w:rsidR="00F719A2" w:rsidRPr="00477604" w:rsidRDefault="00F719A2" w:rsidP="00325CF7">
      <w:pPr>
        <w:pStyle w:val="ListParagraph"/>
        <w:numPr>
          <w:ilvl w:val="0"/>
          <w:numId w:val="2"/>
        </w:numPr>
        <w:spacing w:before="120"/>
        <w:jc w:val="both"/>
        <w:rPr>
          <w:szCs w:val="22"/>
        </w:rPr>
      </w:pPr>
      <w:r w:rsidRPr="00477604">
        <w:rPr>
          <w:szCs w:val="22"/>
        </w:rPr>
        <w:t>M</w:t>
      </w:r>
      <w:r w:rsidR="00074399" w:rsidRPr="00477604">
        <w:rPr>
          <w:szCs w:val="22"/>
        </w:rPr>
        <w:t>ức tỷ suất đầu tư thấp/cao</w:t>
      </w:r>
      <w:r w:rsidRPr="00477604">
        <w:rPr>
          <w:szCs w:val="22"/>
        </w:rPr>
        <w:t xml:space="preserve"> trong Bảng minh họa được giả định </w:t>
      </w:r>
      <w:r w:rsidR="006F02AF" w:rsidRPr="00477604">
        <w:rPr>
          <w:szCs w:val="22"/>
        </w:rPr>
        <w:t>như trong bảng tỷ suất dự kiến sau đây</w:t>
      </w:r>
      <w:r w:rsidR="00ED16BF" w:rsidRPr="00477604">
        <w:rPr>
          <w:szCs w:val="22"/>
        </w:rPr>
        <w:t xml:space="preserve"> </w:t>
      </w:r>
      <w:r w:rsidR="003001C1" w:rsidRPr="00477604">
        <w:rPr>
          <w:szCs w:val="22"/>
        </w:rPr>
        <w:t xml:space="preserve">và </w:t>
      </w:r>
      <w:r w:rsidR="00074399" w:rsidRPr="00477604">
        <w:rPr>
          <w:szCs w:val="22"/>
        </w:rPr>
        <w:t xml:space="preserve">không đổi trong suốt Thời hạn hợp đồng. </w:t>
      </w:r>
      <w:r w:rsidRPr="00477604">
        <w:rPr>
          <w:szCs w:val="22"/>
        </w:rPr>
        <w:t>Các mức này có thể bị thay đổi do sự gia tăng của các khoản phí.</w:t>
      </w:r>
    </w:p>
    <w:tbl>
      <w:tblPr>
        <w:tblStyle w:val="TableGrid"/>
        <w:tblpPr w:leftFromText="180" w:rightFromText="180" w:vertAnchor="text" w:tblpX="355" w:tblpY="1"/>
        <w:tblOverlap w:val="never"/>
        <w:tblW w:w="0" w:type="auto"/>
        <w:tblLook w:val="04A0"/>
      </w:tblPr>
      <w:tblGrid>
        <w:gridCol w:w="1519"/>
        <w:gridCol w:w="1520"/>
        <w:gridCol w:w="1519"/>
        <w:gridCol w:w="1520"/>
        <w:gridCol w:w="1521"/>
        <w:gridCol w:w="1522"/>
        <w:gridCol w:w="1528"/>
        <w:gridCol w:w="1558"/>
      </w:tblGrid>
      <w:tr w:rsidR="00966B67" w:rsidRPr="00477604" w:rsidTr="00966B67">
        <w:trPr>
          <w:trHeight w:val="339"/>
        </w:trPr>
        <w:tc>
          <w:tcPr>
            <w:tcW w:w="1519" w:type="dxa"/>
            <w:shd w:val="clear" w:color="auto" w:fill="D9D9D9" w:themeFill="background1" w:themeFillShade="D9"/>
            <w:vAlign w:val="center"/>
          </w:tcPr>
          <w:p w:rsidR="00ED16BF" w:rsidRPr="00477604" w:rsidRDefault="00ED16BF" w:rsidP="001F5000">
            <w:pPr>
              <w:pStyle w:val="ListParagraph"/>
              <w:ind w:left="0"/>
              <w:jc w:val="center"/>
            </w:pPr>
            <w:bookmarkStart w:id="7" w:name="_Hlk69977789"/>
            <w:r w:rsidRPr="00477604">
              <w:t>Quỹ</w:t>
            </w:r>
          </w:p>
        </w:tc>
        <w:tc>
          <w:tcPr>
            <w:tcW w:w="1520" w:type="dxa"/>
            <w:shd w:val="clear" w:color="auto" w:fill="D9D9D9" w:themeFill="background1" w:themeFillShade="D9"/>
            <w:vAlign w:val="center"/>
          </w:tcPr>
          <w:p w:rsidR="00ED16BF" w:rsidRPr="00477604" w:rsidRDefault="00ED16BF" w:rsidP="001F5000">
            <w:pPr>
              <w:pStyle w:val="ListParagraph"/>
              <w:ind w:left="0"/>
              <w:jc w:val="center"/>
            </w:pPr>
            <w:r w:rsidRPr="00477604">
              <w:t>Bảo Toàn</w:t>
            </w:r>
          </w:p>
        </w:tc>
        <w:tc>
          <w:tcPr>
            <w:tcW w:w="1519" w:type="dxa"/>
            <w:shd w:val="clear" w:color="auto" w:fill="D9D9D9" w:themeFill="background1" w:themeFillShade="D9"/>
            <w:vAlign w:val="center"/>
          </w:tcPr>
          <w:p w:rsidR="00ED16BF" w:rsidRPr="00477604" w:rsidRDefault="00ED16BF" w:rsidP="001F5000">
            <w:pPr>
              <w:pStyle w:val="ListParagraph"/>
              <w:ind w:left="0"/>
              <w:jc w:val="center"/>
            </w:pPr>
            <w:r w:rsidRPr="00477604">
              <w:t>Tích Lũy</w:t>
            </w:r>
          </w:p>
        </w:tc>
        <w:tc>
          <w:tcPr>
            <w:tcW w:w="1520" w:type="dxa"/>
            <w:shd w:val="clear" w:color="auto" w:fill="D9D9D9" w:themeFill="background1" w:themeFillShade="D9"/>
            <w:vAlign w:val="center"/>
          </w:tcPr>
          <w:p w:rsidR="00ED16BF" w:rsidRPr="00477604" w:rsidRDefault="00ED16BF" w:rsidP="001F5000">
            <w:pPr>
              <w:pStyle w:val="ListParagraph"/>
              <w:ind w:left="0"/>
              <w:jc w:val="center"/>
            </w:pPr>
            <w:r w:rsidRPr="00477604">
              <w:t>Ổn Định</w:t>
            </w:r>
          </w:p>
        </w:tc>
        <w:tc>
          <w:tcPr>
            <w:tcW w:w="1521" w:type="dxa"/>
            <w:shd w:val="clear" w:color="auto" w:fill="D9D9D9" w:themeFill="background1" w:themeFillShade="D9"/>
            <w:vAlign w:val="center"/>
          </w:tcPr>
          <w:p w:rsidR="00ED16BF" w:rsidRPr="00477604" w:rsidRDefault="00ED16BF" w:rsidP="001F5000">
            <w:pPr>
              <w:pStyle w:val="ListParagraph"/>
              <w:ind w:left="0"/>
              <w:jc w:val="center"/>
            </w:pPr>
            <w:r w:rsidRPr="00477604">
              <w:t>Cân Bằng</w:t>
            </w:r>
          </w:p>
        </w:tc>
        <w:tc>
          <w:tcPr>
            <w:tcW w:w="1522" w:type="dxa"/>
            <w:shd w:val="clear" w:color="auto" w:fill="D9D9D9" w:themeFill="background1" w:themeFillShade="D9"/>
            <w:vAlign w:val="center"/>
          </w:tcPr>
          <w:p w:rsidR="00ED16BF" w:rsidRPr="00477604" w:rsidRDefault="00ED16BF" w:rsidP="001F5000">
            <w:pPr>
              <w:pStyle w:val="ListParagraph"/>
              <w:ind w:left="0"/>
              <w:jc w:val="center"/>
            </w:pPr>
            <w:r w:rsidRPr="00477604">
              <w:t>Phát Triển</w:t>
            </w:r>
          </w:p>
        </w:tc>
        <w:tc>
          <w:tcPr>
            <w:tcW w:w="1528" w:type="dxa"/>
            <w:shd w:val="clear" w:color="auto" w:fill="D9D9D9" w:themeFill="background1" w:themeFillShade="D9"/>
            <w:vAlign w:val="center"/>
          </w:tcPr>
          <w:p w:rsidR="00ED16BF" w:rsidRPr="00477604" w:rsidRDefault="00ED16BF" w:rsidP="001F5000">
            <w:pPr>
              <w:pStyle w:val="ListParagraph"/>
              <w:ind w:left="0"/>
              <w:jc w:val="center"/>
            </w:pPr>
            <w:r w:rsidRPr="00477604">
              <w:t>Tăng Trưởng</w:t>
            </w:r>
          </w:p>
        </w:tc>
        <w:tc>
          <w:tcPr>
            <w:tcW w:w="1558" w:type="dxa"/>
            <w:shd w:val="clear" w:color="auto" w:fill="D9D9D9" w:themeFill="background1" w:themeFillShade="D9"/>
            <w:vAlign w:val="center"/>
          </w:tcPr>
          <w:p w:rsidR="00ED16BF" w:rsidRPr="00477604" w:rsidRDefault="00ED16BF" w:rsidP="001F5000">
            <w:pPr>
              <w:pStyle w:val="ListParagraph"/>
              <w:ind w:left="0"/>
              <w:jc w:val="center"/>
            </w:pPr>
            <w:r w:rsidRPr="00477604">
              <w:t>Hưng Thịnh</w:t>
            </w:r>
          </w:p>
        </w:tc>
      </w:tr>
      <w:tr w:rsidR="009255CA" w:rsidRPr="00477604" w:rsidTr="001F5000">
        <w:trPr>
          <w:trHeight w:val="241"/>
        </w:trPr>
        <w:tc>
          <w:tcPr>
            <w:tcW w:w="1519" w:type="dxa"/>
            <w:vAlign w:val="center"/>
          </w:tcPr>
          <w:p w:rsidR="00ED16BF" w:rsidRPr="00477604" w:rsidRDefault="00ED16BF" w:rsidP="001F5000">
            <w:pPr>
              <w:pStyle w:val="ListParagraph"/>
              <w:ind w:left="0"/>
              <w:jc w:val="center"/>
            </w:pPr>
            <w:r w:rsidRPr="00477604">
              <w:t>Thấp</w:t>
            </w:r>
          </w:p>
        </w:tc>
        <w:tc>
          <w:tcPr>
            <w:tcW w:w="1520" w:type="dxa"/>
            <w:vAlign w:val="center"/>
          </w:tcPr>
          <w:p w:rsidR="00ED16BF" w:rsidRPr="00477604" w:rsidRDefault="00ED16BF" w:rsidP="001F5000">
            <w:pPr>
              <w:pStyle w:val="ListParagraph"/>
              <w:ind w:left="0"/>
              <w:jc w:val="center"/>
            </w:pPr>
            <w:r w:rsidRPr="00477604">
              <w:t>3,0%</w:t>
            </w:r>
          </w:p>
        </w:tc>
        <w:tc>
          <w:tcPr>
            <w:tcW w:w="1519" w:type="dxa"/>
            <w:vAlign w:val="center"/>
          </w:tcPr>
          <w:p w:rsidR="00ED16BF" w:rsidRPr="00477604" w:rsidRDefault="00ED16BF" w:rsidP="001F5000">
            <w:pPr>
              <w:pStyle w:val="ListParagraph"/>
              <w:ind w:left="0"/>
              <w:jc w:val="center"/>
            </w:pPr>
            <w:r w:rsidRPr="00477604">
              <w:t>3,9%</w:t>
            </w:r>
          </w:p>
        </w:tc>
        <w:tc>
          <w:tcPr>
            <w:tcW w:w="1520" w:type="dxa"/>
            <w:vAlign w:val="center"/>
          </w:tcPr>
          <w:p w:rsidR="00ED16BF" w:rsidRPr="00477604" w:rsidRDefault="00ED16BF" w:rsidP="001F5000">
            <w:pPr>
              <w:pStyle w:val="ListParagraph"/>
              <w:ind w:left="0"/>
              <w:jc w:val="center"/>
            </w:pPr>
            <w:r w:rsidRPr="00477604">
              <w:t>3,3%</w:t>
            </w:r>
          </w:p>
        </w:tc>
        <w:tc>
          <w:tcPr>
            <w:tcW w:w="1521" w:type="dxa"/>
            <w:vAlign w:val="center"/>
          </w:tcPr>
          <w:p w:rsidR="00ED16BF" w:rsidRPr="00477604" w:rsidRDefault="00ED16BF" w:rsidP="001F5000">
            <w:pPr>
              <w:pStyle w:val="ListParagraph"/>
              <w:ind w:left="0"/>
              <w:jc w:val="center"/>
            </w:pPr>
            <w:r w:rsidRPr="00477604">
              <w:t>2,4%</w:t>
            </w:r>
          </w:p>
        </w:tc>
        <w:tc>
          <w:tcPr>
            <w:tcW w:w="1522" w:type="dxa"/>
            <w:vAlign w:val="center"/>
          </w:tcPr>
          <w:p w:rsidR="00ED16BF" w:rsidRPr="00477604" w:rsidRDefault="00ED16BF" w:rsidP="001F5000">
            <w:pPr>
              <w:pStyle w:val="ListParagraph"/>
              <w:ind w:left="0"/>
              <w:jc w:val="center"/>
            </w:pPr>
            <w:r w:rsidRPr="00477604">
              <w:t>1,8%</w:t>
            </w:r>
          </w:p>
        </w:tc>
        <w:tc>
          <w:tcPr>
            <w:tcW w:w="1528" w:type="dxa"/>
            <w:vAlign w:val="center"/>
          </w:tcPr>
          <w:p w:rsidR="00ED16BF" w:rsidRPr="00477604" w:rsidRDefault="00ED16BF" w:rsidP="001F5000">
            <w:pPr>
              <w:pStyle w:val="ListParagraph"/>
              <w:ind w:left="0"/>
              <w:jc w:val="center"/>
            </w:pPr>
            <w:r w:rsidRPr="00477604">
              <w:t>1,3%</w:t>
            </w:r>
          </w:p>
        </w:tc>
        <w:tc>
          <w:tcPr>
            <w:tcW w:w="1558" w:type="dxa"/>
            <w:vAlign w:val="center"/>
          </w:tcPr>
          <w:p w:rsidR="00ED16BF" w:rsidRPr="00477604" w:rsidRDefault="00ED16BF" w:rsidP="001F5000">
            <w:pPr>
              <w:pStyle w:val="ListParagraph"/>
              <w:ind w:left="0"/>
              <w:jc w:val="center"/>
            </w:pPr>
            <w:r w:rsidRPr="00477604">
              <w:t>3,0%</w:t>
            </w:r>
          </w:p>
        </w:tc>
      </w:tr>
      <w:tr w:rsidR="009255CA" w:rsidRPr="00477604" w:rsidTr="001F5000">
        <w:trPr>
          <w:trHeight w:val="229"/>
        </w:trPr>
        <w:tc>
          <w:tcPr>
            <w:tcW w:w="1519" w:type="dxa"/>
            <w:vAlign w:val="center"/>
          </w:tcPr>
          <w:p w:rsidR="00ED16BF" w:rsidRPr="00477604" w:rsidRDefault="00ED16BF" w:rsidP="001F5000">
            <w:pPr>
              <w:pStyle w:val="ListParagraph"/>
              <w:ind w:left="0"/>
              <w:jc w:val="center"/>
            </w:pPr>
            <w:r w:rsidRPr="00477604">
              <w:t>Cao</w:t>
            </w:r>
          </w:p>
        </w:tc>
        <w:tc>
          <w:tcPr>
            <w:tcW w:w="1520" w:type="dxa"/>
            <w:vAlign w:val="center"/>
          </w:tcPr>
          <w:p w:rsidR="00ED16BF" w:rsidRPr="00477604" w:rsidRDefault="00ED16BF" w:rsidP="001F5000">
            <w:pPr>
              <w:pStyle w:val="ListParagraph"/>
              <w:ind w:left="0"/>
              <w:jc w:val="center"/>
            </w:pPr>
            <w:r w:rsidRPr="00477604">
              <w:t>5,0%</w:t>
            </w:r>
          </w:p>
        </w:tc>
        <w:tc>
          <w:tcPr>
            <w:tcW w:w="1519" w:type="dxa"/>
            <w:vAlign w:val="center"/>
          </w:tcPr>
          <w:p w:rsidR="00ED16BF" w:rsidRPr="00477604" w:rsidRDefault="00ED16BF" w:rsidP="001F5000">
            <w:pPr>
              <w:pStyle w:val="ListParagraph"/>
              <w:ind w:left="0"/>
              <w:jc w:val="center"/>
            </w:pPr>
            <w:r w:rsidRPr="00477604">
              <w:t>5,9%</w:t>
            </w:r>
          </w:p>
        </w:tc>
        <w:tc>
          <w:tcPr>
            <w:tcW w:w="1520" w:type="dxa"/>
            <w:vAlign w:val="center"/>
          </w:tcPr>
          <w:p w:rsidR="00ED16BF" w:rsidRPr="00477604" w:rsidRDefault="00ED16BF" w:rsidP="001F5000">
            <w:pPr>
              <w:pStyle w:val="ListParagraph"/>
              <w:ind w:left="0"/>
              <w:jc w:val="center"/>
            </w:pPr>
            <w:r w:rsidRPr="00477604">
              <w:t>6,5%</w:t>
            </w:r>
          </w:p>
        </w:tc>
        <w:tc>
          <w:tcPr>
            <w:tcW w:w="1521" w:type="dxa"/>
            <w:vAlign w:val="center"/>
          </w:tcPr>
          <w:p w:rsidR="00ED16BF" w:rsidRPr="00477604" w:rsidRDefault="00ED16BF" w:rsidP="001F5000">
            <w:pPr>
              <w:pStyle w:val="ListParagraph"/>
              <w:ind w:left="0"/>
              <w:jc w:val="center"/>
            </w:pPr>
            <w:r w:rsidRPr="00477604">
              <w:t>7,4%</w:t>
            </w:r>
          </w:p>
        </w:tc>
        <w:tc>
          <w:tcPr>
            <w:tcW w:w="1522" w:type="dxa"/>
            <w:vAlign w:val="center"/>
          </w:tcPr>
          <w:p w:rsidR="00ED16BF" w:rsidRPr="00477604" w:rsidRDefault="00ED16BF" w:rsidP="001F5000">
            <w:pPr>
              <w:pStyle w:val="ListParagraph"/>
              <w:ind w:left="0"/>
              <w:jc w:val="center"/>
            </w:pPr>
            <w:r w:rsidRPr="00477604">
              <w:t>8,0%</w:t>
            </w:r>
          </w:p>
        </w:tc>
        <w:tc>
          <w:tcPr>
            <w:tcW w:w="1528" w:type="dxa"/>
            <w:vAlign w:val="center"/>
          </w:tcPr>
          <w:p w:rsidR="00ED16BF" w:rsidRPr="00477604" w:rsidRDefault="00ED16BF" w:rsidP="001F5000">
            <w:pPr>
              <w:pStyle w:val="ListParagraph"/>
              <w:ind w:left="0"/>
              <w:jc w:val="center"/>
            </w:pPr>
            <w:r w:rsidRPr="00477604">
              <w:t>8,7%</w:t>
            </w:r>
          </w:p>
        </w:tc>
        <w:tc>
          <w:tcPr>
            <w:tcW w:w="1558" w:type="dxa"/>
            <w:vAlign w:val="center"/>
          </w:tcPr>
          <w:p w:rsidR="00ED16BF" w:rsidRPr="00477604" w:rsidRDefault="00ED16BF" w:rsidP="001F5000">
            <w:pPr>
              <w:pStyle w:val="ListParagraph"/>
              <w:ind w:left="0"/>
              <w:jc w:val="center"/>
            </w:pPr>
            <w:r w:rsidRPr="00477604">
              <w:t>8,5%</w:t>
            </w:r>
          </w:p>
        </w:tc>
      </w:tr>
      <w:bookmarkEnd w:id="7"/>
    </w:tbl>
    <w:p w:rsidR="00ED16BF" w:rsidRPr="00477604" w:rsidRDefault="00ED16BF" w:rsidP="00ED16BF">
      <w:pPr>
        <w:pStyle w:val="ListParagraph"/>
        <w:spacing w:before="120"/>
        <w:ind w:left="360"/>
        <w:jc w:val="both"/>
        <w:rPr>
          <w:szCs w:val="22"/>
        </w:rPr>
      </w:pPr>
    </w:p>
    <w:p w:rsidR="00ED16BF" w:rsidRPr="00477604" w:rsidRDefault="00ED16BF" w:rsidP="00ED16BF">
      <w:pPr>
        <w:pStyle w:val="ListParagraph"/>
        <w:spacing w:before="120"/>
        <w:ind w:left="360"/>
        <w:jc w:val="both"/>
        <w:rPr>
          <w:szCs w:val="22"/>
        </w:rPr>
      </w:pPr>
    </w:p>
    <w:p w:rsidR="00ED16BF" w:rsidRPr="00477604" w:rsidRDefault="00ED16BF" w:rsidP="00ED16BF">
      <w:pPr>
        <w:pStyle w:val="ListParagraph"/>
        <w:spacing w:before="120"/>
        <w:ind w:left="360"/>
        <w:jc w:val="both"/>
        <w:rPr>
          <w:szCs w:val="22"/>
        </w:rPr>
      </w:pPr>
    </w:p>
    <w:p w:rsidR="00ED16BF" w:rsidRPr="00477604" w:rsidRDefault="00ED16BF" w:rsidP="001F5000">
      <w:pPr>
        <w:pStyle w:val="ListParagraph"/>
        <w:spacing w:before="120"/>
        <w:ind w:left="360"/>
        <w:jc w:val="both"/>
        <w:rPr>
          <w:szCs w:val="22"/>
        </w:rPr>
      </w:pPr>
    </w:p>
    <w:p w:rsidR="00700484" w:rsidRPr="00477604" w:rsidRDefault="00111180" w:rsidP="001F5000">
      <w:pPr>
        <w:pStyle w:val="ListParagraph"/>
        <w:numPr>
          <w:ilvl w:val="0"/>
          <w:numId w:val="2"/>
        </w:numPr>
        <w:tabs>
          <w:tab w:val="clear" w:pos="360"/>
          <w:tab w:val="left" w:pos="8205"/>
        </w:tabs>
        <w:ind w:hanging="426"/>
        <w:contextualSpacing w:val="0"/>
        <w:jc w:val="both"/>
        <w:rPr>
          <w:szCs w:val="22"/>
        </w:rPr>
      </w:pPr>
      <w:r w:rsidRPr="00477604">
        <w:rPr>
          <w:szCs w:val="22"/>
        </w:rPr>
        <w:t xml:space="preserve">Tổng Quyền Lợi Bảo Vệ trong </w:t>
      </w:r>
      <w:r w:rsidR="001067F6" w:rsidRPr="00477604">
        <w:rPr>
          <w:szCs w:val="22"/>
        </w:rPr>
        <w:t>B</w:t>
      </w:r>
      <w:r w:rsidRPr="00477604">
        <w:rPr>
          <w:szCs w:val="22"/>
        </w:rPr>
        <w:t>ảng minh họa phía trên bao gồm:</w:t>
      </w:r>
    </w:p>
    <w:p w:rsidR="00700484" w:rsidRPr="00477604" w:rsidRDefault="00111180" w:rsidP="00700484">
      <w:pPr>
        <w:pStyle w:val="ListParagraph"/>
        <w:numPr>
          <w:ilvl w:val="1"/>
          <w:numId w:val="2"/>
        </w:numPr>
        <w:tabs>
          <w:tab w:val="left" w:pos="8205"/>
        </w:tabs>
        <w:contextualSpacing w:val="0"/>
        <w:jc w:val="both"/>
        <w:rPr>
          <w:szCs w:val="22"/>
        </w:rPr>
      </w:pPr>
      <w:r w:rsidRPr="00477604">
        <w:rPr>
          <w:szCs w:val="22"/>
        </w:rPr>
        <w:t xml:space="preserve">Sản </w:t>
      </w:r>
      <w:r w:rsidR="005325E9" w:rsidRPr="00477604">
        <w:rPr>
          <w:szCs w:val="22"/>
        </w:rPr>
        <w:t>p</w:t>
      </w:r>
      <w:r w:rsidRPr="00477604">
        <w:rPr>
          <w:szCs w:val="22"/>
        </w:rPr>
        <w:t xml:space="preserve">hẩm </w:t>
      </w:r>
      <w:r w:rsidR="005325E9" w:rsidRPr="00477604">
        <w:rPr>
          <w:szCs w:val="22"/>
        </w:rPr>
        <w:t>c</w:t>
      </w:r>
      <w:r w:rsidRPr="00477604">
        <w:rPr>
          <w:szCs w:val="22"/>
        </w:rPr>
        <w:t>hính: quyền lợi Tử Vong</w:t>
      </w:r>
      <w:r w:rsidR="00C50177" w:rsidRPr="00477604">
        <w:rPr>
          <w:szCs w:val="22"/>
        </w:rPr>
        <w:t>, 100% STBH cho quyền lợi Tử Vong và T</w:t>
      </w:r>
      <w:r w:rsidR="00BB00B7" w:rsidRPr="00477604">
        <w:rPr>
          <w:szCs w:val="22"/>
        </w:rPr>
        <w:t>hương Tật do Tai Nạn</w:t>
      </w:r>
    </w:p>
    <w:p w:rsidR="00111180" w:rsidRPr="00477604" w:rsidRDefault="00111180" w:rsidP="00700484">
      <w:pPr>
        <w:pStyle w:val="ListParagraph"/>
        <w:numPr>
          <w:ilvl w:val="1"/>
          <w:numId w:val="2"/>
        </w:numPr>
        <w:tabs>
          <w:tab w:val="left" w:pos="8205"/>
        </w:tabs>
        <w:contextualSpacing w:val="0"/>
        <w:jc w:val="both"/>
        <w:rPr>
          <w:szCs w:val="22"/>
        </w:rPr>
      </w:pPr>
      <w:r w:rsidRPr="00477604">
        <w:rPr>
          <w:szCs w:val="22"/>
        </w:rPr>
        <w:t xml:space="preserve">Sản </w:t>
      </w:r>
      <w:r w:rsidR="0068108B" w:rsidRPr="00477604">
        <w:rPr>
          <w:szCs w:val="22"/>
        </w:rPr>
        <w:t>p</w:t>
      </w:r>
      <w:r w:rsidRPr="00477604">
        <w:rPr>
          <w:szCs w:val="22"/>
        </w:rPr>
        <w:t xml:space="preserve">hẩm </w:t>
      </w:r>
      <w:r w:rsidR="0068108B" w:rsidRPr="00477604">
        <w:rPr>
          <w:szCs w:val="22"/>
        </w:rPr>
        <w:t>b</w:t>
      </w:r>
      <w:r w:rsidRPr="00477604">
        <w:rPr>
          <w:szCs w:val="22"/>
        </w:rPr>
        <w:t xml:space="preserve">ổ </w:t>
      </w:r>
      <w:r w:rsidR="0068108B" w:rsidRPr="00477604">
        <w:rPr>
          <w:szCs w:val="22"/>
        </w:rPr>
        <w:t>t</w:t>
      </w:r>
      <w:r w:rsidRPr="00477604">
        <w:rPr>
          <w:szCs w:val="22"/>
        </w:rPr>
        <w:t xml:space="preserve">rợ: 125% STBH cho </w:t>
      </w:r>
      <w:r w:rsidR="00A85EAD" w:rsidRPr="00477604">
        <w:rPr>
          <w:szCs w:val="22"/>
        </w:rPr>
        <w:t xml:space="preserve">bất kỳ </w:t>
      </w:r>
      <w:r w:rsidRPr="00477604">
        <w:rPr>
          <w:szCs w:val="22"/>
        </w:rPr>
        <w:t xml:space="preserve">quyền lợi Bảo Hiểm Bệnh Lý Nghiêm Trọng Nâng Cao, 100% STBH cho </w:t>
      </w:r>
      <w:r w:rsidR="00A85EAD" w:rsidRPr="00477604">
        <w:rPr>
          <w:szCs w:val="22"/>
        </w:rPr>
        <w:t xml:space="preserve">bất kỳ </w:t>
      </w:r>
      <w:r w:rsidRPr="00477604">
        <w:rPr>
          <w:szCs w:val="22"/>
        </w:rPr>
        <w:t xml:space="preserve">quyền lợi của các </w:t>
      </w:r>
      <w:r w:rsidR="00FF6F97" w:rsidRPr="00477604">
        <w:rPr>
          <w:szCs w:val="22"/>
        </w:rPr>
        <w:t>s</w:t>
      </w:r>
      <w:r w:rsidRPr="00477604">
        <w:rPr>
          <w:szCs w:val="22"/>
        </w:rPr>
        <w:t xml:space="preserve">ản </w:t>
      </w:r>
      <w:r w:rsidR="00FF6F97" w:rsidRPr="00477604">
        <w:rPr>
          <w:szCs w:val="22"/>
        </w:rPr>
        <w:t>p</w:t>
      </w:r>
      <w:r w:rsidRPr="00477604">
        <w:rPr>
          <w:szCs w:val="22"/>
        </w:rPr>
        <w:t xml:space="preserve">hẩm </w:t>
      </w:r>
      <w:r w:rsidR="00FF6F97" w:rsidRPr="00477604">
        <w:rPr>
          <w:szCs w:val="22"/>
        </w:rPr>
        <w:t>b</w:t>
      </w:r>
      <w:r w:rsidRPr="00477604">
        <w:rPr>
          <w:szCs w:val="22"/>
        </w:rPr>
        <w:t xml:space="preserve">ổ </w:t>
      </w:r>
      <w:r w:rsidR="00FF6F97" w:rsidRPr="00477604">
        <w:rPr>
          <w:szCs w:val="22"/>
        </w:rPr>
        <w:t>t</w:t>
      </w:r>
      <w:r w:rsidRPr="00477604">
        <w:rPr>
          <w:szCs w:val="22"/>
        </w:rPr>
        <w:t xml:space="preserve">rợ còn lại, </w:t>
      </w:r>
      <w:r w:rsidR="00C52F01" w:rsidRPr="00477604">
        <w:rPr>
          <w:szCs w:val="22"/>
        </w:rPr>
        <w:t>không bao gồm</w:t>
      </w:r>
      <w:r w:rsidRPr="00477604">
        <w:rPr>
          <w:szCs w:val="22"/>
        </w:rPr>
        <w:t xml:space="preserve"> sản phẩm Bảo Hiểm Trợ Cấp Y Tế, sản phẩm Hỗ Trợ Đóng Phí Bảo Hiểm và sản phẩm Sống Khỏe Mỗi Ngày.</w:t>
      </w:r>
    </w:p>
    <w:p w:rsidR="00700484" w:rsidRPr="00477604" w:rsidRDefault="00700484" w:rsidP="004C5355">
      <w:pPr>
        <w:pStyle w:val="ListParagraph"/>
        <w:numPr>
          <w:ilvl w:val="0"/>
          <w:numId w:val="2"/>
        </w:numPr>
        <w:tabs>
          <w:tab w:val="left" w:pos="8205"/>
        </w:tabs>
        <w:contextualSpacing w:val="0"/>
        <w:jc w:val="both"/>
        <w:rPr>
          <w:szCs w:val="22"/>
        </w:rPr>
      </w:pPr>
      <w:r w:rsidRPr="00477604">
        <w:rPr>
          <w:szCs w:val="22"/>
        </w:rPr>
        <w:t xml:space="preserve">Trường hợp NĐBH dưới 4 tuổi, các quyền lợi bảo hiểm nêu trên sẽ được điều chỉnh theo quy định tại </w:t>
      </w:r>
      <w:r w:rsidR="00A85EAD" w:rsidRPr="00477604">
        <w:rPr>
          <w:szCs w:val="22"/>
        </w:rPr>
        <w:t>đ</w:t>
      </w:r>
      <w:r w:rsidRPr="00477604">
        <w:rPr>
          <w:szCs w:val="22"/>
        </w:rPr>
        <w:t>iều khoản hợp đồng</w:t>
      </w:r>
      <w:r w:rsidR="00883D97" w:rsidRPr="00477604">
        <w:rPr>
          <w:szCs w:val="22"/>
        </w:rPr>
        <w:t>.</w:t>
      </w:r>
    </w:p>
    <w:p w:rsidR="00990193" w:rsidRDefault="00990193" w:rsidP="006F5FF2">
      <w:pPr>
        <w:pStyle w:val="ListParagraph"/>
        <w:numPr>
          <w:ilvl w:val="0"/>
          <w:numId w:val="2"/>
        </w:numPr>
        <w:tabs>
          <w:tab w:val="left" w:pos="8205"/>
        </w:tabs>
        <w:spacing w:before="120"/>
        <w:contextualSpacing w:val="0"/>
        <w:jc w:val="both"/>
        <w:rPr>
          <w:szCs w:val="22"/>
        </w:rPr>
      </w:pPr>
      <w:r w:rsidRPr="00477604">
        <w:rPr>
          <w:szCs w:val="22"/>
        </w:rPr>
        <w:t>Các giao dịch liên quan đến việc thay đổi Số Tiền Bảo Hiểm</w:t>
      </w:r>
      <w:r w:rsidR="006F5FF2" w:rsidRPr="00477604">
        <w:rPr>
          <w:szCs w:val="22"/>
        </w:rPr>
        <w:t xml:space="preserve">, </w:t>
      </w:r>
      <w:r w:rsidR="006579A0" w:rsidRPr="00477604">
        <w:rPr>
          <w:szCs w:val="22"/>
        </w:rPr>
        <w:t>p</w:t>
      </w:r>
      <w:r w:rsidR="006F5FF2" w:rsidRPr="00477604">
        <w:rPr>
          <w:szCs w:val="22"/>
        </w:rPr>
        <w:t xml:space="preserve">hí </w:t>
      </w:r>
      <w:r w:rsidR="006579A0" w:rsidRPr="00477604">
        <w:rPr>
          <w:szCs w:val="22"/>
        </w:rPr>
        <w:t>b</w:t>
      </w:r>
      <w:r w:rsidR="006F5FF2" w:rsidRPr="00477604">
        <w:rPr>
          <w:szCs w:val="22"/>
        </w:rPr>
        <w:t xml:space="preserve">ảo </w:t>
      </w:r>
      <w:r w:rsidR="006579A0" w:rsidRPr="00477604">
        <w:rPr>
          <w:szCs w:val="22"/>
        </w:rPr>
        <w:t>h</w:t>
      </w:r>
      <w:r w:rsidR="006F5FF2" w:rsidRPr="00477604">
        <w:rPr>
          <w:szCs w:val="22"/>
        </w:rPr>
        <w:t>iểm</w:t>
      </w:r>
      <w:r w:rsidR="00FB4133" w:rsidRPr="00477604">
        <w:rPr>
          <w:szCs w:val="22"/>
        </w:rPr>
        <w:t xml:space="preserve"> hoặc yêu cầu rút Giá Trị Tài Khoản (nếu có) phải được BMBH gửi yêu cầu theo mẫu về Công Ty và chỉ có hiệu lực sau khi được Công Ty chấp thuận bằng văn bản hoặc ban hành (các) Xác Nhận Thay Đổi Hợp Đồng. </w:t>
      </w:r>
    </w:p>
    <w:p w:rsidR="00503FAD" w:rsidRPr="00C52240" w:rsidRDefault="00E81738" w:rsidP="006F5FF2">
      <w:pPr>
        <w:pStyle w:val="ListParagraph"/>
        <w:numPr>
          <w:ilvl w:val="0"/>
          <w:numId w:val="2"/>
        </w:numPr>
        <w:tabs>
          <w:tab w:val="left" w:pos="8205"/>
        </w:tabs>
        <w:spacing w:before="120"/>
        <w:contextualSpacing w:val="0"/>
        <w:jc w:val="both"/>
        <w:rPr>
          <w:szCs w:val="22"/>
          <w:highlight w:val="yellow"/>
        </w:rPr>
      </w:pPr>
      <w:r w:rsidRPr="00C52240">
        <w:rPr>
          <w:szCs w:val="22"/>
          <w:highlight w:val="yellow"/>
        </w:rPr>
        <w:t>Giao Dịch rút Giá Trị Tài Khoản Cơ Bản có khả năng làm vô hiệu các Quyền Lợi Duy Trì Hợp Đồng. Vui lòng tham khảo Điều Khoản để biết thêm chi tiết.</w:t>
      </w:r>
    </w:p>
    <w:p w:rsidR="00526E35" w:rsidRPr="00477604" w:rsidRDefault="0042100E" w:rsidP="00B210E7">
      <w:pPr>
        <w:pStyle w:val="ListParagraph"/>
        <w:tabs>
          <w:tab w:val="left" w:pos="8205"/>
        </w:tabs>
        <w:spacing w:before="120"/>
        <w:ind w:left="360"/>
        <w:jc w:val="center"/>
        <w:rPr>
          <w:b/>
          <w:color w:val="0070C0"/>
          <w:sz w:val="26"/>
          <w:szCs w:val="22"/>
        </w:rPr>
      </w:pPr>
      <w:r w:rsidRPr="00477604">
        <w:rPr>
          <w:b/>
          <w:sz w:val="26"/>
        </w:rPr>
        <w:br w:type="column"/>
      </w:r>
      <w:r w:rsidR="00526E35" w:rsidRPr="00477604">
        <w:rPr>
          <w:b/>
          <w:sz w:val="26"/>
          <w:szCs w:val="22"/>
        </w:rPr>
        <w:lastRenderedPageBreak/>
        <w:t>THÔNG TIN VỀ CÁC QUỸ LIÊN KẾT ĐƠN VỊ</w:t>
      </w:r>
    </w:p>
    <w:p w:rsidR="00C32AA8" w:rsidRPr="00477604" w:rsidRDefault="00C32AA8" w:rsidP="00B210E7">
      <w:pPr>
        <w:pStyle w:val="ListParagraph"/>
        <w:tabs>
          <w:tab w:val="left" w:pos="8205"/>
        </w:tabs>
        <w:spacing w:before="120"/>
        <w:ind w:left="360"/>
        <w:jc w:val="center"/>
        <w:rPr>
          <w:b/>
          <w:color w:val="0070C0"/>
          <w:sz w:val="26"/>
          <w:szCs w:val="22"/>
        </w:rPr>
      </w:pPr>
    </w:p>
    <w:p w:rsidR="00FF7422" w:rsidRPr="00477604" w:rsidRDefault="00584724" w:rsidP="00584724">
      <w:pPr>
        <w:pStyle w:val="ListParagraph"/>
        <w:tabs>
          <w:tab w:val="left" w:pos="8205"/>
        </w:tabs>
        <w:spacing w:before="120"/>
        <w:ind w:left="360"/>
        <w:jc w:val="both"/>
        <w:rPr>
          <w:bCs/>
        </w:rPr>
      </w:pPr>
      <w:r w:rsidRPr="00477604">
        <w:rPr>
          <w:bCs/>
        </w:rPr>
        <w:t xml:space="preserve">Các Quỹ Hưng Thịnh được thiết kế để tối ưu hóa danh mục đầu tư hàng năm, tận dụng khả năng sinh lời cao từ tài sản cổ phiếu, đồng thời giảm thiểu rủi ro bằng cách linh hoạt quản lý tỷ lệ danh mục đầu tư qua trái phiếu và công cụ tiền tệ. </w:t>
      </w:r>
      <w:bookmarkStart w:id="8" w:name="_Hlk66694530"/>
      <w:r w:rsidR="00FF7422" w:rsidRPr="00477604">
        <w:t>Tỷ trọng đầu tư thực tế sẽ được Manulife điều chỉnh hàng năm và nằm trong giới hạn của bảng tỷ lệ phân bổ tài sản đầu tư bên dưới</w:t>
      </w:r>
      <w:r w:rsidR="00FF7422" w:rsidRPr="00477604">
        <w:rPr>
          <w:bCs/>
        </w:rPr>
        <w:t>.</w:t>
      </w:r>
    </w:p>
    <w:bookmarkEnd w:id="8"/>
    <w:p w:rsidR="00584724" w:rsidRPr="00477604" w:rsidRDefault="00584724" w:rsidP="00584724">
      <w:pPr>
        <w:pStyle w:val="ListParagraph"/>
        <w:tabs>
          <w:tab w:val="left" w:pos="8205"/>
        </w:tabs>
        <w:spacing w:before="120"/>
        <w:ind w:left="360"/>
        <w:jc w:val="both"/>
        <w:rPr>
          <w:bCs/>
        </w:rPr>
      </w:pPr>
    </w:p>
    <w:p w:rsidR="00584724" w:rsidRPr="00477604" w:rsidRDefault="00584724" w:rsidP="00584724">
      <w:pPr>
        <w:pStyle w:val="ListParagraph"/>
        <w:tabs>
          <w:tab w:val="left" w:pos="8205"/>
        </w:tabs>
        <w:spacing w:before="120"/>
        <w:ind w:left="360"/>
        <w:jc w:val="both"/>
        <w:rPr>
          <w:bCs/>
        </w:rPr>
      </w:pPr>
      <w:r w:rsidRPr="00477604">
        <w:rPr>
          <w:bCs/>
        </w:rPr>
        <w:t xml:space="preserve">Khách hàng có thể chủ động lựa chọn Quỹ Hưng Thịnh để xây dựng kế hoạch tài chính trong dài hạn hoặc khi có nhu cầu sử dụng quỹ đầu tư (bắt đầu nghỉ hưu/rút tiền tại năm 2035, 2040, hoặc 2045). </w:t>
      </w:r>
    </w:p>
    <w:p w:rsidR="0063076E" w:rsidRPr="00477604" w:rsidRDefault="0063076E"/>
    <w:tbl>
      <w:tblPr>
        <w:tblW w:w="4857" w:type="pct"/>
        <w:tblInd w:w="355" w:type="dxa"/>
        <w:tblLook w:val="04A0"/>
      </w:tblPr>
      <w:tblGrid>
        <w:gridCol w:w="1465"/>
        <w:gridCol w:w="1329"/>
        <w:gridCol w:w="1633"/>
        <w:gridCol w:w="1475"/>
        <w:gridCol w:w="1302"/>
        <w:gridCol w:w="1639"/>
        <w:gridCol w:w="1519"/>
        <w:gridCol w:w="1430"/>
        <w:gridCol w:w="1633"/>
        <w:gridCol w:w="1472"/>
      </w:tblGrid>
      <w:tr w:rsidR="000E6275" w:rsidRPr="008374F1" w:rsidTr="00C52240">
        <w:trPr>
          <w:trHeight w:val="144"/>
        </w:trPr>
        <w:tc>
          <w:tcPr>
            <w:tcW w:w="492" w:type="pct"/>
            <w:vMerge w:val="restart"/>
            <w:tcBorders>
              <w:top w:val="single" w:sz="4" w:space="0" w:color="auto"/>
              <w:left w:val="single" w:sz="4" w:space="0" w:color="auto"/>
              <w:right w:val="single" w:sz="4" w:space="0" w:color="auto"/>
            </w:tcBorders>
            <w:shd w:val="clear" w:color="auto" w:fill="auto"/>
            <w:vAlign w:val="center"/>
          </w:tcPr>
          <w:p w:rsidR="000E6275" w:rsidRPr="008374F1" w:rsidRDefault="000E6275" w:rsidP="00503FAD">
            <w:pPr>
              <w:jc w:val="center"/>
              <w:rPr>
                <w:b/>
                <w:bCs/>
                <w:color w:val="000000"/>
              </w:rPr>
            </w:pPr>
            <w:bookmarkStart w:id="9" w:name="_Hlk72768218"/>
            <w:r w:rsidRPr="008374F1">
              <w:rPr>
                <w:b/>
                <w:bCs/>
                <w:color w:val="000000"/>
              </w:rPr>
              <w:t>Năm</w:t>
            </w:r>
          </w:p>
        </w:tc>
        <w:tc>
          <w:tcPr>
            <w:tcW w:w="4508" w:type="pct"/>
            <w:gridSpan w:val="9"/>
            <w:tcBorders>
              <w:top w:val="single" w:sz="4" w:space="0" w:color="auto"/>
              <w:left w:val="nil"/>
              <w:bottom w:val="single" w:sz="4" w:space="0" w:color="auto"/>
              <w:right w:val="single" w:sz="4" w:space="0" w:color="auto"/>
            </w:tcBorders>
            <w:shd w:val="clear" w:color="auto" w:fill="auto"/>
            <w:vAlign w:val="center"/>
          </w:tcPr>
          <w:p w:rsidR="000E6275" w:rsidRPr="008374F1" w:rsidRDefault="000E6275" w:rsidP="00503FAD">
            <w:pPr>
              <w:jc w:val="center"/>
              <w:rPr>
                <w:b/>
                <w:bCs/>
                <w:color w:val="000000"/>
              </w:rPr>
            </w:pPr>
            <w:r w:rsidRPr="008374F1">
              <w:rPr>
                <w:b/>
                <w:bCs/>
                <w:color w:val="000000"/>
              </w:rPr>
              <w:t>Tỷ lệ đầu tư tối đa (%)</w:t>
            </w:r>
          </w:p>
        </w:tc>
      </w:tr>
      <w:tr w:rsidR="000E6275" w:rsidRPr="008374F1" w:rsidTr="00C52240">
        <w:trPr>
          <w:trHeight w:val="144"/>
        </w:trPr>
        <w:tc>
          <w:tcPr>
            <w:tcW w:w="492" w:type="pct"/>
            <w:vMerge/>
            <w:tcBorders>
              <w:left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p>
        </w:tc>
        <w:tc>
          <w:tcPr>
            <w:tcW w:w="1489" w:type="pct"/>
            <w:gridSpan w:val="3"/>
            <w:tcBorders>
              <w:top w:val="single" w:sz="4" w:space="0" w:color="auto"/>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Quỹ Hưng Thịnh 2035</w:t>
            </w:r>
          </w:p>
        </w:tc>
        <w:tc>
          <w:tcPr>
            <w:tcW w:w="1497" w:type="pct"/>
            <w:gridSpan w:val="3"/>
            <w:tcBorders>
              <w:top w:val="single" w:sz="4" w:space="0" w:color="auto"/>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Quỹ Hưng Thịnh 2040</w:t>
            </w:r>
          </w:p>
        </w:tc>
        <w:tc>
          <w:tcPr>
            <w:tcW w:w="1523" w:type="pct"/>
            <w:gridSpan w:val="3"/>
            <w:tcBorders>
              <w:top w:val="single" w:sz="4" w:space="0" w:color="auto"/>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Quỹ Hưng Thịnh 2045</w:t>
            </w:r>
          </w:p>
        </w:tc>
      </w:tr>
      <w:tr w:rsidR="000E6275" w:rsidRPr="008374F1" w:rsidTr="00C52240">
        <w:trPr>
          <w:trHeight w:val="144"/>
        </w:trPr>
        <w:tc>
          <w:tcPr>
            <w:tcW w:w="492" w:type="pct"/>
            <w:vMerge/>
            <w:tcBorders>
              <w:left w:val="single" w:sz="4" w:space="0" w:color="auto"/>
              <w:bottom w:val="single" w:sz="4" w:space="0" w:color="auto"/>
              <w:right w:val="single" w:sz="4" w:space="0" w:color="auto"/>
            </w:tcBorders>
            <w:vAlign w:val="center"/>
            <w:hideMark/>
          </w:tcPr>
          <w:p w:rsidR="000E6275" w:rsidRPr="008374F1" w:rsidRDefault="000E6275" w:rsidP="00503FAD">
            <w:pPr>
              <w:rPr>
                <w:b/>
                <w:bCs/>
                <w:color w:val="000000"/>
              </w:rPr>
            </w:pPr>
          </w:p>
        </w:tc>
        <w:tc>
          <w:tcPr>
            <w:tcW w:w="446"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CP (*)</w:t>
            </w:r>
          </w:p>
        </w:tc>
        <w:tc>
          <w:tcPr>
            <w:tcW w:w="548"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CCLS/TP</w:t>
            </w:r>
          </w:p>
          <w:p w:rsidR="000E6275" w:rsidRPr="008374F1" w:rsidRDefault="000E6275" w:rsidP="00503FAD">
            <w:pPr>
              <w:jc w:val="center"/>
              <w:rPr>
                <w:b/>
                <w:bCs/>
                <w:color w:val="000000"/>
              </w:rPr>
            </w:pPr>
            <w:r w:rsidRPr="008374F1">
              <w:rPr>
                <w:b/>
                <w:bCs/>
                <w:color w:val="000000"/>
              </w:rPr>
              <w:t>(**)</w:t>
            </w:r>
          </w:p>
        </w:tc>
        <w:tc>
          <w:tcPr>
            <w:tcW w:w="495"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CCTTTT (***)</w:t>
            </w:r>
          </w:p>
        </w:tc>
        <w:tc>
          <w:tcPr>
            <w:tcW w:w="437"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CP (*)</w:t>
            </w:r>
          </w:p>
        </w:tc>
        <w:tc>
          <w:tcPr>
            <w:tcW w:w="550"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CCLS/TP</w:t>
            </w:r>
          </w:p>
          <w:p w:rsidR="000E6275" w:rsidRPr="008374F1" w:rsidRDefault="000E6275" w:rsidP="00503FAD">
            <w:pPr>
              <w:jc w:val="center"/>
              <w:rPr>
                <w:b/>
                <w:bCs/>
                <w:color w:val="000000"/>
              </w:rPr>
            </w:pPr>
            <w:r w:rsidRPr="008374F1">
              <w:rPr>
                <w:b/>
                <w:bCs/>
                <w:color w:val="000000"/>
              </w:rPr>
              <w:t>(**)</w:t>
            </w:r>
          </w:p>
        </w:tc>
        <w:tc>
          <w:tcPr>
            <w:tcW w:w="510"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CCTTTT (***)</w:t>
            </w:r>
          </w:p>
        </w:tc>
        <w:tc>
          <w:tcPr>
            <w:tcW w:w="480"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CP (*)</w:t>
            </w:r>
          </w:p>
        </w:tc>
        <w:tc>
          <w:tcPr>
            <w:tcW w:w="548"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CCLS/TP</w:t>
            </w:r>
          </w:p>
          <w:p w:rsidR="000E6275" w:rsidRPr="008374F1" w:rsidRDefault="000E6275" w:rsidP="00503FAD">
            <w:pPr>
              <w:jc w:val="center"/>
              <w:rPr>
                <w:b/>
                <w:bCs/>
                <w:color w:val="000000"/>
              </w:rPr>
            </w:pPr>
            <w:r w:rsidRPr="008374F1">
              <w:rPr>
                <w:b/>
                <w:bCs/>
                <w:color w:val="000000"/>
              </w:rPr>
              <w:t>(**)</w:t>
            </w:r>
          </w:p>
        </w:tc>
        <w:tc>
          <w:tcPr>
            <w:tcW w:w="495" w:type="pct"/>
            <w:tcBorders>
              <w:top w:val="nil"/>
              <w:left w:val="nil"/>
              <w:bottom w:val="single" w:sz="4" w:space="0" w:color="auto"/>
              <w:right w:val="single" w:sz="4" w:space="0" w:color="auto"/>
            </w:tcBorders>
            <w:shd w:val="clear" w:color="auto" w:fill="auto"/>
            <w:vAlign w:val="center"/>
            <w:hideMark/>
          </w:tcPr>
          <w:p w:rsidR="000E6275" w:rsidRPr="008374F1" w:rsidRDefault="000E6275" w:rsidP="00503FAD">
            <w:pPr>
              <w:jc w:val="center"/>
              <w:rPr>
                <w:b/>
                <w:bCs/>
                <w:color w:val="000000"/>
              </w:rPr>
            </w:pPr>
            <w:r w:rsidRPr="008374F1">
              <w:rPr>
                <w:b/>
                <w:bCs/>
                <w:color w:val="000000"/>
              </w:rPr>
              <w:t>CCTTTT (***)</w:t>
            </w:r>
          </w:p>
        </w:tc>
      </w:tr>
      <w:bookmarkEnd w:id="9"/>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2021</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85%</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40%</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90%</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30%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2022</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74%</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51%</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83%</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43%</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89%</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33%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2023</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73%</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80%</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45%</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88%</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35%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2024</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71%</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54%</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78%</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48%</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86%</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38%</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2025</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70%</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75%</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2026</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70%</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75%</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2027</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66%</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58%</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11%</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74%</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51%</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83%</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2028</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63%</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13%</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73%</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53%</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80%</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2029</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59%</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14%</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71%</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54%</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78%</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48%</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2030</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15%</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70%</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2031</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65%</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15%</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70%</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55%</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75%</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2032</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53%</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68%</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19%</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66%</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58%</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11%</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74%</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51%</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2033</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50%</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70%</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23%</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63%</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60%</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13%</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73%</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r w:rsidR="000E6275" w:rsidRPr="008374F1" w:rsidTr="00C52240">
        <w:trPr>
          <w:trHeight w:val="144"/>
        </w:trPr>
        <w:tc>
          <w:tcPr>
            <w:tcW w:w="492" w:type="pct"/>
            <w:tcBorders>
              <w:top w:val="nil"/>
              <w:left w:val="single" w:sz="4" w:space="0" w:color="auto"/>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2034</w:t>
            </w:r>
          </w:p>
        </w:tc>
        <w:tc>
          <w:tcPr>
            <w:tcW w:w="446"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48%</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73%</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26%</w:t>
            </w:r>
          </w:p>
        </w:tc>
        <w:tc>
          <w:tcPr>
            <w:tcW w:w="437"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59%</w:t>
            </w:r>
          </w:p>
        </w:tc>
        <w:tc>
          <w:tcPr>
            <w:tcW w:w="55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63%</w:t>
            </w:r>
          </w:p>
        </w:tc>
        <w:tc>
          <w:tcPr>
            <w:tcW w:w="51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14%</w:t>
            </w:r>
          </w:p>
        </w:tc>
        <w:tc>
          <w:tcPr>
            <w:tcW w:w="480"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71%</w:t>
            </w:r>
          </w:p>
        </w:tc>
        <w:tc>
          <w:tcPr>
            <w:tcW w:w="548"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54%</w:t>
            </w:r>
          </w:p>
        </w:tc>
        <w:tc>
          <w:tcPr>
            <w:tcW w:w="495" w:type="pct"/>
            <w:tcBorders>
              <w:top w:val="nil"/>
              <w:left w:val="nil"/>
              <w:bottom w:val="single" w:sz="4" w:space="0" w:color="auto"/>
              <w:right w:val="single" w:sz="4" w:space="0" w:color="auto"/>
            </w:tcBorders>
            <w:shd w:val="clear" w:color="auto" w:fill="auto"/>
            <w:noWrap/>
            <w:vAlign w:val="center"/>
            <w:hideMark/>
          </w:tcPr>
          <w:p w:rsidR="000E6275" w:rsidRPr="008374F1" w:rsidRDefault="000E6275" w:rsidP="00503FAD">
            <w:pPr>
              <w:jc w:val="center"/>
              <w:rPr>
                <w:color w:val="000000"/>
              </w:rPr>
            </w:pPr>
            <w:r w:rsidRPr="008374F1">
              <w:rPr>
                <w:color w:val="000000"/>
              </w:rPr>
              <w:t>10%</w:t>
            </w:r>
          </w:p>
        </w:tc>
      </w:tr>
    </w:tbl>
    <w:p w:rsidR="00C61C5A" w:rsidRDefault="00C61C5A">
      <w:pPr>
        <w:spacing w:after="200" w:line="276" w:lineRule="auto"/>
        <w:rPr>
          <w:color w:val="000000"/>
        </w:rPr>
      </w:pPr>
      <w:r>
        <w:rPr>
          <w:color w:val="000000"/>
        </w:rPr>
        <w:br w:type="page"/>
      </w:r>
    </w:p>
    <w:p w:rsidR="009D0E81" w:rsidRPr="00477604" w:rsidRDefault="005801E4">
      <w:pPr>
        <w:spacing w:after="200" w:line="276" w:lineRule="auto"/>
        <w:jc w:val="center"/>
        <w:rPr>
          <w:i/>
        </w:rPr>
      </w:pPr>
      <w:r w:rsidRPr="00477604">
        <w:rPr>
          <w:b/>
          <w:sz w:val="26"/>
          <w:szCs w:val="22"/>
        </w:rPr>
        <w:lastRenderedPageBreak/>
        <w:t>THÔNG TIN VỀ CÁC QUỸ LIÊN KẾT ĐƠN VỊ</w:t>
      </w:r>
      <w:r>
        <w:rPr>
          <w:b/>
          <w:sz w:val="26"/>
          <w:szCs w:val="22"/>
        </w:rPr>
        <w:t xml:space="preserve"> (TIẾP THEO)</w:t>
      </w:r>
    </w:p>
    <w:tbl>
      <w:tblPr>
        <w:tblpPr w:leftFromText="180" w:rightFromText="180" w:vertAnchor="text" w:horzAnchor="margin" w:tblpXSpec="center" w:tblpY="359"/>
        <w:tblW w:w="4883" w:type="pct"/>
        <w:tblLook w:val="04A0"/>
      </w:tblPr>
      <w:tblGrid>
        <w:gridCol w:w="1339"/>
        <w:gridCol w:w="1201"/>
        <w:gridCol w:w="1507"/>
        <w:gridCol w:w="1809"/>
        <w:gridCol w:w="1177"/>
        <w:gridCol w:w="1513"/>
        <w:gridCol w:w="1809"/>
        <w:gridCol w:w="1303"/>
        <w:gridCol w:w="1507"/>
        <w:gridCol w:w="1812"/>
      </w:tblGrid>
      <w:tr w:rsidR="006B32D0" w:rsidRPr="006B32D0" w:rsidTr="00C52240">
        <w:trPr>
          <w:trHeight w:val="144"/>
        </w:trPr>
        <w:tc>
          <w:tcPr>
            <w:tcW w:w="447" w:type="pct"/>
            <w:vMerge w:val="restart"/>
            <w:tcBorders>
              <w:top w:val="single" w:sz="4" w:space="0" w:color="auto"/>
              <w:left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Năm</w:t>
            </w:r>
          </w:p>
        </w:tc>
        <w:tc>
          <w:tcPr>
            <w:tcW w:w="4553" w:type="pct"/>
            <w:gridSpan w:val="9"/>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Tỷ lệ đầu tư tối đa (%)</w:t>
            </w:r>
          </w:p>
        </w:tc>
      </w:tr>
      <w:tr w:rsidR="006B32D0" w:rsidRPr="006B32D0" w:rsidTr="00C52240">
        <w:trPr>
          <w:trHeight w:val="144"/>
        </w:trPr>
        <w:tc>
          <w:tcPr>
            <w:tcW w:w="447" w:type="pct"/>
            <w:vMerge/>
            <w:tcBorders>
              <w:left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p>
        </w:tc>
        <w:tc>
          <w:tcPr>
            <w:tcW w:w="1508" w:type="pct"/>
            <w:gridSpan w:val="3"/>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Quỹ Hưng Thịnh 2035</w:t>
            </w:r>
          </w:p>
        </w:tc>
        <w:tc>
          <w:tcPr>
            <w:tcW w:w="1502" w:type="pct"/>
            <w:gridSpan w:val="3"/>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Quỹ Hưng Thịnh 2040</w:t>
            </w:r>
          </w:p>
        </w:tc>
        <w:tc>
          <w:tcPr>
            <w:tcW w:w="1543" w:type="pct"/>
            <w:gridSpan w:val="3"/>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Quỹ Hưng Thịnh 2045</w:t>
            </w:r>
          </w:p>
        </w:tc>
      </w:tr>
      <w:tr w:rsidR="006B32D0" w:rsidRPr="006B32D0" w:rsidTr="00C52240">
        <w:trPr>
          <w:trHeight w:val="144"/>
        </w:trPr>
        <w:tc>
          <w:tcPr>
            <w:tcW w:w="447" w:type="pct"/>
            <w:vMerge/>
            <w:tcBorders>
              <w:left w:val="single" w:sz="4" w:space="0" w:color="auto"/>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p>
        </w:tc>
        <w:tc>
          <w:tcPr>
            <w:tcW w:w="401"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CP (*)</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6B32D0" w:rsidRPr="008374F1" w:rsidRDefault="006B32D0" w:rsidP="006B32D0">
            <w:pPr>
              <w:jc w:val="center"/>
              <w:rPr>
                <w:b/>
                <w:bCs/>
                <w:color w:val="000000"/>
              </w:rPr>
            </w:pPr>
            <w:r w:rsidRPr="008374F1">
              <w:rPr>
                <w:b/>
                <w:bCs/>
                <w:color w:val="000000"/>
              </w:rPr>
              <w:t>CCLS/TP</w:t>
            </w:r>
          </w:p>
          <w:p w:rsidR="006B32D0" w:rsidRPr="006B32D0" w:rsidRDefault="006B32D0" w:rsidP="006B32D0">
            <w:pPr>
              <w:jc w:val="center"/>
              <w:rPr>
                <w:color w:val="000000"/>
              </w:rPr>
            </w:pPr>
            <w:r w:rsidRPr="008374F1">
              <w:rPr>
                <w:b/>
                <w:bCs/>
                <w:color w:val="000000"/>
              </w:rPr>
              <w:t>(**)</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CCTTTT (***)</w:t>
            </w:r>
          </w:p>
        </w:tc>
        <w:tc>
          <w:tcPr>
            <w:tcW w:w="393"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CP (*)</w:t>
            </w:r>
          </w:p>
        </w:tc>
        <w:tc>
          <w:tcPr>
            <w:tcW w:w="505" w:type="pct"/>
            <w:tcBorders>
              <w:top w:val="single" w:sz="4" w:space="0" w:color="auto"/>
              <w:left w:val="nil"/>
              <w:bottom w:val="single" w:sz="4" w:space="0" w:color="auto"/>
              <w:right w:val="single" w:sz="4" w:space="0" w:color="auto"/>
            </w:tcBorders>
            <w:shd w:val="clear" w:color="auto" w:fill="auto"/>
            <w:noWrap/>
            <w:vAlign w:val="center"/>
          </w:tcPr>
          <w:p w:rsidR="006B32D0" w:rsidRPr="008374F1" w:rsidRDefault="006B32D0" w:rsidP="006B32D0">
            <w:pPr>
              <w:jc w:val="center"/>
              <w:rPr>
                <w:b/>
                <w:bCs/>
                <w:color w:val="000000"/>
              </w:rPr>
            </w:pPr>
            <w:r w:rsidRPr="008374F1">
              <w:rPr>
                <w:b/>
                <w:bCs/>
                <w:color w:val="000000"/>
              </w:rPr>
              <w:t>CCLS/TP</w:t>
            </w:r>
          </w:p>
          <w:p w:rsidR="006B32D0" w:rsidRPr="006B32D0" w:rsidRDefault="006B32D0" w:rsidP="006B32D0">
            <w:pPr>
              <w:jc w:val="center"/>
              <w:rPr>
                <w:color w:val="000000"/>
              </w:rPr>
            </w:pPr>
            <w:r w:rsidRPr="008374F1">
              <w:rPr>
                <w:b/>
                <w:bCs/>
                <w:color w:val="000000"/>
              </w:rPr>
              <w:t>(**)</w:t>
            </w:r>
          </w:p>
        </w:tc>
        <w:tc>
          <w:tcPr>
            <w:tcW w:w="604"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CCTTTT (***)</w:t>
            </w:r>
          </w:p>
        </w:tc>
        <w:tc>
          <w:tcPr>
            <w:tcW w:w="435"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CP (*)</w:t>
            </w:r>
          </w:p>
        </w:tc>
        <w:tc>
          <w:tcPr>
            <w:tcW w:w="503" w:type="pct"/>
            <w:tcBorders>
              <w:top w:val="single" w:sz="4" w:space="0" w:color="auto"/>
              <w:left w:val="nil"/>
              <w:bottom w:val="single" w:sz="4" w:space="0" w:color="auto"/>
              <w:right w:val="single" w:sz="4" w:space="0" w:color="auto"/>
            </w:tcBorders>
            <w:shd w:val="clear" w:color="auto" w:fill="auto"/>
            <w:noWrap/>
            <w:vAlign w:val="center"/>
          </w:tcPr>
          <w:p w:rsidR="006B32D0" w:rsidRPr="008374F1" w:rsidRDefault="006B32D0" w:rsidP="006B32D0">
            <w:pPr>
              <w:jc w:val="center"/>
              <w:rPr>
                <w:b/>
                <w:bCs/>
                <w:color w:val="000000"/>
              </w:rPr>
            </w:pPr>
            <w:r w:rsidRPr="008374F1">
              <w:rPr>
                <w:b/>
                <w:bCs/>
                <w:color w:val="000000"/>
              </w:rPr>
              <w:t>CCLS/TP</w:t>
            </w:r>
          </w:p>
          <w:p w:rsidR="006B32D0" w:rsidRPr="006B32D0" w:rsidRDefault="006B32D0" w:rsidP="006B32D0">
            <w:pPr>
              <w:jc w:val="center"/>
              <w:rPr>
                <w:color w:val="000000"/>
              </w:rPr>
            </w:pPr>
            <w:r w:rsidRPr="008374F1">
              <w:rPr>
                <w:b/>
                <w:bCs/>
                <w:color w:val="000000"/>
              </w:rPr>
              <w:t>(**)</w:t>
            </w:r>
          </w:p>
        </w:tc>
        <w:tc>
          <w:tcPr>
            <w:tcW w:w="605" w:type="pct"/>
            <w:tcBorders>
              <w:top w:val="single" w:sz="4" w:space="0" w:color="auto"/>
              <w:left w:val="nil"/>
              <w:bottom w:val="single" w:sz="4" w:space="0" w:color="auto"/>
              <w:right w:val="single" w:sz="4" w:space="0" w:color="auto"/>
            </w:tcBorders>
            <w:shd w:val="clear" w:color="auto" w:fill="auto"/>
            <w:noWrap/>
            <w:vAlign w:val="center"/>
          </w:tcPr>
          <w:p w:rsidR="006B32D0" w:rsidRPr="006B32D0" w:rsidRDefault="006B32D0" w:rsidP="006B32D0">
            <w:pPr>
              <w:jc w:val="center"/>
              <w:rPr>
                <w:color w:val="000000"/>
              </w:rPr>
            </w:pPr>
            <w:r w:rsidRPr="008374F1">
              <w:rPr>
                <w:b/>
                <w:bCs/>
                <w:color w:val="000000"/>
              </w:rPr>
              <w:t>CCTTTT (***)</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2035</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15%</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10%</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2036</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15%</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10%</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2037</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44%</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53%</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68%</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19%</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66%</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11%</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2038</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43%</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70%</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23%</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63%</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13%</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2039</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41%</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48%</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73%</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26%</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59%</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14%</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2040</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15%</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2041</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15%</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2042</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39%</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44%</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53%</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68%</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19%</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2043</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38%</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43%</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50%</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70%</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23%</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2044</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36%</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41%</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48%</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73%</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26%</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2045</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r>
      <w:tr w:rsidR="006B32D0" w:rsidRPr="006B32D0" w:rsidTr="00C52240">
        <w:trPr>
          <w:trHeight w:val="144"/>
        </w:trPr>
        <w:tc>
          <w:tcPr>
            <w:tcW w:w="4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2046+</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39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40%</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4"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45%</w:t>
            </w:r>
          </w:p>
        </w:tc>
        <w:tc>
          <w:tcPr>
            <w:tcW w:w="503"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75%</w:t>
            </w:r>
          </w:p>
        </w:tc>
        <w:tc>
          <w:tcPr>
            <w:tcW w:w="605" w:type="pct"/>
            <w:tcBorders>
              <w:top w:val="single" w:sz="4" w:space="0" w:color="auto"/>
              <w:left w:val="nil"/>
              <w:bottom w:val="single" w:sz="4" w:space="0" w:color="auto"/>
              <w:right w:val="single" w:sz="4" w:space="0" w:color="auto"/>
            </w:tcBorders>
            <w:shd w:val="clear" w:color="auto" w:fill="auto"/>
            <w:noWrap/>
            <w:vAlign w:val="center"/>
            <w:hideMark/>
          </w:tcPr>
          <w:p w:rsidR="006B32D0" w:rsidRPr="006B32D0" w:rsidRDefault="006B32D0" w:rsidP="006B32D0">
            <w:pPr>
              <w:jc w:val="center"/>
              <w:rPr>
                <w:color w:val="000000"/>
              </w:rPr>
            </w:pPr>
            <w:r w:rsidRPr="006B32D0">
              <w:rPr>
                <w:color w:val="000000"/>
              </w:rPr>
              <w:t>30%</w:t>
            </w:r>
          </w:p>
        </w:tc>
      </w:tr>
      <w:tr w:rsidR="006B32D0" w:rsidRPr="006B32D0" w:rsidTr="00C52240">
        <w:trPr>
          <w:trHeight w:val="144"/>
        </w:trPr>
        <w:tc>
          <w:tcPr>
            <w:tcW w:w="5000" w:type="pct"/>
            <w:gridSpan w:val="10"/>
            <w:tcBorders>
              <w:top w:val="nil"/>
              <w:left w:val="nil"/>
              <w:bottom w:val="nil"/>
              <w:right w:val="nil"/>
            </w:tcBorders>
            <w:shd w:val="clear" w:color="auto" w:fill="auto"/>
            <w:noWrap/>
            <w:vAlign w:val="bottom"/>
            <w:hideMark/>
          </w:tcPr>
          <w:p w:rsidR="006B32D0" w:rsidRPr="006B32D0" w:rsidRDefault="006B32D0" w:rsidP="006B32D0">
            <w:pPr>
              <w:jc w:val="center"/>
              <w:rPr>
                <w:color w:val="000000"/>
              </w:rPr>
            </w:pPr>
          </w:p>
        </w:tc>
      </w:tr>
    </w:tbl>
    <w:p w:rsidR="009D0E81" w:rsidRPr="00C61C5A" w:rsidRDefault="009D0E81" w:rsidP="00C52240">
      <w:pPr>
        <w:rPr>
          <w:i/>
        </w:rPr>
      </w:pPr>
    </w:p>
    <w:p w:rsidR="00C61C5A" w:rsidRPr="00C52240" w:rsidRDefault="00C61C5A" w:rsidP="00C52240">
      <w:pPr>
        <w:ind w:left="720"/>
        <w:rPr>
          <w:i/>
          <w:sz w:val="20"/>
          <w:szCs w:val="20"/>
        </w:rPr>
      </w:pPr>
      <w:r w:rsidRPr="00C52240">
        <w:rPr>
          <w:i/>
          <w:sz w:val="20"/>
          <w:szCs w:val="20"/>
        </w:rPr>
        <w:t>(*) CP: Danh mục đầu tư tập trung vào cổ phiếu</w:t>
      </w:r>
    </w:p>
    <w:p w:rsidR="00C61C5A" w:rsidRPr="00C52240" w:rsidRDefault="00C61C5A" w:rsidP="00C52240">
      <w:pPr>
        <w:ind w:left="720"/>
        <w:rPr>
          <w:i/>
          <w:sz w:val="20"/>
          <w:szCs w:val="20"/>
        </w:rPr>
      </w:pPr>
      <w:r w:rsidRPr="00C52240">
        <w:rPr>
          <w:i/>
          <w:sz w:val="20"/>
          <w:szCs w:val="20"/>
        </w:rPr>
        <w:t>(**) CCLS/TP: Danh mục đầu tư tập trung vào Công cụ lãi suất cố định và Trái phiếu</w:t>
      </w:r>
    </w:p>
    <w:p w:rsidR="00C61C5A" w:rsidRPr="00C52240" w:rsidRDefault="00C61C5A" w:rsidP="00C52240">
      <w:pPr>
        <w:ind w:left="720"/>
        <w:rPr>
          <w:i/>
          <w:sz w:val="20"/>
          <w:szCs w:val="20"/>
        </w:rPr>
      </w:pPr>
      <w:r w:rsidRPr="00C52240">
        <w:rPr>
          <w:i/>
          <w:sz w:val="20"/>
          <w:szCs w:val="20"/>
        </w:rPr>
        <w:t>(***) CCTTTT: Danh mục đầu tư tập trung vào Công cụ thị trường tiền tệ</w:t>
      </w:r>
    </w:p>
    <w:p w:rsidR="00C61C5A" w:rsidRDefault="00ED16BF">
      <w:pPr>
        <w:spacing w:after="200" w:line="276" w:lineRule="auto"/>
        <w:rPr>
          <w:i/>
        </w:rPr>
      </w:pPr>
      <w:r w:rsidRPr="00477604">
        <w:rPr>
          <w:i/>
        </w:rPr>
        <w:br w:type="page"/>
      </w:r>
    </w:p>
    <w:tbl>
      <w:tblPr>
        <w:tblStyle w:val="TableGrid"/>
        <w:tblW w:w="15562" w:type="dxa"/>
        <w:tblLook w:val="04A0"/>
      </w:tblPr>
      <w:tblGrid>
        <w:gridCol w:w="7431"/>
        <w:gridCol w:w="4756"/>
        <w:gridCol w:w="828"/>
        <w:gridCol w:w="893"/>
        <w:gridCol w:w="1654"/>
      </w:tblGrid>
      <w:tr w:rsidR="00C61C5A" w:rsidRPr="00477604" w:rsidTr="00145ACC">
        <w:trPr>
          <w:trHeight w:val="746"/>
        </w:trPr>
        <w:tc>
          <w:tcPr>
            <w:tcW w:w="7431" w:type="dxa"/>
            <w:vAlign w:val="center"/>
          </w:tcPr>
          <w:p w:rsidR="00C61C5A" w:rsidRPr="00477604" w:rsidRDefault="00C61C5A" w:rsidP="00145ACC">
            <w:pPr>
              <w:spacing w:before="60" w:after="60"/>
              <w:jc w:val="center"/>
              <w:rPr>
                <w:b/>
              </w:rPr>
            </w:pPr>
            <w:r w:rsidRPr="00477604">
              <w:rPr>
                <w:b/>
              </w:rPr>
              <w:lastRenderedPageBreak/>
              <w:t>Các Quỹ liên kết đơn vị và Mục tiêu đầu tư</w:t>
            </w:r>
          </w:p>
        </w:tc>
        <w:tc>
          <w:tcPr>
            <w:tcW w:w="4756" w:type="dxa"/>
            <w:vAlign w:val="center"/>
          </w:tcPr>
          <w:p w:rsidR="00C61C5A" w:rsidRPr="00477604" w:rsidRDefault="00C61C5A" w:rsidP="00145ACC">
            <w:pPr>
              <w:spacing w:before="60" w:after="60"/>
              <w:jc w:val="center"/>
              <w:rPr>
                <w:b/>
              </w:rPr>
            </w:pPr>
            <w:r w:rsidRPr="00477604">
              <w:rPr>
                <w:b/>
              </w:rPr>
              <w:t>Các loại tài sản đầu tư</w:t>
            </w:r>
          </w:p>
        </w:tc>
        <w:tc>
          <w:tcPr>
            <w:tcW w:w="828" w:type="dxa"/>
            <w:vAlign w:val="center"/>
          </w:tcPr>
          <w:p w:rsidR="00C61C5A" w:rsidRPr="00477604" w:rsidRDefault="00C61C5A" w:rsidP="00145ACC">
            <w:pPr>
              <w:spacing w:before="60" w:after="60"/>
              <w:jc w:val="center"/>
              <w:rPr>
                <w:b/>
              </w:rPr>
            </w:pPr>
            <w:r w:rsidRPr="00477604">
              <w:rPr>
                <w:b/>
              </w:rPr>
              <w:t>Tối thiểu</w:t>
            </w:r>
          </w:p>
        </w:tc>
        <w:tc>
          <w:tcPr>
            <w:tcW w:w="893" w:type="dxa"/>
            <w:vAlign w:val="center"/>
          </w:tcPr>
          <w:p w:rsidR="00C61C5A" w:rsidRPr="00477604" w:rsidRDefault="00C61C5A" w:rsidP="00145ACC">
            <w:pPr>
              <w:spacing w:before="60" w:after="60"/>
              <w:jc w:val="center"/>
              <w:rPr>
                <w:b/>
              </w:rPr>
            </w:pPr>
            <w:r w:rsidRPr="00477604">
              <w:rPr>
                <w:b/>
              </w:rPr>
              <w:t>Tối đa</w:t>
            </w:r>
          </w:p>
        </w:tc>
        <w:tc>
          <w:tcPr>
            <w:tcW w:w="1654" w:type="dxa"/>
            <w:vAlign w:val="center"/>
          </w:tcPr>
          <w:p w:rsidR="00C61C5A" w:rsidRPr="00477604" w:rsidRDefault="00C61C5A" w:rsidP="00145ACC">
            <w:pPr>
              <w:jc w:val="center"/>
              <w:rPr>
                <w:b/>
              </w:rPr>
            </w:pPr>
            <w:r w:rsidRPr="00477604">
              <w:rPr>
                <w:b/>
              </w:rPr>
              <w:t>Mức độ rủi ro và Lợi nhuận dự kiến</w:t>
            </w:r>
          </w:p>
        </w:tc>
      </w:tr>
      <w:tr w:rsidR="00C61C5A" w:rsidRPr="00477604" w:rsidTr="00145ACC">
        <w:trPr>
          <w:trHeight w:val="427"/>
        </w:trPr>
        <w:tc>
          <w:tcPr>
            <w:tcW w:w="7431" w:type="dxa"/>
            <w:vMerge w:val="restart"/>
            <w:vAlign w:val="center"/>
          </w:tcPr>
          <w:p w:rsidR="00C61C5A" w:rsidRPr="00477604" w:rsidRDefault="00C61C5A" w:rsidP="00145ACC">
            <w:pPr>
              <w:spacing w:before="60" w:after="60"/>
            </w:pPr>
            <w:r w:rsidRPr="00477604">
              <w:rPr>
                <w:b/>
              </w:rPr>
              <w:t xml:space="preserve">Quỹ Bảo Toàn: </w:t>
            </w:r>
            <w:r w:rsidRPr="00477604">
              <w:t>Là quỹ liên kết có mức rủi ro thấp, là sự lưa chọn tạm thời cho những nhà đầu tư trước khi quyết định đầu tư vào các quỹ khác.</w:t>
            </w:r>
          </w:p>
        </w:tc>
        <w:tc>
          <w:tcPr>
            <w:tcW w:w="4756" w:type="dxa"/>
            <w:vAlign w:val="center"/>
          </w:tcPr>
          <w:p w:rsidR="00C61C5A" w:rsidRPr="00477604" w:rsidDel="002D280B" w:rsidRDefault="00C61C5A" w:rsidP="00145ACC">
            <w:pPr>
              <w:spacing w:before="60" w:after="60"/>
              <w:jc w:val="center"/>
            </w:pPr>
            <w:r w:rsidRPr="00477604">
              <w:t xml:space="preserve">Công cụ thị trường tiền tệ </w:t>
            </w:r>
          </w:p>
        </w:tc>
        <w:tc>
          <w:tcPr>
            <w:tcW w:w="828" w:type="dxa"/>
            <w:vAlign w:val="center"/>
          </w:tcPr>
          <w:p w:rsidR="00C61C5A" w:rsidRPr="00477604" w:rsidDel="002D280B" w:rsidRDefault="00C61C5A" w:rsidP="00145ACC">
            <w:pPr>
              <w:spacing w:before="60" w:after="60"/>
              <w:jc w:val="center"/>
            </w:pPr>
            <w:r w:rsidRPr="00477604">
              <w:t>80%</w:t>
            </w:r>
          </w:p>
        </w:tc>
        <w:tc>
          <w:tcPr>
            <w:tcW w:w="893" w:type="dxa"/>
            <w:vAlign w:val="center"/>
          </w:tcPr>
          <w:p w:rsidR="00C61C5A" w:rsidRPr="00477604" w:rsidDel="002D280B" w:rsidRDefault="00C61C5A" w:rsidP="00145ACC">
            <w:pPr>
              <w:spacing w:before="60" w:after="60"/>
              <w:jc w:val="center"/>
            </w:pPr>
            <w:r w:rsidRPr="00477604">
              <w:t>100%</w:t>
            </w:r>
          </w:p>
        </w:tc>
        <w:tc>
          <w:tcPr>
            <w:tcW w:w="1654" w:type="dxa"/>
            <w:vMerge w:val="restart"/>
            <w:vAlign w:val="center"/>
          </w:tcPr>
          <w:p w:rsidR="00C61C5A" w:rsidRPr="00477604" w:rsidDel="002D280B" w:rsidRDefault="00C61C5A" w:rsidP="00145ACC">
            <w:pPr>
              <w:jc w:val="center"/>
            </w:pPr>
            <w:r w:rsidRPr="00477604">
              <w:t>Thấp</w:t>
            </w:r>
          </w:p>
        </w:tc>
      </w:tr>
      <w:tr w:rsidR="00C61C5A" w:rsidRPr="00477604" w:rsidTr="00145ACC">
        <w:trPr>
          <w:trHeight w:val="427"/>
        </w:trPr>
        <w:tc>
          <w:tcPr>
            <w:tcW w:w="7431" w:type="dxa"/>
            <w:vMerge/>
            <w:vAlign w:val="center"/>
          </w:tcPr>
          <w:p w:rsidR="00C61C5A" w:rsidRPr="00477604" w:rsidRDefault="00C61C5A" w:rsidP="00145ACC">
            <w:pPr>
              <w:spacing w:before="60" w:after="60"/>
              <w:rPr>
                <w:b/>
              </w:rPr>
            </w:pPr>
          </w:p>
        </w:tc>
        <w:tc>
          <w:tcPr>
            <w:tcW w:w="4756" w:type="dxa"/>
            <w:vAlign w:val="center"/>
          </w:tcPr>
          <w:p w:rsidR="00C61C5A" w:rsidRPr="00477604" w:rsidDel="002D280B" w:rsidRDefault="00C61C5A" w:rsidP="00145ACC">
            <w:pPr>
              <w:spacing w:before="60" w:after="60"/>
              <w:jc w:val="center"/>
            </w:pPr>
            <w:r w:rsidRPr="00477604">
              <w:t xml:space="preserve">Công cụ lãi suất cố định / Trái phiếu </w:t>
            </w:r>
          </w:p>
        </w:tc>
        <w:tc>
          <w:tcPr>
            <w:tcW w:w="828" w:type="dxa"/>
            <w:vAlign w:val="center"/>
          </w:tcPr>
          <w:p w:rsidR="00C61C5A" w:rsidRPr="00477604" w:rsidDel="002D280B" w:rsidRDefault="00C61C5A" w:rsidP="00145ACC">
            <w:pPr>
              <w:spacing w:before="60" w:after="60"/>
              <w:jc w:val="center"/>
            </w:pPr>
            <w:r w:rsidRPr="00477604">
              <w:t>0%</w:t>
            </w:r>
          </w:p>
        </w:tc>
        <w:tc>
          <w:tcPr>
            <w:tcW w:w="893" w:type="dxa"/>
            <w:vAlign w:val="center"/>
          </w:tcPr>
          <w:p w:rsidR="00C61C5A" w:rsidRPr="00477604" w:rsidDel="002D280B" w:rsidRDefault="00C61C5A" w:rsidP="00145ACC">
            <w:pPr>
              <w:spacing w:before="60" w:after="60"/>
              <w:jc w:val="center"/>
            </w:pPr>
            <w:r w:rsidRPr="00477604">
              <w:t>20%</w:t>
            </w:r>
          </w:p>
        </w:tc>
        <w:tc>
          <w:tcPr>
            <w:tcW w:w="1654" w:type="dxa"/>
            <w:vMerge/>
            <w:vAlign w:val="center"/>
          </w:tcPr>
          <w:p w:rsidR="00C61C5A" w:rsidRPr="00477604" w:rsidDel="002D280B" w:rsidRDefault="00C61C5A" w:rsidP="00145ACC">
            <w:pPr>
              <w:jc w:val="center"/>
            </w:pPr>
          </w:p>
        </w:tc>
      </w:tr>
      <w:tr w:rsidR="00C61C5A" w:rsidRPr="00477604" w:rsidTr="00145ACC">
        <w:trPr>
          <w:trHeight w:val="427"/>
        </w:trPr>
        <w:tc>
          <w:tcPr>
            <w:tcW w:w="7431" w:type="dxa"/>
            <w:vMerge w:val="restart"/>
            <w:vAlign w:val="center"/>
          </w:tcPr>
          <w:p w:rsidR="00C61C5A" w:rsidRPr="00477604" w:rsidRDefault="00C61C5A" w:rsidP="00145ACC">
            <w:pPr>
              <w:spacing w:before="60" w:after="60"/>
            </w:pPr>
            <w:r w:rsidRPr="00477604">
              <w:rPr>
                <w:b/>
              </w:rPr>
              <w:t xml:space="preserve">Quỹ Tích Lũy: </w:t>
            </w:r>
            <w:r w:rsidRPr="00477604">
              <w:t>Mang lại các cơ hội đầu tư ổn định với độ rủi ro thấp thông qua lợi thế của quỹ để đầu tư vào các trái phiếu doanh nghiệp, trái phiếu chính phủ và các công cụ lãi suất cố định khác</w:t>
            </w:r>
          </w:p>
        </w:tc>
        <w:tc>
          <w:tcPr>
            <w:tcW w:w="4756" w:type="dxa"/>
            <w:vAlign w:val="center"/>
          </w:tcPr>
          <w:p w:rsidR="00C61C5A" w:rsidRPr="00477604" w:rsidRDefault="00C61C5A" w:rsidP="00145ACC">
            <w:pPr>
              <w:spacing w:before="60" w:after="60"/>
              <w:jc w:val="center"/>
            </w:pPr>
            <w:r w:rsidRPr="00477604">
              <w:t xml:space="preserve">Công cụ thị trường tiền tệ </w:t>
            </w:r>
          </w:p>
        </w:tc>
        <w:tc>
          <w:tcPr>
            <w:tcW w:w="828" w:type="dxa"/>
            <w:vAlign w:val="center"/>
          </w:tcPr>
          <w:p w:rsidR="00C61C5A" w:rsidRPr="00477604" w:rsidRDefault="00C61C5A" w:rsidP="00145ACC">
            <w:pPr>
              <w:spacing w:before="60" w:after="60"/>
              <w:jc w:val="center"/>
            </w:pPr>
            <w:r w:rsidRPr="00477604">
              <w:t>0%</w:t>
            </w:r>
          </w:p>
        </w:tc>
        <w:tc>
          <w:tcPr>
            <w:tcW w:w="893" w:type="dxa"/>
            <w:vAlign w:val="center"/>
          </w:tcPr>
          <w:p w:rsidR="00C61C5A" w:rsidRPr="00477604" w:rsidRDefault="00C61C5A" w:rsidP="00145ACC">
            <w:pPr>
              <w:spacing w:before="60" w:after="60"/>
              <w:jc w:val="center"/>
            </w:pPr>
            <w:r w:rsidRPr="00477604">
              <w:t>20%</w:t>
            </w:r>
          </w:p>
        </w:tc>
        <w:tc>
          <w:tcPr>
            <w:tcW w:w="1654" w:type="dxa"/>
            <w:vMerge w:val="restart"/>
            <w:vAlign w:val="center"/>
          </w:tcPr>
          <w:p w:rsidR="00C61C5A" w:rsidRPr="00477604" w:rsidRDefault="00C61C5A" w:rsidP="00145ACC">
            <w:pPr>
              <w:jc w:val="center"/>
            </w:pPr>
            <w:r w:rsidRPr="00477604">
              <w:t>Thấp</w:t>
            </w:r>
          </w:p>
        </w:tc>
      </w:tr>
      <w:tr w:rsidR="00C61C5A" w:rsidRPr="00477604" w:rsidTr="00145ACC">
        <w:trPr>
          <w:trHeight w:val="427"/>
        </w:trPr>
        <w:tc>
          <w:tcPr>
            <w:tcW w:w="7431" w:type="dxa"/>
            <w:vMerge/>
          </w:tcPr>
          <w:p w:rsidR="00C61C5A" w:rsidRPr="00477604" w:rsidRDefault="00C61C5A" w:rsidP="00145ACC">
            <w:pPr>
              <w:spacing w:before="60" w:after="60"/>
              <w:rPr>
                <w:b/>
              </w:rPr>
            </w:pPr>
          </w:p>
        </w:tc>
        <w:tc>
          <w:tcPr>
            <w:tcW w:w="4756" w:type="dxa"/>
            <w:vAlign w:val="center"/>
          </w:tcPr>
          <w:p w:rsidR="00C61C5A" w:rsidRPr="00477604" w:rsidRDefault="00C61C5A" w:rsidP="00145ACC">
            <w:pPr>
              <w:spacing w:before="60" w:after="60"/>
              <w:jc w:val="center"/>
              <w:rPr>
                <w:b/>
              </w:rPr>
            </w:pPr>
            <w:r w:rsidRPr="00477604">
              <w:t xml:space="preserve">Công cụ lãi suất cố định / Trái phiếu </w:t>
            </w:r>
          </w:p>
        </w:tc>
        <w:tc>
          <w:tcPr>
            <w:tcW w:w="828" w:type="dxa"/>
            <w:vAlign w:val="center"/>
          </w:tcPr>
          <w:p w:rsidR="00C61C5A" w:rsidRPr="00477604" w:rsidRDefault="00C61C5A" w:rsidP="00145ACC">
            <w:pPr>
              <w:spacing w:before="60" w:after="60"/>
              <w:jc w:val="center"/>
            </w:pPr>
            <w:r w:rsidRPr="00477604">
              <w:t>80%</w:t>
            </w:r>
          </w:p>
        </w:tc>
        <w:tc>
          <w:tcPr>
            <w:tcW w:w="893" w:type="dxa"/>
            <w:vAlign w:val="center"/>
          </w:tcPr>
          <w:p w:rsidR="00C61C5A" w:rsidRPr="00477604" w:rsidRDefault="00C61C5A" w:rsidP="00145ACC">
            <w:pPr>
              <w:spacing w:before="60" w:after="60"/>
              <w:jc w:val="center"/>
            </w:pPr>
            <w:r w:rsidRPr="00477604">
              <w:t>100%</w:t>
            </w:r>
          </w:p>
        </w:tc>
        <w:tc>
          <w:tcPr>
            <w:tcW w:w="1654" w:type="dxa"/>
            <w:vMerge/>
          </w:tcPr>
          <w:p w:rsidR="00C61C5A" w:rsidRPr="00477604" w:rsidRDefault="00C61C5A" w:rsidP="00145ACC">
            <w:pPr>
              <w:jc w:val="center"/>
            </w:pPr>
          </w:p>
        </w:tc>
      </w:tr>
      <w:tr w:rsidR="00C61C5A" w:rsidRPr="00477604" w:rsidTr="00145ACC">
        <w:trPr>
          <w:trHeight w:val="427"/>
        </w:trPr>
        <w:tc>
          <w:tcPr>
            <w:tcW w:w="7431" w:type="dxa"/>
            <w:vMerge w:val="restart"/>
            <w:vAlign w:val="center"/>
          </w:tcPr>
          <w:p w:rsidR="00C61C5A" w:rsidRPr="00477604" w:rsidRDefault="00C61C5A" w:rsidP="00145ACC">
            <w:pPr>
              <w:spacing w:before="60" w:after="60"/>
            </w:pPr>
            <w:r w:rsidRPr="00477604">
              <w:rPr>
                <w:b/>
              </w:rPr>
              <w:t xml:space="preserve">Quỹ Ổn Định: </w:t>
            </w:r>
            <w:r w:rsidRPr="00477604">
              <w:rPr>
                <w:lang w:val="vi-VN"/>
              </w:rPr>
              <w:t>Đ</w:t>
            </w:r>
            <w:r w:rsidRPr="00477604">
              <w:t xml:space="preserve">ược thiết kế dành cho những người có khuynh hướng đầu tư dài hạn với độ rủi ro </w:t>
            </w:r>
            <w:r w:rsidRPr="00477604">
              <w:rPr>
                <w:lang w:val="vi-VN"/>
              </w:rPr>
              <w:t xml:space="preserve">trung bình </w:t>
            </w:r>
            <w:r w:rsidRPr="00477604">
              <w:t>thấp và chấp nhận những dao động nhỏ về giá trị của các khoản mục đầu tư</w:t>
            </w:r>
            <w:r w:rsidRPr="00477604">
              <w:rPr>
                <w:lang w:val="vi-VN"/>
              </w:rPr>
              <w:t>.</w:t>
            </w:r>
          </w:p>
        </w:tc>
        <w:tc>
          <w:tcPr>
            <w:tcW w:w="4756" w:type="dxa"/>
            <w:vAlign w:val="center"/>
          </w:tcPr>
          <w:p w:rsidR="00C61C5A" w:rsidRPr="00477604" w:rsidRDefault="00C61C5A" w:rsidP="00145ACC">
            <w:pPr>
              <w:spacing w:before="60" w:after="60"/>
              <w:jc w:val="center"/>
            </w:pPr>
            <w:r w:rsidRPr="00477604">
              <w:t xml:space="preserve">Cổ phiếu </w:t>
            </w:r>
          </w:p>
        </w:tc>
        <w:tc>
          <w:tcPr>
            <w:tcW w:w="828" w:type="dxa"/>
            <w:vAlign w:val="center"/>
          </w:tcPr>
          <w:p w:rsidR="00C61C5A" w:rsidRPr="00477604" w:rsidRDefault="00C61C5A" w:rsidP="00145ACC">
            <w:pPr>
              <w:spacing w:before="60" w:after="60"/>
              <w:rPr>
                <w:lang w:val="vi-VN"/>
              </w:rPr>
            </w:pPr>
            <w:r w:rsidRPr="00477604">
              <w:t>10</w:t>
            </w:r>
            <w:r w:rsidRPr="00477604">
              <w:rPr>
                <w:lang w:val="vi-VN"/>
              </w:rPr>
              <w:t>%</w:t>
            </w:r>
          </w:p>
        </w:tc>
        <w:tc>
          <w:tcPr>
            <w:tcW w:w="893" w:type="dxa"/>
            <w:vAlign w:val="center"/>
          </w:tcPr>
          <w:p w:rsidR="00C61C5A" w:rsidRPr="00477604" w:rsidRDefault="00C61C5A" w:rsidP="00145ACC">
            <w:pPr>
              <w:spacing w:before="60" w:after="60"/>
              <w:jc w:val="center"/>
              <w:rPr>
                <w:lang w:val="vi-VN"/>
              </w:rPr>
            </w:pPr>
            <w:r w:rsidRPr="00477604">
              <w:rPr>
                <w:lang w:val="vi-VN"/>
              </w:rPr>
              <w:t>30%</w:t>
            </w:r>
          </w:p>
        </w:tc>
        <w:tc>
          <w:tcPr>
            <w:tcW w:w="1654" w:type="dxa"/>
            <w:vMerge w:val="restart"/>
            <w:vAlign w:val="center"/>
          </w:tcPr>
          <w:p w:rsidR="00C61C5A" w:rsidRPr="00477604" w:rsidRDefault="00C61C5A" w:rsidP="00145ACC">
            <w:pPr>
              <w:jc w:val="center"/>
            </w:pPr>
            <w:r w:rsidRPr="00477604">
              <w:t>Trung Bình</w:t>
            </w:r>
          </w:p>
        </w:tc>
      </w:tr>
      <w:tr w:rsidR="00C61C5A" w:rsidRPr="00477604" w:rsidTr="00145ACC">
        <w:trPr>
          <w:trHeight w:val="427"/>
        </w:trPr>
        <w:tc>
          <w:tcPr>
            <w:tcW w:w="7431" w:type="dxa"/>
            <w:vMerge/>
            <w:vAlign w:val="center"/>
          </w:tcPr>
          <w:p w:rsidR="00C61C5A" w:rsidRPr="00477604" w:rsidRDefault="00C61C5A" w:rsidP="00145ACC">
            <w:pPr>
              <w:spacing w:before="60" w:after="60"/>
              <w:rPr>
                <w:b/>
              </w:rPr>
            </w:pPr>
          </w:p>
        </w:tc>
        <w:tc>
          <w:tcPr>
            <w:tcW w:w="4756" w:type="dxa"/>
            <w:vAlign w:val="center"/>
          </w:tcPr>
          <w:p w:rsidR="00C61C5A" w:rsidRPr="00477604" w:rsidRDefault="00C61C5A" w:rsidP="00145ACC">
            <w:pPr>
              <w:spacing w:before="60" w:after="60"/>
              <w:jc w:val="center"/>
            </w:pPr>
            <w:r w:rsidRPr="00477604">
              <w:t>Công cụ lãi suất cố định / Trái phiếu / Công cụ thị trường tiền tệ</w:t>
            </w:r>
          </w:p>
        </w:tc>
        <w:tc>
          <w:tcPr>
            <w:tcW w:w="828" w:type="dxa"/>
            <w:vAlign w:val="center"/>
          </w:tcPr>
          <w:p w:rsidR="00C61C5A" w:rsidRPr="00477604" w:rsidRDefault="00C61C5A" w:rsidP="00145ACC">
            <w:pPr>
              <w:spacing w:before="60" w:after="60"/>
              <w:jc w:val="center"/>
              <w:rPr>
                <w:lang w:val="vi-VN"/>
              </w:rPr>
            </w:pPr>
            <w:r w:rsidRPr="00477604">
              <w:rPr>
                <w:lang w:val="vi-VN"/>
              </w:rPr>
              <w:t>70%</w:t>
            </w:r>
          </w:p>
        </w:tc>
        <w:tc>
          <w:tcPr>
            <w:tcW w:w="893" w:type="dxa"/>
            <w:vAlign w:val="center"/>
          </w:tcPr>
          <w:p w:rsidR="00C61C5A" w:rsidRPr="00477604" w:rsidRDefault="00C61C5A" w:rsidP="00145ACC">
            <w:pPr>
              <w:spacing w:before="60" w:after="60"/>
              <w:jc w:val="center"/>
              <w:rPr>
                <w:lang w:val="vi-VN"/>
              </w:rPr>
            </w:pPr>
            <w:r w:rsidRPr="00477604">
              <w:t>90</w:t>
            </w:r>
            <w:r w:rsidRPr="00477604">
              <w:rPr>
                <w:lang w:val="vi-VN"/>
              </w:rPr>
              <w:t>%</w:t>
            </w:r>
          </w:p>
        </w:tc>
        <w:tc>
          <w:tcPr>
            <w:tcW w:w="1654" w:type="dxa"/>
            <w:vMerge/>
            <w:vAlign w:val="center"/>
          </w:tcPr>
          <w:p w:rsidR="00C61C5A" w:rsidRPr="00477604" w:rsidRDefault="00C61C5A" w:rsidP="00145ACC">
            <w:pPr>
              <w:jc w:val="center"/>
            </w:pPr>
          </w:p>
        </w:tc>
      </w:tr>
      <w:tr w:rsidR="00C61C5A" w:rsidRPr="00477604" w:rsidTr="00145ACC">
        <w:trPr>
          <w:trHeight w:val="427"/>
        </w:trPr>
        <w:tc>
          <w:tcPr>
            <w:tcW w:w="7431" w:type="dxa"/>
            <w:vMerge w:val="restart"/>
            <w:vAlign w:val="center"/>
          </w:tcPr>
          <w:p w:rsidR="00C61C5A" w:rsidRPr="00477604" w:rsidRDefault="00C61C5A" w:rsidP="00145ACC">
            <w:pPr>
              <w:spacing w:before="60" w:after="60"/>
            </w:pPr>
            <w:r w:rsidRPr="00477604">
              <w:rPr>
                <w:b/>
              </w:rPr>
              <w:t>Quỹ Cân Bằng:</w:t>
            </w:r>
            <w:r w:rsidRPr="00477604">
              <w:t xml:space="preserve"> Mang lại các cơ hội đầu tư với sự bảo toàn và phát triển vốn ở mức trung bình. </w:t>
            </w:r>
          </w:p>
        </w:tc>
        <w:tc>
          <w:tcPr>
            <w:tcW w:w="4756" w:type="dxa"/>
            <w:vAlign w:val="center"/>
          </w:tcPr>
          <w:p w:rsidR="00C61C5A" w:rsidRPr="00477604" w:rsidRDefault="00C61C5A" w:rsidP="00145ACC">
            <w:pPr>
              <w:spacing w:before="60" w:after="60"/>
              <w:jc w:val="center"/>
            </w:pPr>
            <w:r w:rsidRPr="00477604">
              <w:t xml:space="preserve">Cổ phiếu </w:t>
            </w:r>
          </w:p>
        </w:tc>
        <w:tc>
          <w:tcPr>
            <w:tcW w:w="828" w:type="dxa"/>
            <w:vAlign w:val="center"/>
          </w:tcPr>
          <w:p w:rsidR="00C61C5A" w:rsidRPr="00477604" w:rsidRDefault="00C61C5A" w:rsidP="00145ACC">
            <w:pPr>
              <w:spacing w:before="60" w:after="60"/>
              <w:jc w:val="center"/>
            </w:pPr>
            <w:r w:rsidRPr="00477604">
              <w:t>40%</w:t>
            </w:r>
          </w:p>
        </w:tc>
        <w:tc>
          <w:tcPr>
            <w:tcW w:w="893" w:type="dxa"/>
            <w:vAlign w:val="center"/>
          </w:tcPr>
          <w:p w:rsidR="00C61C5A" w:rsidRPr="00477604" w:rsidRDefault="00C61C5A" w:rsidP="00145ACC">
            <w:pPr>
              <w:spacing w:before="60" w:after="60"/>
              <w:jc w:val="center"/>
            </w:pPr>
            <w:r w:rsidRPr="00477604">
              <w:t>60%</w:t>
            </w:r>
          </w:p>
        </w:tc>
        <w:tc>
          <w:tcPr>
            <w:tcW w:w="1654" w:type="dxa"/>
            <w:vMerge w:val="restart"/>
            <w:vAlign w:val="center"/>
          </w:tcPr>
          <w:p w:rsidR="00C61C5A" w:rsidRPr="00477604" w:rsidRDefault="00C61C5A" w:rsidP="00145ACC">
            <w:pPr>
              <w:jc w:val="center"/>
            </w:pPr>
            <w:r w:rsidRPr="00477604">
              <w:t>Khá</w:t>
            </w:r>
          </w:p>
        </w:tc>
      </w:tr>
      <w:tr w:rsidR="00C61C5A" w:rsidRPr="00477604" w:rsidTr="00145ACC">
        <w:trPr>
          <w:trHeight w:val="427"/>
        </w:trPr>
        <w:tc>
          <w:tcPr>
            <w:tcW w:w="7431" w:type="dxa"/>
            <w:vMerge/>
            <w:vAlign w:val="center"/>
          </w:tcPr>
          <w:p w:rsidR="00C61C5A" w:rsidRPr="00477604" w:rsidRDefault="00C61C5A" w:rsidP="00145ACC">
            <w:pPr>
              <w:spacing w:before="60" w:after="60"/>
            </w:pPr>
          </w:p>
        </w:tc>
        <w:tc>
          <w:tcPr>
            <w:tcW w:w="4756" w:type="dxa"/>
            <w:vAlign w:val="center"/>
          </w:tcPr>
          <w:p w:rsidR="00C61C5A" w:rsidRPr="00477604" w:rsidRDefault="00C61C5A" w:rsidP="00145ACC">
            <w:pPr>
              <w:spacing w:before="60" w:after="60"/>
              <w:jc w:val="center"/>
            </w:pPr>
            <w:r w:rsidRPr="00477604">
              <w:t>Công cụ lãi suất cố định / Trái phiếu / Công cụ thị trường tiền tệ</w:t>
            </w:r>
          </w:p>
        </w:tc>
        <w:tc>
          <w:tcPr>
            <w:tcW w:w="828" w:type="dxa"/>
            <w:vAlign w:val="center"/>
          </w:tcPr>
          <w:p w:rsidR="00C61C5A" w:rsidRPr="00477604" w:rsidRDefault="00C61C5A" w:rsidP="00145ACC">
            <w:pPr>
              <w:spacing w:before="60" w:after="60"/>
              <w:jc w:val="center"/>
            </w:pPr>
            <w:r w:rsidRPr="00477604">
              <w:t>40%</w:t>
            </w:r>
          </w:p>
        </w:tc>
        <w:tc>
          <w:tcPr>
            <w:tcW w:w="893" w:type="dxa"/>
            <w:vAlign w:val="center"/>
          </w:tcPr>
          <w:p w:rsidR="00C61C5A" w:rsidRPr="00477604" w:rsidRDefault="00C61C5A" w:rsidP="00145ACC">
            <w:pPr>
              <w:spacing w:before="60" w:after="60"/>
              <w:jc w:val="center"/>
            </w:pPr>
            <w:r w:rsidRPr="00477604">
              <w:t>60%</w:t>
            </w:r>
          </w:p>
        </w:tc>
        <w:tc>
          <w:tcPr>
            <w:tcW w:w="1654" w:type="dxa"/>
            <w:vMerge/>
            <w:vAlign w:val="center"/>
          </w:tcPr>
          <w:p w:rsidR="00C61C5A" w:rsidRPr="00477604" w:rsidRDefault="00C61C5A" w:rsidP="00145ACC">
            <w:pPr>
              <w:jc w:val="center"/>
            </w:pPr>
          </w:p>
        </w:tc>
      </w:tr>
      <w:tr w:rsidR="00C61C5A" w:rsidRPr="00477604" w:rsidTr="00145ACC">
        <w:trPr>
          <w:trHeight w:val="427"/>
        </w:trPr>
        <w:tc>
          <w:tcPr>
            <w:tcW w:w="7431" w:type="dxa"/>
            <w:vMerge w:val="restart"/>
            <w:vAlign w:val="center"/>
          </w:tcPr>
          <w:p w:rsidR="00C61C5A" w:rsidRPr="00477604" w:rsidRDefault="00C61C5A" w:rsidP="00145ACC">
            <w:pPr>
              <w:spacing w:before="60" w:after="60"/>
            </w:pPr>
            <w:r w:rsidRPr="00477604">
              <w:rPr>
                <w:b/>
              </w:rPr>
              <w:t>Quỹ Phát Triển:</w:t>
            </w:r>
            <w:r w:rsidRPr="00477604">
              <w:t xml:space="preserve"> Mang lại các cơ hội đầu tư với sự tăng trưởng vốn trong thời hạn đầu tư trung đến dài hạn. </w:t>
            </w:r>
          </w:p>
        </w:tc>
        <w:tc>
          <w:tcPr>
            <w:tcW w:w="4756" w:type="dxa"/>
            <w:vAlign w:val="center"/>
          </w:tcPr>
          <w:p w:rsidR="00C61C5A" w:rsidRPr="00477604" w:rsidRDefault="00C61C5A" w:rsidP="00145ACC">
            <w:pPr>
              <w:spacing w:before="60" w:after="60"/>
              <w:jc w:val="center"/>
              <w:rPr>
                <w:b/>
              </w:rPr>
            </w:pPr>
            <w:r w:rsidRPr="00477604">
              <w:t xml:space="preserve">Cổ phiếu </w:t>
            </w:r>
          </w:p>
        </w:tc>
        <w:tc>
          <w:tcPr>
            <w:tcW w:w="828" w:type="dxa"/>
            <w:vAlign w:val="center"/>
          </w:tcPr>
          <w:p w:rsidR="00C61C5A" w:rsidRPr="00477604" w:rsidRDefault="00C61C5A" w:rsidP="00145ACC">
            <w:pPr>
              <w:spacing w:before="60" w:after="60"/>
              <w:jc w:val="center"/>
            </w:pPr>
            <w:r w:rsidRPr="00477604">
              <w:t>50%</w:t>
            </w:r>
          </w:p>
        </w:tc>
        <w:tc>
          <w:tcPr>
            <w:tcW w:w="893" w:type="dxa"/>
            <w:vAlign w:val="center"/>
          </w:tcPr>
          <w:p w:rsidR="00C61C5A" w:rsidRPr="00477604" w:rsidRDefault="00C61C5A" w:rsidP="00145ACC">
            <w:pPr>
              <w:spacing w:before="60" w:after="60"/>
              <w:jc w:val="center"/>
            </w:pPr>
            <w:r w:rsidRPr="00477604">
              <w:t>80%</w:t>
            </w:r>
          </w:p>
        </w:tc>
        <w:tc>
          <w:tcPr>
            <w:tcW w:w="1654" w:type="dxa"/>
            <w:vMerge w:val="restart"/>
            <w:vAlign w:val="center"/>
          </w:tcPr>
          <w:p w:rsidR="00C61C5A" w:rsidRPr="00477604" w:rsidRDefault="00C61C5A" w:rsidP="00145ACC">
            <w:pPr>
              <w:jc w:val="center"/>
            </w:pPr>
            <w:r w:rsidRPr="00477604">
              <w:t xml:space="preserve">Khá cao </w:t>
            </w:r>
          </w:p>
        </w:tc>
      </w:tr>
      <w:tr w:rsidR="00C61C5A" w:rsidRPr="00477604" w:rsidTr="00145ACC">
        <w:trPr>
          <w:trHeight w:val="427"/>
        </w:trPr>
        <w:tc>
          <w:tcPr>
            <w:tcW w:w="7431" w:type="dxa"/>
            <w:vMerge/>
            <w:vAlign w:val="center"/>
          </w:tcPr>
          <w:p w:rsidR="00C61C5A" w:rsidRPr="00477604" w:rsidRDefault="00C61C5A" w:rsidP="00145ACC">
            <w:pPr>
              <w:spacing w:before="60" w:after="60"/>
            </w:pPr>
          </w:p>
        </w:tc>
        <w:tc>
          <w:tcPr>
            <w:tcW w:w="4756" w:type="dxa"/>
            <w:vAlign w:val="center"/>
          </w:tcPr>
          <w:p w:rsidR="00C61C5A" w:rsidRPr="00477604" w:rsidRDefault="00C61C5A" w:rsidP="00145ACC">
            <w:pPr>
              <w:spacing w:before="60" w:after="60"/>
              <w:jc w:val="center"/>
            </w:pPr>
            <w:r w:rsidRPr="00477604">
              <w:t>Công cụ lãi suất cố định / Trái phiếu / Công cụ thị trường tiền tệ</w:t>
            </w:r>
          </w:p>
        </w:tc>
        <w:tc>
          <w:tcPr>
            <w:tcW w:w="828" w:type="dxa"/>
            <w:vAlign w:val="center"/>
          </w:tcPr>
          <w:p w:rsidR="00C61C5A" w:rsidRPr="00477604" w:rsidRDefault="00C61C5A" w:rsidP="00145ACC">
            <w:pPr>
              <w:spacing w:before="60" w:after="60"/>
              <w:jc w:val="center"/>
            </w:pPr>
            <w:r w:rsidRPr="00477604">
              <w:t>20%</w:t>
            </w:r>
          </w:p>
        </w:tc>
        <w:tc>
          <w:tcPr>
            <w:tcW w:w="893" w:type="dxa"/>
            <w:vAlign w:val="center"/>
          </w:tcPr>
          <w:p w:rsidR="00C61C5A" w:rsidRPr="00477604" w:rsidRDefault="00C61C5A" w:rsidP="00145ACC">
            <w:pPr>
              <w:spacing w:before="60" w:after="60"/>
              <w:jc w:val="center"/>
            </w:pPr>
            <w:r w:rsidRPr="00477604">
              <w:t>50%</w:t>
            </w:r>
          </w:p>
        </w:tc>
        <w:tc>
          <w:tcPr>
            <w:tcW w:w="1654" w:type="dxa"/>
            <w:vMerge/>
            <w:vAlign w:val="center"/>
          </w:tcPr>
          <w:p w:rsidR="00C61C5A" w:rsidRPr="00477604" w:rsidRDefault="00C61C5A" w:rsidP="00145ACC">
            <w:pPr>
              <w:jc w:val="center"/>
            </w:pPr>
          </w:p>
        </w:tc>
      </w:tr>
      <w:tr w:rsidR="00C61C5A" w:rsidRPr="00477604" w:rsidTr="00145ACC">
        <w:trPr>
          <w:trHeight w:val="234"/>
        </w:trPr>
        <w:tc>
          <w:tcPr>
            <w:tcW w:w="7431" w:type="dxa"/>
            <w:vMerge w:val="restart"/>
            <w:vAlign w:val="center"/>
          </w:tcPr>
          <w:p w:rsidR="00C61C5A" w:rsidRPr="00477604" w:rsidRDefault="00C61C5A" w:rsidP="00145ACC">
            <w:pPr>
              <w:spacing w:before="60" w:after="60"/>
            </w:pPr>
            <w:r w:rsidRPr="00477604">
              <w:rPr>
                <w:b/>
              </w:rPr>
              <w:t>Quỹ Tăng Trưởng:</w:t>
            </w:r>
            <w:r w:rsidRPr="00477604">
              <w:t xml:space="preserve"> Mang lại các cơ hội đầu tư với sự tăng trưởng vốn trong dài hạn cho các nhà đầu tư. </w:t>
            </w:r>
          </w:p>
        </w:tc>
        <w:tc>
          <w:tcPr>
            <w:tcW w:w="4756" w:type="dxa"/>
            <w:vAlign w:val="center"/>
          </w:tcPr>
          <w:p w:rsidR="00C61C5A" w:rsidRPr="00477604" w:rsidRDefault="00C61C5A" w:rsidP="00145ACC">
            <w:pPr>
              <w:spacing w:before="60" w:after="60"/>
              <w:jc w:val="center"/>
              <w:rPr>
                <w:b/>
              </w:rPr>
            </w:pPr>
            <w:r w:rsidRPr="00477604">
              <w:t xml:space="preserve">Cổ phiếu </w:t>
            </w:r>
          </w:p>
        </w:tc>
        <w:tc>
          <w:tcPr>
            <w:tcW w:w="828" w:type="dxa"/>
            <w:vAlign w:val="center"/>
          </w:tcPr>
          <w:p w:rsidR="00C61C5A" w:rsidRPr="00477604" w:rsidRDefault="00C61C5A" w:rsidP="00145ACC">
            <w:pPr>
              <w:spacing w:before="60" w:after="60"/>
              <w:jc w:val="center"/>
            </w:pPr>
            <w:r w:rsidRPr="00477604">
              <w:t>70%</w:t>
            </w:r>
          </w:p>
        </w:tc>
        <w:tc>
          <w:tcPr>
            <w:tcW w:w="893" w:type="dxa"/>
            <w:vAlign w:val="center"/>
          </w:tcPr>
          <w:p w:rsidR="00C61C5A" w:rsidRPr="00477604" w:rsidRDefault="00C61C5A" w:rsidP="00145ACC">
            <w:pPr>
              <w:spacing w:before="60" w:after="60"/>
              <w:jc w:val="center"/>
            </w:pPr>
            <w:r w:rsidRPr="00477604">
              <w:t>100%</w:t>
            </w:r>
          </w:p>
        </w:tc>
        <w:tc>
          <w:tcPr>
            <w:tcW w:w="1654" w:type="dxa"/>
            <w:vMerge w:val="restart"/>
            <w:vAlign w:val="center"/>
          </w:tcPr>
          <w:p w:rsidR="00C61C5A" w:rsidRPr="00477604" w:rsidRDefault="00C61C5A" w:rsidP="00145ACC">
            <w:pPr>
              <w:jc w:val="center"/>
            </w:pPr>
            <w:r w:rsidRPr="00477604">
              <w:t>Cao</w:t>
            </w:r>
          </w:p>
        </w:tc>
      </w:tr>
      <w:tr w:rsidR="00C61C5A" w:rsidRPr="00477604" w:rsidTr="00145ACC">
        <w:trPr>
          <w:trHeight w:val="427"/>
        </w:trPr>
        <w:tc>
          <w:tcPr>
            <w:tcW w:w="7431" w:type="dxa"/>
            <w:vMerge/>
          </w:tcPr>
          <w:p w:rsidR="00C61C5A" w:rsidRPr="00477604" w:rsidRDefault="00C61C5A" w:rsidP="00145ACC">
            <w:pPr>
              <w:spacing w:before="60" w:after="60"/>
              <w:rPr>
                <w:b/>
              </w:rPr>
            </w:pPr>
          </w:p>
        </w:tc>
        <w:tc>
          <w:tcPr>
            <w:tcW w:w="4756" w:type="dxa"/>
            <w:vAlign w:val="center"/>
          </w:tcPr>
          <w:p w:rsidR="00C61C5A" w:rsidRPr="00477604" w:rsidRDefault="00C61C5A" w:rsidP="00145ACC">
            <w:pPr>
              <w:spacing w:before="60" w:after="60"/>
              <w:jc w:val="center"/>
              <w:rPr>
                <w:b/>
              </w:rPr>
            </w:pPr>
            <w:r w:rsidRPr="00477604">
              <w:t>Công cụ lãi suất cố định / Trái phiếu / Công cụ thị trường tiền tệ</w:t>
            </w:r>
          </w:p>
        </w:tc>
        <w:tc>
          <w:tcPr>
            <w:tcW w:w="828" w:type="dxa"/>
            <w:vAlign w:val="center"/>
          </w:tcPr>
          <w:p w:rsidR="00C61C5A" w:rsidRPr="00477604" w:rsidRDefault="00C61C5A" w:rsidP="00145ACC">
            <w:pPr>
              <w:spacing w:before="60" w:after="60"/>
              <w:jc w:val="center"/>
            </w:pPr>
            <w:r w:rsidRPr="00477604">
              <w:t>0%</w:t>
            </w:r>
          </w:p>
        </w:tc>
        <w:tc>
          <w:tcPr>
            <w:tcW w:w="893" w:type="dxa"/>
            <w:vAlign w:val="center"/>
          </w:tcPr>
          <w:p w:rsidR="00C61C5A" w:rsidRPr="00477604" w:rsidRDefault="00C61C5A" w:rsidP="00145ACC">
            <w:pPr>
              <w:spacing w:before="60" w:after="60"/>
              <w:jc w:val="center"/>
            </w:pPr>
            <w:r w:rsidRPr="00477604">
              <w:t>30%</w:t>
            </w:r>
          </w:p>
        </w:tc>
        <w:tc>
          <w:tcPr>
            <w:tcW w:w="1654" w:type="dxa"/>
            <w:vMerge/>
          </w:tcPr>
          <w:p w:rsidR="00C61C5A" w:rsidRPr="00477604" w:rsidRDefault="00C61C5A" w:rsidP="00145ACC">
            <w:pPr>
              <w:jc w:val="center"/>
            </w:pPr>
          </w:p>
        </w:tc>
      </w:tr>
    </w:tbl>
    <w:p w:rsidR="00C61C5A" w:rsidRDefault="00C61C5A">
      <w:pPr>
        <w:spacing w:after="200" w:line="276" w:lineRule="auto"/>
        <w:rPr>
          <w:i/>
        </w:rPr>
      </w:pPr>
      <w:r>
        <w:rPr>
          <w:i/>
        </w:rPr>
        <w:br w:type="page"/>
      </w:r>
    </w:p>
    <w:p w:rsidR="00526E35" w:rsidRPr="00477604" w:rsidRDefault="00526E35" w:rsidP="00526E35">
      <w:pPr>
        <w:pStyle w:val="ListParagraph"/>
        <w:numPr>
          <w:ilvl w:val="0"/>
          <w:numId w:val="46"/>
        </w:numPr>
        <w:ind w:left="360"/>
        <w:jc w:val="both"/>
        <w:rPr>
          <w:szCs w:val="22"/>
        </w:rPr>
      </w:pPr>
      <w:r w:rsidRPr="00477604">
        <w:rPr>
          <w:szCs w:val="22"/>
        </w:rPr>
        <w:lastRenderedPageBreak/>
        <w:t>Công ty sẽ xác định giá trị tài sản ròng của các Quỹ vào Ngày định giá theo định kỳ 2 lần/tuần (trừ trường hợp lễ tết).</w:t>
      </w:r>
    </w:p>
    <w:p w:rsidR="00526E35" w:rsidRPr="00477604" w:rsidRDefault="00526E35" w:rsidP="006B193D">
      <w:pPr>
        <w:pStyle w:val="ListParagraph"/>
        <w:numPr>
          <w:ilvl w:val="0"/>
          <w:numId w:val="46"/>
        </w:numPr>
        <w:ind w:left="360"/>
        <w:jc w:val="both"/>
        <w:rPr>
          <w:szCs w:val="22"/>
        </w:rPr>
      </w:pPr>
      <w:r w:rsidRPr="00477604">
        <w:rPr>
          <w:szCs w:val="22"/>
        </w:rPr>
        <w:t>Tài sản của Quỹ liên kết đơn vị sẽ được chia nhỏ thành nhiều phần bằng nhau gọi là Đơn vị Quỹ.</w:t>
      </w:r>
      <w:r w:rsidR="009362A9" w:rsidRPr="00477604">
        <w:rPr>
          <w:szCs w:val="22"/>
        </w:rPr>
        <w:t xml:space="preserve"> Đơn vị Quỹ </w:t>
      </w:r>
      <w:r w:rsidR="00305DA7" w:rsidRPr="00477604">
        <w:rPr>
          <w:szCs w:val="22"/>
        </w:rPr>
        <w:t>có giá mua bằng giá bán</w:t>
      </w:r>
      <w:r w:rsidR="006B1167" w:rsidRPr="00477604">
        <w:rPr>
          <w:szCs w:val="22"/>
        </w:rPr>
        <w:t>. T</w:t>
      </w:r>
      <w:r w:rsidR="00305DA7" w:rsidRPr="00477604">
        <w:rPr>
          <w:szCs w:val="22"/>
        </w:rPr>
        <w:t>uy nhiên</w:t>
      </w:r>
      <w:r w:rsidR="006B1167" w:rsidRPr="00477604">
        <w:rPr>
          <w:szCs w:val="22"/>
        </w:rPr>
        <w:t>,</w:t>
      </w:r>
      <w:r w:rsidR="00305DA7" w:rsidRPr="00477604">
        <w:rPr>
          <w:szCs w:val="22"/>
        </w:rPr>
        <w:t xml:space="preserve"> Giá Đơn Vị </w:t>
      </w:r>
      <w:r w:rsidR="009362A9" w:rsidRPr="00477604">
        <w:rPr>
          <w:szCs w:val="22"/>
        </w:rPr>
        <w:t>khác nhau theo từng Quỹ</w:t>
      </w:r>
      <w:r w:rsidRPr="00477604">
        <w:rPr>
          <w:szCs w:val="22"/>
        </w:rPr>
        <w:t>.</w:t>
      </w:r>
    </w:p>
    <w:p w:rsidR="00940A7B" w:rsidRPr="00477604" w:rsidRDefault="00940A7B" w:rsidP="002C2553">
      <w:pPr>
        <w:pStyle w:val="ListParagraph"/>
        <w:numPr>
          <w:ilvl w:val="0"/>
          <w:numId w:val="46"/>
        </w:numPr>
        <w:ind w:left="360"/>
        <w:jc w:val="both"/>
        <w:rPr>
          <w:szCs w:val="22"/>
        </w:rPr>
      </w:pPr>
      <w:r w:rsidRPr="00477604">
        <w:rPr>
          <w:szCs w:val="22"/>
        </w:rPr>
        <w:t xml:space="preserve">Công ty được phép áp dụng các biện pháp dưới đây để bảo vệ và gia tăng quyền </w:t>
      </w:r>
      <w:r w:rsidR="006B1167" w:rsidRPr="00477604">
        <w:rPr>
          <w:szCs w:val="22"/>
        </w:rPr>
        <w:t xml:space="preserve">lợi của </w:t>
      </w:r>
      <w:r w:rsidRPr="00477604">
        <w:rPr>
          <w:szCs w:val="22"/>
        </w:rPr>
        <w:t xml:space="preserve">BMBH: </w:t>
      </w:r>
    </w:p>
    <w:p w:rsidR="00940A7B" w:rsidRPr="00477604" w:rsidRDefault="00940A7B" w:rsidP="00B016A0">
      <w:pPr>
        <w:pStyle w:val="ListParagraph"/>
        <w:numPr>
          <w:ilvl w:val="0"/>
          <w:numId w:val="47"/>
        </w:numPr>
        <w:autoSpaceDE w:val="0"/>
        <w:autoSpaceDN w:val="0"/>
        <w:adjustRightInd w:val="0"/>
        <w:spacing w:before="120" w:line="276" w:lineRule="auto"/>
        <w:ind w:left="900"/>
        <w:jc w:val="both"/>
        <w:rPr>
          <w:szCs w:val="22"/>
        </w:rPr>
      </w:pPr>
      <w:r w:rsidRPr="00477604">
        <w:rPr>
          <w:szCs w:val="22"/>
        </w:rPr>
        <w:t>Đóng Quỹ liên kết đơn vị để chuyển đổi các tài sản sang một Quỹ liên kết đơn vị mới có cùng các mục tiêu đầu tư;</w:t>
      </w:r>
    </w:p>
    <w:p w:rsidR="00940A7B" w:rsidRPr="00477604" w:rsidRDefault="00940A7B" w:rsidP="00B016A0">
      <w:pPr>
        <w:pStyle w:val="ListParagraph"/>
        <w:numPr>
          <w:ilvl w:val="0"/>
          <w:numId w:val="47"/>
        </w:numPr>
        <w:autoSpaceDE w:val="0"/>
        <w:autoSpaceDN w:val="0"/>
        <w:adjustRightInd w:val="0"/>
        <w:spacing w:before="120" w:line="276" w:lineRule="auto"/>
        <w:ind w:left="900"/>
        <w:jc w:val="both"/>
        <w:rPr>
          <w:szCs w:val="22"/>
        </w:rPr>
      </w:pPr>
      <w:r w:rsidRPr="00477604">
        <w:rPr>
          <w:szCs w:val="22"/>
        </w:rPr>
        <w:t>Thay đổi tên của Quỹ liên kết đơn vị;</w:t>
      </w:r>
    </w:p>
    <w:p w:rsidR="00940A7B" w:rsidRPr="00477604" w:rsidRDefault="00940A7B" w:rsidP="00B016A0">
      <w:pPr>
        <w:pStyle w:val="ListParagraph"/>
        <w:numPr>
          <w:ilvl w:val="0"/>
          <w:numId w:val="47"/>
        </w:numPr>
        <w:autoSpaceDE w:val="0"/>
        <w:autoSpaceDN w:val="0"/>
        <w:adjustRightInd w:val="0"/>
        <w:spacing w:before="120" w:line="276" w:lineRule="auto"/>
        <w:ind w:left="900"/>
        <w:jc w:val="both"/>
        <w:rPr>
          <w:szCs w:val="22"/>
        </w:rPr>
      </w:pPr>
      <w:r w:rsidRPr="00477604">
        <w:rPr>
          <w:szCs w:val="22"/>
        </w:rPr>
        <w:t>Chia tách hoặc sáp nhập các đơn vị Quỹ liên kết đơn vị hiện có;</w:t>
      </w:r>
    </w:p>
    <w:p w:rsidR="00940A7B" w:rsidRPr="00477604" w:rsidRDefault="00940A7B" w:rsidP="00B016A0">
      <w:pPr>
        <w:pStyle w:val="ListParagraph"/>
        <w:numPr>
          <w:ilvl w:val="0"/>
          <w:numId w:val="47"/>
        </w:numPr>
        <w:autoSpaceDE w:val="0"/>
        <w:autoSpaceDN w:val="0"/>
        <w:adjustRightInd w:val="0"/>
        <w:spacing w:before="120" w:line="276" w:lineRule="auto"/>
        <w:ind w:left="900"/>
        <w:jc w:val="both"/>
        <w:rPr>
          <w:szCs w:val="22"/>
        </w:rPr>
      </w:pPr>
      <w:r w:rsidRPr="00477604">
        <w:rPr>
          <w:szCs w:val="22"/>
        </w:rPr>
        <w:t>Ngừng định giá Quỹ liên kết đơn vị và các giao dịch liên quan đến Hợp đồng bảo hiểm trong trường hợp Trung tâm giao dịch chứng khoán và/hoặc Sở giao dịch chứng khoán mà Quỹ liên kết đơn vị đang đầu tư vào bị tạm thời đình chỉ giao dịch;</w:t>
      </w:r>
    </w:p>
    <w:p w:rsidR="00940A7B" w:rsidRPr="00477604" w:rsidRDefault="00940A7B" w:rsidP="00B016A0">
      <w:pPr>
        <w:pStyle w:val="ListParagraph"/>
        <w:numPr>
          <w:ilvl w:val="0"/>
          <w:numId w:val="47"/>
        </w:numPr>
        <w:autoSpaceDE w:val="0"/>
        <w:autoSpaceDN w:val="0"/>
        <w:adjustRightInd w:val="0"/>
        <w:spacing w:before="120" w:line="276" w:lineRule="auto"/>
        <w:ind w:left="900"/>
        <w:jc w:val="both"/>
        <w:rPr>
          <w:szCs w:val="22"/>
        </w:rPr>
      </w:pPr>
      <w:r w:rsidRPr="00477604">
        <w:rPr>
          <w:szCs w:val="22"/>
        </w:rPr>
        <w:t>Các biện pháp khác theo yêu cầu của cơ quan nhà nước có thẩm quyền và theo quy định của pháp luật.</w:t>
      </w:r>
    </w:p>
    <w:p w:rsidR="00ED16BF" w:rsidRPr="00477604" w:rsidRDefault="00ED16BF" w:rsidP="001F5000">
      <w:pPr>
        <w:autoSpaceDE w:val="0"/>
        <w:autoSpaceDN w:val="0"/>
        <w:adjustRightInd w:val="0"/>
        <w:spacing w:before="120" w:line="276" w:lineRule="auto"/>
        <w:jc w:val="both"/>
        <w:rPr>
          <w:b/>
          <w:szCs w:val="22"/>
        </w:rPr>
      </w:pPr>
      <w:bookmarkStart w:id="10" w:name="_Hlk69979323"/>
      <w:r w:rsidRPr="00477604">
        <w:rPr>
          <w:b/>
          <w:szCs w:val="22"/>
        </w:rPr>
        <w:t>Tỷ suất đầu tư thực tế trong 5 năm vừa qua của các Quỹ liên kết đơn vị</w:t>
      </w:r>
    </w:p>
    <w:tbl>
      <w:tblPr>
        <w:tblStyle w:val="TableGrid"/>
        <w:tblW w:w="15690" w:type="dxa"/>
        <w:tblLook w:val="04A0"/>
      </w:tblPr>
      <w:tblGrid>
        <w:gridCol w:w="4186"/>
        <w:gridCol w:w="1806"/>
        <w:gridCol w:w="1724"/>
        <w:gridCol w:w="1647"/>
        <w:gridCol w:w="1559"/>
        <w:gridCol w:w="1641"/>
        <w:gridCol w:w="1637"/>
        <w:gridCol w:w="1490"/>
      </w:tblGrid>
      <w:tr w:rsidR="00ED16BF" w:rsidRPr="00477604" w:rsidTr="00F547DB">
        <w:trPr>
          <w:trHeight w:val="420"/>
        </w:trPr>
        <w:tc>
          <w:tcPr>
            <w:tcW w:w="4186"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bookmarkStart w:id="11" w:name="_Hlk69979338"/>
            <w:bookmarkEnd w:id="10"/>
            <w:r w:rsidRPr="00477604">
              <w:rPr>
                <w:b/>
                <w:bCs/>
              </w:rPr>
              <w:t>Quỹ liên kết đơn vị</w:t>
            </w:r>
          </w:p>
        </w:tc>
        <w:tc>
          <w:tcPr>
            <w:tcW w:w="1806"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Bảo Toàn</w:t>
            </w:r>
          </w:p>
        </w:tc>
        <w:tc>
          <w:tcPr>
            <w:tcW w:w="1724"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Tích Lũy</w:t>
            </w:r>
          </w:p>
        </w:tc>
        <w:tc>
          <w:tcPr>
            <w:tcW w:w="1645"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Ổn Định</w:t>
            </w:r>
          </w:p>
        </w:tc>
        <w:tc>
          <w:tcPr>
            <w:tcW w:w="1559"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Cân Bằng</w:t>
            </w:r>
          </w:p>
        </w:tc>
        <w:tc>
          <w:tcPr>
            <w:tcW w:w="1641"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Phát Triển</w:t>
            </w:r>
          </w:p>
        </w:tc>
        <w:tc>
          <w:tcPr>
            <w:tcW w:w="1637"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Tăng Trưởng</w:t>
            </w:r>
          </w:p>
        </w:tc>
        <w:tc>
          <w:tcPr>
            <w:tcW w:w="1490" w:type="dxa"/>
            <w:shd w:val="clear" w:color="auto" w:fill="D9D9D9" w:themeFill="background1" w:themeFillShade="D9"/>
          </w:tcPr>
          <w:p w:rsidR="00ED16BF" w:rsidRPr="00477604" w:rsidRDefault="00ED16BF" w:rsidP="00ED4C80">
            <w:pPr>
              <w:autoSpaceDE w:val="0"/>
              <w:autoSpaceDN w:val="0"/>
              <w:adjustRightInd w:val="0"/>
              <w:spacing w:before="120" w:line="276" w:lineRule="auto"/>
              <w:jc w:val="center"/>
              <w:rPr>
                <w:b/>
                <w:bCs/>
              </w:rPr>
            </w:pPr>
            <w:r w:rsidRPr="00477604">
              <w:rPr>
                <w:b/>
                <w:bCs/>
              </w:rPr>
              <w:t>Hưng Thịnh</w:t>
            </w:r>
          </w:p>
        </w:tc>
      </w:tr>
      <w:tr w:rsidR="00ED16BF" w:rsidRPr="00477604" w:rsidTr="001F5000">
        <w:trPr>
          <w:trHeight w:val="273"/>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Năm 2016</w:t>
            </w:r>
          </w:p>
        </w:tc>
        <w:tc>
          <w:tcPr>
            <w:tcW w:w="5177" w:type="dxa"/>
            <w:gridSpan w:val="3"/>
          </w:tcPr>
          <w:p w:rsidR="00ED16BF" w:rsidRPr="00477604" w:rsidRDefault="00ED16BF" w:rsidP="00ED4C80">
            <w:pPr>
              <w:autoSpaceDE w:val="0"/>
              <w:autoSpaceDN w:val="0"/>
              <w:adjustRightInd w:val="0"/>
              <w:spacing w:before="120" w:line="276" w:lineRule="auto"/>
              <w:jc w:val="center"/>
            </w:pPr>
            <w:r w:rsidRPr="00477604">
              <w:t>3 Quỹ mới thành lập năm 2017</w:t>
            </w:r>
          </w:p>
        </w:tc>
        <w:tc>
          <w:tcPr>
            <w:tcW w:w="1559" w:type="dxa"/>
          </w:tcPr>
          <w:p w:rsidR="00ED16BF" w:rsidRPr="00477604" w:rsidRDefault="00ED16BF" w:rsidP="00ED4C80">
            <w:pPr>
              <w:autoSpaceDE w:val="0"/>
              <w:autoSpaceDN w:val="0"/>
              <w:adjustRightInd w:val="0"/>
              <w:spacing w:before="120" w:line="276" w:lineRule="auto"/>
              <w:jc w:val="center"/>
            </w:pPr>
            <w:r w:rsidRPr="00477604">
              <w:t>10,7%</w:t>
            </w:r>
          </w:p>
        </w:tc>
        <w:tc>
          <w:tcPr>
            <w:tcW w:w="1641" w:type="dxa"/>
          </w:tcPr>
          <w:p w:rsidR="00ED16BF" w:rsidRPr="00477604" w:rsidRDefault="00ED16BF" w:rsidP="00ED4C80">
            <w:pPr>
              <w:autoSpaceDE w:val="0"/>
              <w:autoSpaceDN w:val="0"/>
              <w:adjustRightInd w:val="0"/>
              <w:spacing w:before="120" w:line="276" w:lineRule="auto"/>
              <w:jc w:val="center"/>
            </w:pPr>
            <w:r w:rsidRPr="00477604">
              <w:t>12,4%</w:t>
            </w:r>
          </w:p>
        </w:tc>
        <w:tc>
          <w:tcPr>
            <w:tcW w:w="1637" w:type="dxa"/>
          </w:tcPr>
          <w:p w:rsidR="00ED16BF" w:rsidRPr="00477604" w:rsidRDefault="00ED16BF" w:rsidP="00ED4C80">
            <w:pPr>
              <w:autoSpaceDE w:val="0"/>
              <w:autoSpaceDN w:val="0"/>
              <w:adjustRightInd w:val="0"/>
              <w:spacing w:before="120" w:line="276" w:lineRule="auto"/>
              <w:jc w:val="center"/>
            </w:pPr>
            <w:r w:rsidRPr="00477604">
              <w:t>14,3%</w:t>
            </w:r>
          </w:p>
        </w:tc>
        <w:tc>
          <w:tcPr>
            <w:tcW w:w="1490" w:type="dxa"/>
            <w:vMerge w:val="restart"/>
            <w:vAlign w:val="center"/>
          </w:tcPr>
          <w:p w:rsidR="00ED16BF" w:rsidRPr="00477604" w:rsidRDefault="00ED16BF" w:rsidP="00ED4C80">
            <w:pPr>
              <w:autoSpaceDE w:val="0"/>
              <w:autoSpaceDN w:val="0"/>
              <w:adjustRightInd w:val="0"/>
              <w:spacing w:before="120" w:line="276" w:lineRule="auto"/>
              <w:jc w:val="center"/>
            </w:pPr>
            <w:r w:rsidRPr="00477604">
              <w:t>Quỹ mới thành lập năm 2021</w:t>
            </w:r>
          </w:p>
        </w:tc>
      </w:tr>
      <w:tr w:rsidR="00ED16BF" w:rsidRPr="00477604" w:rsidTr="00ED16BF">
        <w:trPr>
          <w:trHeight w:val="273"/>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Năm 2017</w:t>
            </w:r>
          </w:p>
        </w:tc>
        <w:tc>
          <w:tcPr>
            <w:tcW w:w="1806" w:type="dxa"/>
          </w:tcPr>
          <w:p w:rsidR="00ED16BF" w:rsidRPr="00477604" w:rsidRDefault="00ED16BF" w:rsidP="00ED4C80">
            <w:pPr>
              <w:autoSpaceDE w:val="0"/>
              <w:autoSpaceDN w:val="0"/>
              <w:adjustRightInd w:val="0"/>
              <w:spacing w:before="120" w:line="276" w:lineRule="auto"/>
              <w:jc w:val="center"/>
            </w:pPr>
            <w:r w:rsidRPr="00477604">
              <w:t>-2,1%</w:t>
            </w:r>
          </w:p>
        </w:tc>
        <w:tc>
          <w:tcPr>
            <w:tcW w:w="1724" w:type="dxa"/>
          </w:tcPr>
          <w:p w:rsidR="00ED16BF" w:rsidRPr="00477604" w:rsidRDefault="00ED16BF" w:rsidP="00ED4C80">
            <w:pPr>
              <w:autoSpaceDE w:val="0"/>
              <w:autoSpaceDN w:val="0"/>
              <w:adjustRightInd w:val="0"/>
              <w:spacing w:before="120" w:line="276" w:lineRule="auto"/>
              <w:jc w:val="center"/>
            </w:pPr>
            <w:r w:rsidRPr="00477604">
              <w:t>1,2%</w:t>
            </w:r>
          </w:p>
        </w:tc>
        <w:tc>
          <w:tcPr>
            <w:tcW w:w="1645" w:type="dxa"/>
          </w:tcPr>
          <w:p w:rsidR="00ED16BF" w:rsidRPr="00477604" w:rsidRDefault="00ED16BF" w:rsidP="00ED4C80">
            <w:pPr>
              <w:autoSpaceDE w:val="0"/>
              <w:autoSpaceDN w:val="0"/>
              <w:adjustRightInd w:val="0"/>
              <w:spacing w:before="120" w:line="276" w:lineRule="auto"/>
              <w:jc w:val="center"/>
            </w:pPr>
            <w:r w:rsidRPr="00477604">
              <w:t>5,3%</w:t>
            </w:r>
          </w:p>
        </w:tc>
        <w:tc>
          <w:tcPr>
            <w:tcW w:w="1559" w:type="dxa"/>
          </w:tcPr>
          <w:p w:rsidR="00ED16BF" w:rsidRPr="00477604" w:rsidRDefault="00ED16BF" w:rsidP="00ED4C80">
            <w:pPr>
              <w:autoSpaceDE w:val="0"/>
              <w:autoSpaceDN w:val="0"/>
              <w:adjustRightInd w:val="0"/>
              <w:spacing w:before="120" w:line="276" w:lineRule="auto"/>
              <w:jc w:val="center"/>
            </w:pPr>
            <w:r w:rsidRPr="00477604">
              <w:t>28,2%</w:t>
            </w:r>
          </w:p>
        </w:tc>
        <w:tc>
          <w:tcPr>
            <w:tcW w:w="1641" w:type="dxa"/>
          </w:tcPr>
          <w:p w:rsidR="00ED16BF" w:rsidRPr="00477604" w:rsidRDefault="00ED16BF" w:rsidP="00ED4C80">
            <w:pPr>
              <w:autoSpaceDE w:val="0"/>
              <w:autoSpaceDN w:val="0"/>
              <w:adjustRightInd w:val="0"/>
              <w:spacing w:before="120" w:line="276" w:lineRule="auto"/>
              <w:jc w:val="center"/>
            </w:pPr>
            <w:r w:rsidRPr="00477604">
              <w:t>36,4%</w:t>
            </w:r>
          </w:p>
        </w:tc>
        <w:tc>
          <w:tcPr>
            <w:tcW w:w="1637" w:type="dxa"/>
          </w:tcPr>
          <w:p w:rsidR="00ED16BF" w:rsidRPr="00477604" w:rsidRDefault="00ED16BF" w:rsidP="00ED4C80">
            <w:pPr>
              <w:autoSpaceDE w:val="0"/>
              <w:autoSpaceDN w:val="0"/>
              <w:adjustRightInd w:val="0"/>
              <w:spacing w:before="120" w:line="276" w:lineRule="auto"/>
              <w:jc w:val="center"/>
            </w:pPr>
            <w:r w:rsidRPr="00477604">
              <w:t>45,7%</w:t>
            </w:r>
          </w:p>
        </w:tc>
        <w:tc>
          <w:tcPr>
            <w:tcW w:w="1490" w:type="dxa"/>
            <w:vMerge/>
          </w:tcPr>
          <w:p w:rsidR="00ED16BF" w:rsidRPr="00477604" w:rsidRDefault="00ED16BF" w:rsidP="00ED4C80">
            <w:pPr>
              <w:autoSpaceDE w:val="0"/>
              <w:autoSpaceDN w:val="0"/>
              <w:adjustRightInd w:val="0"/>
              <w:spacing w:before="120" w:line="276" w:lineRule="auto"/>
              <w:jc w:val="center"/>
            </w:pPr>
          </w:p>
        </w:tc>
      </w:tr>
      <w:tr w:rsidR="00ED16BF" w:rsidRPr="00477604" w:rsidTr="00ED16BF">
        <w:trPr>
          <w:trHeight w:val="273"/>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Năm 2018</w:t>
            </w:r>
          </w:p>
        </w:tc>
        <w:tc>
          <w:tcPr>
            <w:tcW w:w="1806" w:type="dxa"/>
          </w:tcPr>
          <w:p w:rsidR="00ED16BF" w:rsidRPr="00477604" w:rsidRDefault="00ED16BF" w:rsidP="00ED4C80">
            <w:pPr>
              <w:autoSpaceDE w:val="0"/>
              <w:autoSpaceDN w:val="0"/>
              <w:adjustRightInd w:val="0"/>
              <w:spacing w:before="120" w:line="276" w:lineRule="auto"/>
              <w:jc w:val="center"/>
            </w:pPr>
            <w:r w:rsidRPr="00477604">
              <w:t>1,4%</w:t>
            </w:r>
          </w:p>
        </w:tc>
        <w:tc>
          <w:tcPr>
            <w:tcW w:w="1724" w:type="dxa"/>
          </w:tcPr>
          <w:p w:rsidR="00ED16BF" w:rsidRPr="00477604" w:rsidRDefault="00ED16BF" w:rsidP="00ED4C80">
            <w:pPr>
              <w:autoSpaceDE w:val="0"/>
              <w:autoSpaceDN w:val="0"/>
              <w:adjustRightInd w:val="0"/>
              <w:spacing w:before="120" w:line="276" w:lineRule="auto"/>
              <w:jc w:val="center"/>
            </w:pPr>
            <w:r w:rsidRPr="00477604">
              <w:t>1,5%</w:t>
            </w:r>
          </w:p>
        </w:tc>
        <w:tc>
          <w:tcPr>
            <w:tcW w:w="1645" w:type="dxa"/>
          </w:tcPr>
          <w:p w:rsidR="00ED16BF" w:rsidRPr="00477604" w:rsidRDefault="00ED16BF" w:rsidP="00ED4C80">
            <w:pPr>
              <w:autoSpaceDE w:val="0"/>
              <w:autoSpaceDN w:val="0"/>
              <w:adjustRightInd w:val="0"/>
              <w:spacing w:before="120" w:line="276" w:lineRule="auto"/>
              <w:jc w:val="center"/>
            </w:pPr>
            <w:r w:rsidRPr="00477604">
              <w:t>-2,1%</w:t>
            </w:r>
          </w:p>
        </w:tc>
        <w:tc>
          <w:tcPr>
            <w:tcW w:w="1559" w:type="dxa"/>
          </w:tcPr>
          <w:p w:rsidR="00ED16BF" w:rsidRPr="00477604" w:rsidRDefault="00ED16BF" w:rsidP="00ED4C80">
            <w:pPr>
              <w:autoSpaceDE w:val="0"/>
              <w:autoSpaceDN w:val="0"/>
              <w:adjustRightInd w:val="0"/>
              <w:spacing w:before="120" w:line="276" w:lineRule="auto"/>
              <w:jc w:val="center"/>
            </w:pPr>
            <w:r w:rsidRPr="00477604">
              <w:t>-4,4%</w:t>
            </w:r>
          </w:p>
        </w:tc>
        <w:tc>
          <w:tcPr>
            <w:tcW w:w="1641" w:type="dxa"/>
          </w:tcPr>
          <w:p w:rsidR="00ED16BF" w:rsidRPr="00477604" w:rsidRDefault="00ED16BF" w:rsidP="00ED4C80">
            <w:pPr>
              <w:autoSpaceDE w:val="0"/>
              <w:autoSpaceDN w:val="0"/>
              <w:adjustRightInd w:val="0"/>
              <w:spacing w:before="120" w:line="276" w:lineRule="auto"/>
              <w:jc w:val="center"/>
            </w:pPr>
            <w:r w:rsidRPr="00477604">
              <w:t>-9,2%</w:t>
            </w:r>
          </w:p>
        </w:tc>
        <w:tc>
          <w:tcPr>
            <w:tcW w:w="1637" w:type="dxa"/>
          </w:tcPr>
          <w:p w:rsidR="00ED16BF" w:rsidRPr="00477604" w:rsidRDefault="00ED16BF" w:rsidP="00ED4C80">
            <w:pPr>
              <w:autoSpaceDE w:val="0"/>
              <w:autoSpaceDN w:val="0"/>
              <w:adjustRightInd w:val="0"/>
              <w:spacing w:before="120" w:line="276" w:lineRule="auto"/>
              <w:jc w:val="center"/>
            </w:pPr>
            <w:r w:rsidRPr="00477604">
              <w:t>-12,2%</w:t>
            </w:r>
          </w:p>
        </w:tc>
        <w:tc>
          <w:tcPr>
            <w:tcW w:w="1490" w:type="dxa"/>
            <w:vMerge/>
          </w:tcPr>
          <w:p w:rsidR="00ED16BF" w:rsidRPr="00477604" w:rsidRDefault="00ED16BF" w:rsidP="00ED4C80">
            <w:pPr>
              <w:autoSpaceDE w:val="0"/>
              <w:autoSpaceDN w:val="0"/>
              <w:adjustRightInd w:val="0"/>
              <w:spacing w:before="120" w:line="276" w:lineRule="auto"/>
              <w:jc w:val="center"/>
            </w:pPr>
          </w:p>
        </w:tc>
      </w:tr>
      <w:tr w:rsidR="00ED16BF" w:rsidRPr="00477604" w:rsidTr="00ED16BF">
        <w:trPr>
          <w:trHeight w:val="273"/>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Năm 2019</w:t>
            </w:r>
          </w:p>
        </w:tc>
        <w:tc>
          <w:tcPr>
            <w:tcW w:w="1806" w:type="dxa"/>
          </w:tcPr>
          <w:p w:rsidR="00ED16BF" w:rsidRPr="00477604" w:rsidRDefault="00ED16BF" w:rsidP="00ED4C80">
            <w:pPr>
              <w:autoSpaceDE w:val="0"/>
              <w:autoSpaceDN w:val="0"/>
              <w:adjustRightInd w:val="0"/>
              <w:spacing w:before="120" w:line="276" w:lineRule="auto"/>
              <w:jc w:val="center"/>
            </w:pPr>
            <w:r w:rsidRPr="00477604">
              <w:t>5,0%</w:t>
            </w:r>
          </w:p>
        </w:tc>
        <w:tc>
          <w:tcPr>
            <w:tcW w:w="1724" w:type="dxa"/>
          </w:tcPr>
          <w:p w:rsidR="00ED16BF" w:rsidRPr="00477604" w:rsidRDefault="00ED16BF" w:rsidP="00ED4C80">
            <w:pPr>
              <w:autoSpaceDE w:val="0"/>
              <w:autoSpaceDN w:val="0"/>
              <w:adjustRightInd w:val="0"/>
              <w:spacing w:before="120" w:line="276" w:lineRule="auto"/>
              <w:jc w:val="center"/>
            </w:pPr>
            <w:r w:rsidRPr="00477604">
              <w:t>5,1%</w:t>
            </w:r>
          </w:p>
        </w:tc>
        <w:tc>
          <w:tcPr>
            <w:tcW w:w="1645" w:type="dxa"/>
          </w:tcPr>
          <w:p w:rsidR="00ED16BF" w:rsidRPr="00477604" w:rsidRDefault="00ED16BF" w:rsidP="00ED4C80">
            <w:pPr>
              <w:autoSpaceDE w:val="0"/>
              <w:autoSpaceDN w:val="0"/>
              <w:adjustRightInd w:val="0"/>
              <w:spacing w:before="120" w:line="276" w:lineRule="auto"/>
              <w:jc w:val="center"/>
            </w:pPr>
            <w:r w:rsidRPr="00477604">
              <w:t>5,4%</w:t>
            </w:r>
          </w:p>
        </w:tc>
        <w:tc>
          <w:tcPr>
            <w:tcW w:w="1559" w:type="dxa"/>
          </w:tcPr>
          <w:p w:rsidR="00ED16BF" w:rsidRPr="00477604" w:rsidRDefault="00ED16BF" w:rsidP="00ED4C80">
            <w:pPr>
              <w:autoSpaceDE w:val="0"/>
              <w:autoSpaceDN w:val="0"/>
              <w:adjustRightInd w:val="0"/>
              <w:spacing w:before="120" w:line="276" w:lineRule="auto"/>
              <w:jc w:val="center"/>
            </w:pPr>
            <w:r w:rsidRPr="00477604">
              <w:t>6,5%</w:t>
            </w:r>
          </w:p>
        </w:tc>
        <w:tc>
          <w:tcPr>
            <w:tcW w:w="1641" w:type="dxa"/>
          </w:tcPr>
          <w:p w:rsidR="00ED16BF" w:rsidRPr="00477604" w:rsidRDefault="00ED16BF" w:rsidP="00ED4C80">
            <w:pPr>
              <w:autoSpaceDE w:val="0"/>
              <w:autoSpaceDN w:val="0"/>
              <w:adjustRightInd w:val="0"/>
              <w:spacing w:before="120" w:line="276" w:lineRule="auto"/>
              <w:jc w:val="center"/>
            </w:pPr>
            <w:r w:rsidRPr="00477604">
              <w:t>6,7%</w:t>
            </w:r>
          </w:p>
        </w:tc>
        <w:tc>
          <w:tcPr>
            <w:tcW w:w="1637" w:type="dxa"/>
          </w:tcPr>
          <w:p w:rsidR="00ED16BF" w:rsidRPr="00477604" w:rsidRDefault="00ED16BF" w:rsidP="00ED4C80">
            <w:pPr>
              <w:autoSpaceDE w:val="0"/>
              <w:autoSpaceDN w:val="0"/>
              <w:adjustRightInd w:val="0"/>
              <w:spacing w:before="120" w:line="276" w:lineRule="auto"/>
              <w:jc w:val="center"/>
            </w:pPr>
            <w:r w:rsidRPr="00477604">
              <w:t>6,7%</w:t>
            </w:r>
          </w:p>
        </w:tc>
        <w:tc>
          <w:tcPr>
            <w:tcW w:w="1490" w:type="dxa"/>
            <w:vMerge/>
          </w:tcPr>
          <w:p w:rsidR="00ED16BF" w:rsidRPr="00477604" w:rsidRDefault="00ED16BF" w:rsidP="00ED4C80">
            <w:pPr>
              <w:autoSpaceDE w:val="0"/>
              <w:autoSpaceDN w:val="0"/>
              <w:adjustRightInd w:val="0"/>
              <w:spacing w:before="120" w:line="276" w:lineRule="auto"/>
              <w:jc w:val="center"/>
            </w:pPr>
          </w:p>
        </w:tc>
      </w:tr>
      <w:tr w:rsidR="00ED16BF" w:rsidRPr="00477604" w:rsidTr="00ED16BF">
        <w:trPr>
          <w:trHeight w:val="273"/>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Năm 2020</w:t>
            </w:r>
          </w:p>
        </w:tc>
        <w:tc>
          <w:tcPr>
            <w:tcW w:w="1806" w:type="dxa"/>
          </w:tcPr>
          <w:p w:rsidR="00ED16BF" w:rsidRPr="00477604" w:rsidRDefault="00ED16BF" w:rsidP="00ED4C80">
            <w:pPr>
              <w:autoSpaceDE w:val="0"/>
              <w:autoSpaceDN w:val="0"/>
              <w:adjustRightInd w:val="0"/>
              <w:spacing w:before="120" w:line="276" w:lineRule="auto"/>
              <w:jc w:val="center"/>
            </w:pPr>
            <w:r w:rsidRPr="00477604">
              <w:t>5,2%</w:t>
            </w:r>
          </w:p>
        </w:tc>
        <w:tc>
          <w:tcPr>
            <w:tcW w:w="1724" w:type="dxa"/>
          </w:tcPr>
          <w:p w:rsidR="00ED16BF" w:rsidRPr="00477604" w:rsidRDefault="00ED16BF" w:rsidP="00ED4C80">
            <w:pPr>
              <w:autoSpaceDE w:val="0"/>
              <w:autoSpaceDN w:val="0"/>
              <w:adjustRightInd w:val="0"/>
              <w:spacing w:before="120" w:line="276" w:lineRule="auto"/>
              <w:jc w:val="center"/>
            </w:pPr>
            <w:r w:rsidRPr="00477604">
              <w:t>3,8%</w:t>
            </w:r>
          </w:p>
        </w:tc>
        <w:tc>
          <w:tcPr>
            <w:tcW w:w="1645" w:type="dxa"/>
          </w:tcPr>
          <w:p w:rsidR="00ED16BF" w:rsidRPr="00477604" w:rsidRDefault="00ED16BF" w:rsidP="00ED4C80">
            <w:pPr>
              <w:autoSpaceDE w:val="0"/>
              <w:autoSpaceDN w:val="0"/>
              <w:adjustRightInd w:val="0"/>
              <w:spacing w:before="120" w:line="276" w:lineRule="auto"/>
              <w:jc w:val="center"/>
            </w:pPr>
            <w:r w:rsidRPr="00477604">
              <w:t>5,5%</w:t>
            </w:r>
          </w:p>
        </w:tc>
        <w:tc>
          <w:tcPr>
            <w:tcW w:w="1559" w:type="dxa"/>
          </w:tcPr>
          <w:p w:rsidR="00ED16BF" w:rsidRPr="00477604" w:rsidRDefault="00ED16BF" w:rsidP="00ED4C80">
            <w:pPr>
              <w:autoSpaceDE w:val="0"/>
              <w:autoSpaceDN w:val="0"/>
              <w:adjustRightInd w:val="0"/>
              <w:spacing w:before="120" w:line="276" w:lineRule="auto"/>
              <w:jc w:val="center"/>
            </w:pPr>
            <w:r w:rsidRPr="00477604">
              <w:t>13,5%</w:t>
            </w:r>
          </w:p>
        </w:tc>
        <w:tc>
          <w:tcPr>
            <w:tcW w:w="1641" w:type="dxa"/>
          </w:tcPr>
          <w:p w:rsidR="00ED16BF" w:rsidRPr="00477604" w:rsidRDefault="00ED16BF" w:rsidP="00ED4C80">
            <w:pPr>
              <w:autoSpaceDE w:val="0"/>
              <w:autoSpaceDN w:val="0"/>
              <w:adjustRightInd w:val="0"/>
              <w:spacing w:before="120" w:line="276" w:lineRule="auto"/>
              <w:jc w:val="center"/>
            </w:pPr>
            <w:r w:rsidRPr="00477604">
              <w:t>11,7%</w:t>
            </w:r>
          </w:p>
        </w:tc>
        <w:tc>
          <w:tcPr>
            <w:tcW w:w="1637" w:type="dxa"/>
          </w:tcPr>
          <w:p w:rsidR="00ED16BF" w:rsidRPr="00477604" w:rsidRDefault="00ED16BF" w:rsidP="00ED4C80">
            <w:pPr>
              <w:autoSpaceDE w:val="0"/>
              <w:autoSpaceDN w:val="0"/>
              <w:adjustRightInd w:val="0"/>
              <w:spacing w:before="120" w:line="276" w:lineRule="auto"/>
              <w:jc w:val="center"/>
            </w:pPr>
            <w:r w:rsidRPr="00477604">
              <w:t>9,7%</w:t>
            </w:r>
          </w:p>
        </w:tc>
        <w:tc>
          <w:tcPr>
            <w:tcW w:w="1490" w:type="dxa"/>
            <w:vMerge/>
          </w:tcPr>
          <w:p w:rsidR="00ED16BF" w:rsidRPr="00477604" w:rsidRDefault="00ED16BF" w:rsidP="00ED4C80">
            <w:pPr>
              <w:autoSpaceDE w:val="0"/>
              <w:autoSpaceDN w:val="0"/>
              <w:adjustRightInd w:val="0"/>
              <w:spacing w:before="120" w:line="276" w:lineRule="auto"/>
              <w:jc w:val="center"/>
            </w:pPr>
          </w:p>
        </w:tc>
      </w:tr>
      <w:tr w:rsidR="00ED16BF" w:rsidRPr="00477604" w:rsidTr="00ED16BF">
        <w:trPr>
          <w:trHeight w:val="869"/>
        </w:trPr>
        <w:tc>
          <w:tcPr>
            <w:tcW w:w="4186" w:type="dxa"/>
          </w:tcPr>
          <w:p w:rsidR="00ED16BF" w:rsidRPr="00477604" w:rsidRDefault="00ED16BF" w:rsidP="00ED4C80">
            <w:pPr>
              <w:autoSpaceDE w:val="0"/>
              <w:autoSpaceDN w:val="0"/>
              <w:adjustRightInd w:val="0"/>
              <w:spacing w:before="120" w:line="276" w:lineRule="auto"/>
              <w:jc w:val="center"/>
              <w:rPr>
                <w:b/>
                <w:bCs/>
              </w:rPr>
            </w:pPr>
            <w:r w:rsidRPr="00477604">
              <w:rPr>
                <w:b/>
                <w:bCs/>
              </w:rPr>
              <w:t>Tỷ suất đầu tư trung bình trong 5 năm (hoặc từ thời điểm thành lập quỹ)</w:t>
            </w:r>
          </w:p>
        </w:tc>
        <w:tc>
          <w:tcPr>
            <w:tcW w:w="1806" w:type="dxa"/>
          </w:tcPr>
          <w:p w:rsidR="00ED16BF" w:rsidRPr="00477604" w:rsidRDefault="00ED16BF" w:rsidP="00ED4C80">
            <w:pPr>
              <w:autoSpaceDE w:val="0"/>
              <w:autoSpaceDN w:val="0"/>
              <w:adjustRightInd w:val="0"/>
              <w:spacing w:before="120" w:line="276" w:lineRule="auto"/>
              <w:jc w:val="center"/>
            </w:pPr>
            <w:r w:rsidRPr="00477604">
              <w:t>2,3%</w:t>
            </w:r>
            <w:r w:rsidR="00FF5A44" w:rsidRPr="00477604">
              <w:t xml:space="preserve"> (*)</w:t>
            </w:r>
          </w:p>
        </w:tc>
        <w:tc>
          <w:tcPr>
            <w:tcW w:w="1724" w:type="dxa"/>
          </w:tcPr>
          <w:p w:rsidR="00ED16BF" w:rsidRPr="00477604" w:rsidRDefault="00ED16BF" w:rsidP="00ED4C80">
            <w:pPr>
              <w:autoSpaceDE w:val="0"/>
              <w:autoSpaceDN w:val="0"/>
              <w:adjustRightInd w:val="0"/>
              <w:spacing w:before="120" w:line="276" w:lineRule="auto"/>
              <w:jc w:val="center"/>
            </w:pPr>
            <w:r w:rsidRPr="00477604">
              <w:t>2,9%</w:t>
            </w:r>
            <w:r w:rsidR="00FF5A44" w:rsidRPr="00477604">
              <w:t xml:space="preserve"> (*)</w:t>
            </w:r>
          </w:p>
        </w:tc>
        <w:tc>
          <w:tcPr>
            <w:tcW w:w="1645" w:type="dxa"/>
          </w:tcPr>
          <w:p w:rsidR="00ED16BF" w:rsidRPr="00477604" w:rsidRDefault="00ED16BF" w:rsidP="00ED4C80">
            <w:pPr>
              <w:autoSpaceDE w:val="0"/>
              <w:autoSpaceDN w:val="0"/>
              <w:adjustRightInd w:val="0"/>
              <w:spacing w:before="120" w:line="276" w:lineRule="auto"/>
              <w:jc w:val="center"/>
            </w:pPr>
            <w:r w:rsidRPr="00477604">
              <w:t>3,5%</w:t>
            </w:r>
            <w:r w:rsidR="00FF5A44" w:rsidRPr="00477604">
              <w:t xml:space="preserve"> (*)</w:t>
            </w:r>
          </w:p>
        </w:tc>
        <w:tc>
          <w:tcPr>
            <w:tcW w:w="1559" w:type="dxa"/>
          </w:tcPr>
          <w:p w:rsidR="00ED16BF" w:rsidRPr="00477604" w:rsidRDefault="00ED16BF" w:rsidP="00ED4C80">
            <w:pPr>
              <w:autoSpaceDE w:val="0"/>
              <w:autoSpaceDN w:val="0"/>
              <w:adjustRightInd w:val="0"/>
              <w:spacing w:before="120" w:line="276" w:lineRule="auto"/>
              <w:jc w:val="center"/>
            </w:pPr>
            <w:r w:rsidRPr="00477604">
              <w:t>10,4%</w:t>
            </w:r>
          </w:p>
        </w:tc>
        <w:tc>
          <w:tcPr>
            <w:tcW w:w="1641" w:type="dxa"/>
          </w:tcPr>
          <w:p w:rsidR="00ED16BF" w:rsidRPr="00477604" w:rsidRDefault="00ED16BF" w:rsidP="00ED4C80">
            <w:pPr>
              <w:autoSpaceDE w:val="0"/>
              <w:autoSpaceDN w:val="0"/>
              <w:adjustRightInd w:val="0"/>
              <w:spacing w:before="120" w:line="276" w:lineRule="auto"/>
              <w:jc w:val="center"/>
            </w:pPr>
            <w:r w:rsidRPr="00477604">
              <w:t>10,6%</w:t>
            </w:r>
          </w:p>
        </w:tc>
        <w:tc>
          <w:tcPr>
            <w:tcW w:w="1637" w:type="dxa"/>
          </w:tcPr>
          <w:p w:rsidR="00ED16BF" w:rsidRPr="00477604" w:rsidRDefault="00ED16BF" w:rsidP="00ED4C80">
            <w:pPr>
              <w:autoSpaceDE w:val="0"/>
              <w:autoSpaceDN w:val="0"/>
              <w:adjustRightInd w:val="0"/>
              <w:spacing w:before="120" w:line="276" w:lineRule="auto"/>
              <w:jc w:val="center"/>
            </w:pPr>
            <w:r w:rsidRPr="00477604">
              <w:t>11,4%</w:t>
            </w:r>
          </w:p>
        </w:tc>
        <w:tc>
          <w:tcPr>
            <w:tcW w:w="1490" w:type="dxa"/>
            <w:vMerge/>
          </w:tcPr>
          <w:p w:rsidR="00ED16BF" w:rsidRPr="00477604" w:rsidRDefault="00ED16BF" w:rsidP="00ED4C80">
            <w:pPr>
              <w:autoSpaceDE w:val="0"/>
              <w:autoSpaceDN w:val="0"/>
              <w:adjustRightInd w:val="0"/>
              <w:spacing w:before="120" w:line="276" w:lineRule="auto"/>
              <w:jc w:val="center"/>
            </w:pPr>
          </w:p>
        </w:tc>
      </w:tr>
    </w:tbl>
    <w:bookmarkEnd w:id="11"/>
    <w:p w:rsidR="00ED16BF" w:rsidRPr="00477604" w:rsidRDefault="00FF5A44" w:rsidP="001F5000">
      <w:pPr>
        <w:autoSpaceDE w:val="0"/>
        <w:autoSpaceDN w:val="0"/>
        <w:adjustRightInd w:val="0"/>
        <w:spacing w:before="120" w:line="276" w:lineRule="auto"/>
        <w:jc w:val="both"/>
        <w:rPr>
          <w:i/>
          <w:iCs/>
          <w:sz w:val="22"/>
          <w:szCs w:val="20"/>
        </w:rPr>
      </w:pPr>
      <w:r w:rsidRPr="00477604">
        <w:rPr>
          <w:i/>
          <w:iCs/>
          <w:sz w:val="22"/>
          <w:szCs w:val="20"/>
        </w:rPr>
        <w:t>(*) Tỷ suất đầu tư từ khi thành lập quỹ (06/10/2017)</w:t>
      </w:r>
    </w:p>
    <w:p w:rsidR="006723F9" w:rsidRPr="00477604" w:rsidRDefault="006723F9">
      <w:pPr>
        <w:spacing w:after="200" w:line="276" w:lineRule="auto"/>
        <w:rPr>
          <w:b/>
          <w:szCs w:val="22"/>
        </w:rPr>
      </w:pPr>
      <w:r w:rsidRPr="00477604">
        <w:rPr>
          <w:b/>
          <w:szCs w:val="22"/>
        </w:rPr>
        <w:br w:type="page"/>
      </w:r>
    </w:p>
    <w:p w:rsidR="000F76FD" w:rsidRPr="00477604" w:rsidRDefault="000F76FD" w:rsidP="00B4545E">
      <w:pPr>
        <w:tabs>
          <w:tab w:val="left" w:pos="720"/>
          <w:tab w:val="left" w:pos="1440"/>
        </w:tabs>
        <w:spacing w:line="240" w:lineRule="atLeast"/>
        <w:ind w:right="-806"/>
        <w:jc w:val="center"/>
        <w:rPr>
          <w:i/>
        </w:rPr>
      </w:pPr>
    </w:p>
    <w:p w:rsidR="000F76FD" w:rsidRPr="00477604" w:rsidRDefault="000F76FD">
      <w:pPr>
        <w:spacing w:after="200" w:line="276" w:lineRule="auto"/>
        <w:rPr>
          <w:b/>
          <w:i/>
        </w:rPr>
      </w:pPr>
      <w:r w:rsidRPr="00477604">
        <w:rPr>
          <w:b/>
        </w:rPr>
        <w:t>GIẢI THÍCH CÁC THUẬT NGỮ VÀ CÁC LOẠI PHÍ LIÊN QUAN</w:t>
      </w:r>
      <w:r w:rsidRPr="00477604">
        <w:rPr>
          <w:b/>
          <w:i/>
        </w:rPr>
        <w:t xml:space="preserve"> </w:t>
      </w:r>
    </w:p>
    <w:tbl>
      <w:tblPr>
        <w:tblStyle w:val="TableGrid"/>
        <w:tblW w:w="15410" w:type="dxa"/>
        <w:jc w:val="center"/>
        <w:tblLayout w:type="fixed"/>
        <w:tblLook w:val="04A0"/>
      </w:tblPr>
      <w:tblGrid>
        <w:gridCol w:w="3456"/>
        <w:gridCol w:w="11954"/>
      </w:tblGrid>
      <w:tr w:rsidR="000F76FD" w:rsidRPr="00477604" w:rsidTr="001F5000">
        <w:trPr>
          <w:trHeight w:val="345"/>
          <w:jc w:val="center"/>
        </w:trPr>
        <w:tc>
          <w:tcPr>
            <w:tcW w:w="3456" w:type="dxa"/>
            <w:vAlign w:val="center"/>
          </w:tcPr>
          <w:p w:rsidR="000F76FD" w:rsidRPr="00477604" w:rsidRDefault="000F76FD" w:rsidP="000F76FD">
            <w:pPr>
              <w:pStyle w:val="ListParagraph"/>
              <w:numPr>
                <w:ilvl w:val="0"/>
                <w:numId w:val="79"/>
              </w:numPr>
              <w:ind w:left="342" w:hanging="270"/>
            </w:pPr>
            <w:r w:rsidRPr="00477604">
              <w:t>Phí Bảo Hiểm Cơ Bản</w:t>
            </w:r>
          </w:p>
        </w:tc>
        <w:tc>
          <w:tcPr>
            <w:tcW w:w="11954" w:type="dxa"/>
            <w:vAlign w:val="center"/>
          </w:tcPr>
          <w:p w:rsidR="000F76FD" w:rsidRPr="00477604" w:rsidRDefault="000F76FD" w:rsidP="002F46C6">
            <w:pPr>
              <w:rPr>
                <w:b/>
              </w:rPr>
            </w:pPr>
            <w:r w:rsidRPr="00477604">
              <w:t>Là khoản phí đóng cho sản phẩm chính.</w:t>
            </w:r>
          </w:p>
        </w:tc>
      </w:tr>
      <w:tr w:rsidR="00C424AA" w:rsidRPr="00477604" w:rsidTr="001F5000">
        <w:trPr>
          <w:trHeight w:val="345"/>
          <w:jc w:val="center"/>
        </w:trPr>
        <w:tc>
          <w:tcPr>
            <w:tcW w:w="3456" w:type="dxa"/>
            <w:vAlign w:val="center"/>
          </w:tcPr>
          <w:p w:rsidR="00C424AA" w:rsidRPr="00477604" w:rsidRDefault="00C424AA" w:rsidP="000F76FD">
            <w:pPr>
              <w:pStyle w:val="ListParagraph"/>
              <w:numPr>
                <w:ilvl w:val="0"/>
                <w:numId w:val="79"/>
              </w:numPr>
              <w:ind w:left="342" w:hanging="270"/>
            </w:pPr>
            <w:r w:rsidRPr="00477604">
              <w:t>Phí Bảo Hiểm Bổ Trợ</w:t>
            </w:r>
          </w:p>
        </w:tc>
        <w:tc>
          <w:tcPr>
            <w:tcW w:w="11954" w:type="dxa"/>
            <w:vAlign w:val="center"/>
          </w:tcPr>
          <w:p w:rsidR="00C424AA" w:rsidRPr="00477604" w:rsidRDefault="00C424AA" w:rsidP="002F46C6">
            <w:r w:rsidRPr="00477604">
              <w:t>Là khoản phí đóng cho (các) sản phẩm bổ trợ.</w:t>
            </w:r>
          </w:p>
        </w:tc>
      </w:tr>
      <w:tr w:rsidR="000F76FD" w:rsidRPr="00477604" w:rsidTr="001F5000">
        <w:trPr>
          <w:trHeight w:val="345"/>
          <w:jc w:val="center"/>
        </w:trPr>
        <w:tc>
          <w:tcPr>
            <w:tcW w:w="3456" w:type="dxa"/>
            <w:vAlign w:val="center"/>
          </w:tcPr>
          <w:p w:rsidR="000F76FD" w:rsidRPr="00477604" w:rsidRDefault="000F76FD" w:rsidP="000F76FD">
            <w:pPr>
              <w:pStyle w:val="ListParagraph"/>
              <w:numPr>
                <w:ilvl w:val="0"/>
                <w:numId w:val="79"/>
              </w:numPr>
              <w:ind w:left="342" w:hanging="270"/>
            </w:pPr>
            <w:r w:rsidRPr="00477604">
              <w:t>Phí Bảo Hiểm</w:t>
            </w:r>
            <w:r w:rsidR="00A215E5" w:rsidRPr="00477604">
              <w:t xml:space="preserve"> Định Kì</w:t>
            </w:r>
          </w:p>
        </w:tc>
        <w:tc>
          <w:tcPr>
            <w:tcW w:w="11954" w:type="dxa"/>
            <w:vAlign w:val="center"/>
          </w:tcPr>
          <w:p w:rsidR="000F76FD" w:rsidRPr="00477604" w:rsidRDefault="000F76FD" w:rsidP="002F46C6">
            <w:pPr>
              <w:rPr>
                <w:b/>
              </w:rPr>
            </w:pPr>
            <w:r w:rsidRPr="00477604">
              <w:t xml:space="preserve">Là </w:t>
            </w:r>
            <w:r w:rsidR="00A215E5" w:rsidRPr="00477604">
              <w:t>tổng của Phí Bảo Hiểm Cơ Bản và Phí Bảo Hiểm Bổ Trợ</w:t>
            </w:r>
            <w:r w:rsidR="00C424AA" w:rsidRPr="00477604">
              <w:t xml:space="preserve"> (nếu có)</w:t>
            </w:r>
            <w:r w:rsidRPr="00477604">
              <w:t>.</w:t>
            </w:r>
          </w:p>
        </w:tc>
      </w:tr>
      <w:tr w:rsidR="000F76FD" w:rsidRPr="00477604" w:rsidTr="001F5000">
        <w:trPr>
          <w:trHeight w:val="345"/>
          <w:jc w:val="center"/>
        </w:trPr>
        <w:tc>
          <w:tcPr>
            <w:tcW w:w="3456" w:type="dxa"/>
            <w:vAlign w:val="center"/>
          </w:tcPr>
          <w:p w:rsidR="000F76FD" w:rsidRPr="00477604" w:rsidRDefault="000F76FD" w:rsidP="000F76FD">
            <w:pPr>
              <w:pStyle w:val="ListParagraph"/>
              <w:numPr>
                <w:ilvl w:val="0"/>
                <w:numId w:val="79"/>
              </w:numPr>
              <w:ind w:left="342" w:hanging="270"/>
            </w:pPr>
            <w:r w:rsidRPr="00477604">
              <w:t>Phí Bảo Hiểm Đóng Thêm</w:t>
            </w:r>
          </w:p>
        </w:tc>
        <w:tc>
          <w:tcPr>
            <w:tcW w:w="11954" w:type="dxa"/>
            <w:vAlign w:val="center"/>
          </w:tcPr>
          <w:p w:rsidR="000F76FD" w:rsidRPr="00477604" w:rsidRDefault="000F76FD" w:rsidP="002F46C6">
            <w:pPr>
              <w:rPr>
                <w:b/>
              </w:rPr>
            </w:pPr>
            <w:r w:rsidRPr="00477604">
              <w:t>Là khoản phí do Bên Mua Bảo Hiểm đóng thêm ngoài Phí Bảo Hiểm Định Kỳ cho Hợp Đồng Bảo Hiểm.</w:t>
            </w:r>
          </w:p>
        </w:tc>
      </w:tr>
      <w:tr w:rsidR="00005A3C" w:rsidRPr="00477604" w:rsidTr="001F5000">
        <w:trPr>
          <w:trHeight w:val="1430"/>
          <w:jc w:val="center"/>
        </w:trPr>
        <w:tc>
          <w:tcPr>
            <w:tcW w:w="3456" w:type="dxa"/>
            <w:vAlign w:val="center"/>
          </w:tcPr>
          <w:p w:rsidR="00005A3C" w:rsidRPr="00477604" w:rsidRDefault="00A81ADC" w:rsidP="000F76FD">
            <w:pPr>
              <w:pStyle w:val="ListParagraph"/>
              <w:numPr>
                <w:ilvl w:val="0"/>
                <w:numId w:val="79"/>
              </w:numPr>
              <w:ind w:left="342" w:hanging="270"/>
            </w:pPr>
            <w:r w:rsidRPr="00477604">
              <w:t>Phí Ban Đầu</w:t>
            </w:r>
          </w:p>
        </w:tc>
        <w:tc>
          <w:tcPr>
            <w:tcW w:w="11954" w:type="dxa"/>
            <w:vAlign w:val="center"/>
          </w:tcPr>
          <w:p w:rsidR="00005A3C" w:rsidRPr="00477604" w:rsidRDefault="00005A3C" w:rsidP="00005A3C">
            <w:r w:rsidRPr="00477604">
              <w:t>Là phí được khấu trừ từ Phí Bảo Hiểm Cơ Bản, Phí Bảo Hiểm Bổ Trợ và Phí Bảo Hiểm Đóng Thêm trước khi được đầu tư vào các Quỹ Liên Kết Đơn Vị.</w:t>
            </w:r>
          </w:p>
          <w:tbl>
            <w:tblPr>
              <w:tblpPr w:leftFromText="180" w:rightFromText="180" w:vertAnchor="text" w:horzAnchor="margin" w:tblpY="35"/>
              <w:tblOverlap w:val="never"/>
              <w:tblW w:w="11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4"/>
              <w:gridCol w:w="1170"/>
              <w:gridCol w:w="1170"/>
              <w:gridCol w:w="1080"/>
              <w:gridCol w:w="1080"/>
              <w:gridCol w:w="1080"/>
            </w:tblGrid>
            <w:tr w:rsidR="00005A3C" w:rsidRPr="00477604" w:rsidTr="001710AD">
              <w:trPr>
                <w:trHeight w:val="144"/>
              </w:trPr>
              <w:tc>
                <w:tcPr>
                  <w:tcW w:w="5904" w:type="dxa"/>
                  <w:shd w:val="clear" w:color="auto" w:fill="auto"/>
                  <w:vAlign w:val="center"/>
                </w:tcPr>
                <w:p w:rsidR="00005A3C" w:rsidRPr="00477604" w:rsidRDefault="00005A3C" w:rsidP="001F5000">
                  <w:pPr>
                    <w:jc w:val="center"/>
                  </w:pPr>
                  <w:r w:rsidRPr="00477604">
                    <w:t>Năm Phí Bảo Hiểm</w:t>
                  </w:r>
                </w:p>
              </w:tc>
              <w:tc>
                <w:tcPr>
                  <w:tcW w:w="1170" w:type="dxa"/>
                  <w:shd w:val="clear" w:color="auto" w:fill="auto"/>
                  <w:vAlign w:val="center"/>
                </w:tcPr>
                <w:p w:rsidR="00005A3C" w:rsidRPr="00477604" w:rsidRDefault="00005A3C">
                  <w:pPr>
                    <w:jc w:val="center"/>
                  </w:pPr>
                  <w:r w:rsidRPr="00477604">
                    <w:t>1</w:t>
                  </w:r>
                </w:p>
              </w:tc>
              <w:tc>
                <w:tcPr>
                  <w:tcW w:w="1170" w:type="dxa"/>
                  <w:shd w:val="clear" w:color="auto" w:fill="auto"/>
                  <w:vAlign w:val="center"/>
                </w:tcPr>
                <w:p w:rsidR="00005A3C" w:rsidRPr="00477604" w:rsidRDefault="00005A3C">
                  <w:pPr>
                    <w:jc w:val="center"/>
                  </w:pPr>
                  <w:r w:rsidRPr="00477604">
                    <w:t>2</w:t>
                  </w:r>
                </w:p>
              </w:tc>
              <w:tc>
                <w:tcPr>
                  <w:tcW w:w="1080" w:type="dxa"/>
                </w:tcPr>
                <w:p w:rsidR="00005A3C" w:rsidRPr="00477604" w:rsidRDefault="00005A3C">
                  <w:pPr>
                    <w:jc w:val="center"/>
                  </w:pPr>
                  <w:r w:rsidRPr="00477604">
                    <w:t>3</w:t>
                  </w:r>
                </w:p>
              </w:tc>
              <w:tc>
                <w:tcPr>
                  <w:tcW w:w="1080" w:type="dxa"/>
                </w:tcPr>
                <w:p w:rsidR="00005A3C" w:rsidRPr="00477604" w:rsidRDefault="00005A3C">
                  <w:pPr>
                    <w:jc w:val="center"/>
                  </w:pPr>
                  <w:r w:rsidRPr="00477604">
                    <w:t>4-5</w:t>
                  </w:r>
                </w:p>
              </w:tc>
              <w:tc>
                <w:tcPr>
                  <w:tcW w:w="1080" w:type="dxa"/>
                </w:tcPr>
                <w:p w:rsidR="00005A3C" w:rsidRPr="00477604" w:rsidRDefault="00005A3C">
                  <w:pPr>
                    <w:jc w:val="center"/>
                  </w:pPr>
                  <w:r w:rsidRPr="00477604">
                    <w:t>6+</w:t>
                  </w:r>
                </w:p>
              </w:tc>
            </w:tr>
            <w:tr w:rsidR="00005A3C" w:rsidRPr="00477604" w:rsidTr="001710AD">
              <w:trPr>
                <w:trHeight w:val="144"/>
              </w:trPr>
              <w:tc>
                <w:tcPr>
                  <w:tcW w:w="5904" w:type="dxa"/>
                  <w:shd w:val="clear" w:color="auto" w:fill="auto"/>
                  <w:vAlign w:val="center"/>
                </w:tcPr>
                <w:p w:rsidR="00005A3C" w:rsidRPr="00477604" w:rsidRDefault="00005A3C">
                  <w:r w:rsidRPr="00477604">
                    <w:t>% Phí Bảo Hiểm Cơ Bản</w:t>
                  </w:r>
                </w:p>
              </w:tc>
              <w:tc>
                <w:tcPr>
                  <w:tcW w:w="1170" w:type="dxa"/>
                  <w:shd w:val="clear" w:color="auto" w:fill="auto"/>
                  <w:vAlign w:val="center"/>
                </w:tcPr>
                <w:p w:rsidR="00005A3C" w:rsidRPr="00477604" w:rsidRDefault="00005A3C" w:rsidP="001F5000">
                  <w:pPr>
                    <w:jc w:val="center"/>
                  </w:pPr>
                  <w:r w:rsidRPr="00477604">
                    <w:t>85%</w:t>
                  </w:r>
                </w:p>
              </w:tc>
              <w:tc>
                <w:tcPr>
                  <w:tcW w:w="1170" w:type="dxa"/>
                  <w:shd w:val="clear" w:color="auto" w:fill="auto"/>
                  <w:vAlign w:val="center"/>
                </w:tcPr>
                <w:p w:rsidR="00005A3C" w:rsidRPr="00477604" w:rsidRDefault="00005A3C" w:rsidP="001F5000">
                  <w:pPr>
                    <w:jc w:val="center"/>
                  </w:pPr>
                  <w:r w:rsidRPr="00477604">
                    <w:t>75%</w:t>
                  </w:r>
                </w:p>
              </w:tc>
              <w:tc>
                <w:tcPr>
                  <w:tcW w:w="1080" w:type="dxa"/>
                </w:tcPr>
                <w:p w:rsidR="00005A3C" w:rsidRPr="00477604" w:rsidRDefault="00005A3C" w:rsidP="001F5000">
                  <w:pPr>
                    <w:jc w:val="center"/>
                  </w:pPr>
                  <w:r w:rsidRPr="00477604">
                    <w:t>20%</w:t>
                  </w:r>
                </w:p>
              </w:tc>
              <w:tc>
                <w:tcPr>
                  <w:tcW w:w="1080" w:type="dxa"/>
                </w:tcPr>
                <w:p w:rsidR="00005A3C" w:rsidRPr="00477604" w:rsidRDefault="00005A3C" w:rsidP="001F5000">
                  <w:pPr>
                    <w:jc w:val="center"/>
                  </w:pPr>
                  <w:r w:rsidRPr="00477604">
                    <w:t>0%</w:t>
                  </w:r>
                </w:p>
              </w:tc>
              <w:tc>
                <w:tcPr>
                  <w:tcW w:w="1080" w:type="dxa"/>
                </w:tcPr>
                <w:p w:rsidR="00005A3C" w:rsidRPr="00477604" w:rsidDel="00C512A6" w:rsidRDefault="00005A3C" w:rsidP="001F5000">
                  <w:pPr>
                    <w:jc w:val="center"/>
                  </w:pPr>
                  <w:r w:rsidRPr="00477604">
                    <w:t>0%</w:t>
                  </w:r>
                </w:p>
              </w:tc>
            </w:tr>
            <w:tr w:rsidR="00005A3C" w:rsidRPr="00477604" w:rsidTr="001710AD">
              <w:trPr>
                <w:trHeight w:val="144"/>
              </w:trPr>
              <w:tc>
                <w:tcPr>
                  <w:tcW w:w="5904" w:type="dxa"/>
                  <w:shd w:val="clear" w:color="auto" w:fill="auto"/>
                  <w:vAlign w:val="center"/>
                </w:tcPr>
                <w:p w:rsidR="00005A3C" w:rsidRPr="00477604" w:rsidRDefault="00005A3C">
                  <w:r w:rsidRPr="00477604">
                    <w:t>% Phí Bảo Hiểm Bổ Trợ Khấu Trừ Phí Bảo Hiểm Rủi Ro</w:t>
                  </w:r>
                </w:p>
              </w:tc>
              <w:tc>
                <w:tcPr>
                  <w:tcW w:w="1170" w:type="dxa"/>
                  <w:shd w:val="clear" w:color="auto" w:fill="auto"/>
                </w:tcPr>
                <w:p w:rsidR="00005A3C" w:rsidRPr="00477604" w:rsidRDefault="00005A3C" w:rsidP="001F5000">
                  <w:pPr>
                    <w:jc w:val="center"/>
                  </w:pPr>
                  <w:r w:rsidRPr="00477604">
                    <w:rPr>
                      <w:rFonts w:eastAsiaTheme="minorHAnsi"/>
                    </w:rPr>
                    <w:t>65%</w:t>
                  </w:r>
                </w:p>
              </w:tc>
              <w:tc>
                <w:tcPr>
                  <w:tcW w:w="1170" w:type="dxa"/>
                  <w:shd w:val="clear" w:color="auto" w:fill="auto"/>
                </w:tcPr>
                <w:p w:rsidR="00005A3C" w:rsidRPr="00477604" w:rsidRDefault="00005A3C" w:rsidP="001F5000">
                  <w:pPr>
                    <w:jc w:val="center"/>
                  </w:pPr>
                  <w:r w:rsidRPr="00477604">
                    <w:rPr>
                      <w:rFonts w:eastAsiaTheme="minorHAnsi"/>
                    </w:rPr>
                    <w:t>50%</w:t>
                  </w:r>
                </w:p>
              </w:tc>
              <w:tc>
                <w:tcPr>
                  <w:tcW w:w="1080" w:type="dxa"/>
                </w:tcPr>
                <w:p w:rsidR="00005A3C" w:rsidRPr="00477604" w:rsidRDefault="00005A3C" w:rsidP="001F5000">
                  <w:pPr>
                    <w:jc w:val="center"/>
                  </w:pPr>
                  <w:r w:rsidRPr="00477604">
                    <w:rPr>
                      <w:rFonts w:eastAsiaTheme="minorHAnsi"/>
                    </w:rPr>
                    <w:t>35%</w:t>
                  </w:r>
                </w:p>
              </w:tc>
              <w:tc>
                <w:tcPr>
                  <w:tcW w:w="1080" w:type="dxa"/>
                </w:tcPr>
                <w:p w:rsidR="00005A3C" w:rsidRPr="00477604" w:rsidRDefault="00005A3C" w:rsidP="001F5000">
                  <w:pPr>
                    <w:jc w:val="center"/>
                  </w:pPr>
                  <w:r w:rsidRPr="00477604">
                    <w:rPr>
                      <w:rFonts w:eastAsiaTheme="minorHAnsi"/>
                    </w:rPr>
                    <w:t>2%</w:t>
                  </w:r>
                </w:p>
              </w:tc>
              <w:tc>
                <w:tcPr>
                  <w:tcW w:w="1080" w:type="dxa"/>
                </w:tcPr>
                <w:p w:rsidR="00005A3C" w:rsidRPr="00477604" w:rsidRDefault="00005A3C" w:rsidP="001F5000">
                  <w:pPr>
                    <w:jc w:val="center"/>
                    <w:rPr>
                      <w:rFonts w:eastAsiaTheme="minorHAnsi"/>
                    </w:rPr>
                  </w:pPr>
                  <w:r w:rsidRPr="00477604">
                    <w:rPr>
                      <w:rFonts w:eastAsiaTheme="minorHAnsi"/>
                    </w:rPr>
                    <w:t>2%</w:t>
                  </w:r>
                </w:p>
              </w:tc>
            </w:tr>
            <w:tr w:rsidR="00005A3C" w:rsidRPr="00477604" w:rsidTr="001710AD">
              <w:trPr>
                <w:trHeight w:val="144"/>
              </w:trPr>
              <w:tc>
                <w:tcPr>
                  <w:tcW w:w="5904" w:type="dxa"/>
                  <w:shd w:val="clear" w:color="auto" w:fill="auto"/>
                  <w:vAlign w:val="center"/>
                </w:tcPr>
                <w:p w:rsidR="00005A3C" w:rsidRPr="00477604" w:rsidRDefault="00005A3C">
                  <w:r w:rsidRPr="00477604">
                    <w:t>% Phí Bảo Hiểm Đóng Thêm</w:t>
                  </w:r>
                </w:p>
              </w:tc>
              <w:tc>
                <w:tcPr>
                  <w:tcW w:w="4500" w:type="dxa"/>
                  <w:gridSpan w:val="4"/>
                  <w:shd w:val="clear" w:color="auto" w:fill="auto"/>
                  <w:vAlign w:val="center"/>
                </w:tcPr>
                <w:p w:rsidR="00005A3C" w:rsidRPr="00477604" w:rsidRDefault="00005A3C" w:rsidP="001F5000">
                  <w:pPr>
                    <w:jc w:val="center"/>
                  </w:pPr>
                  <w:r w:rsidRPr="00477604">
                    <w:t>2%</w:t>
                  </w:r>
                </w:p>
              </w:tc>
              <w:tc>
                <w:tcPr>
                  <w:tcW w:w="1080" w:type="dxa"/>
                </w:tcPr>
                <w:p w:rsidR="00005A3C" w:rsidRPr="00477604" w:rsidRDefault="00005A3C" w:rsidP="001F5000">
                  <w:pPr>
                    <w:jc w:val="center"/>
                  </w:pPr>
                  <w:r w:rsidRPr="00477604">
                    <w:t>1%</w:t>
                  </w:r>
                </w:p>
              </w:tc>
            </w:tr>
          </w:tbl>
          <w:p w:rsidR="00005A3C" w:rsidRPr="00477604" w:rsidRDefault="00005A3C" w:rsidP="002F46C6">
            <w:r w:rsidRPr="00477604">
              <w:t xml:space="preserve"> </w:t>
            </w:r>
          </w:p>
        </w:tc>
      </w:tr>
      <w:tr w:rsidR="000F76FD" w:rsidRPr="00477604" w:rsidTr="00D336DA">
        <w:trPr>
          <w:trHeight w:val="350"/>
          <w:jc w:val="center"/>
        </w:trPr>
        <w:tc>
          <w:tcPr>
            <w:tcW w:w="3456" w:type="dxa"/>
            <w:vAlign w:val="center"/>
          </w:tcPr>
          <w:p w:rsidR="000F76FD" w:rsidRPr="00477604" w:rsidRDefault="000F76FD" w:rsidP="000F76FD">
            <w:pPr>
              <w:pStyle w:val="ListParagraph"/>
              <w:numPr>
                <w:ilvl w:val="0"/>
                <w:numId w:val="79"/>
              </w:numPr>
              <w:ind w:left="342" w:hanging="270"/>
            </w:pPr>
            <w:r w:rsidRPr="00477604">
              <w:t>Phí Bảo Hiểm Rủi Ro</w:t>
            </w:r>
          </w:p>
        </w:tc>
        <w:tc>
          <w:tcPr>
            <w:tcW w:w="11954" w:type="dxa"/>
            <w:vAlign w:val="center"/>
          </w:tcPr>
          <w:p w:rsidR="000F76FD" w:rsidRPr="00477604" w:rsidRDefault="000F76FD" w:rsidP="0082340F">
            <w:pPr>
              <w:jc w:val="both"/>
            </w:pPr>
            <w:r w:rsidRPr="00477604">
              <w:t xml:space="preserve">Là khoản phí được khấu trừ hàng tháng </w:t>
            </w:r>
            <w:r w:rsidRPr="00477604">
              <w:rPr>
                <w:iCs/>
              </w:rPr>
              <w:t>từ Giá Trị Tài Khoản Hợp Đồng</w:t>
            </w:r>
            <w:r w:rsidRPr="00477604">
              <w:t xml:space="preserve"> để đảm bảo chi trả quyền lợi bảo hiểm theo quy định của sản phẩm chính và sản phẩm bổ trợ, trừ sản phẩm Sống Khỏe Mỗi Ngày. </w:t>
            </w:r>
            <w:bookmarkStart w:id="12" w:name="_Hlk71199654"/>
            <w:r w:rsidRPr="00477604">
              <w:t>Phí Bảo Hiểm Rủi Ro được miễn phí trong Năm Hợp Đồng đầu tiên.</w:t>
            </w:r>
            <w:bookmarkEnd w:id="12"/>
          </w:p>
        </w:tc>
      </w:tr>
      <w:tr w:rsidR="000F76FD" w:rsidRPr="00477604" w:rsidTr="001F5000">
        <w:trPr>
          <w:trHeight w:val="1934"/>
          <w:jc w:val="center"/>
        </w:trPr>
        <w:tc>
          <w:tcPr>
            <w:tcW w:w="3456" w:type="dxa"/>
            <w:vAlign w:val="center"/>
          </w:tcPr>
          <w:p w:rsidR="000F76FD" w:rsidRPr="00477604" w:rsidRDefault="000F76FD" w:rsidP="000F76FD">
            <w:pPr>
              <w:pStyle w:val="ListParagraph"/>
              <w:numPr>
                <w:ilvl w:val="0"/>
                <w:numId w:val="79"/>
              </w:numPr>
              <w:ind w:left="342" w:hanging="270"/>
            </w:pPr>
            <w:r w:rsidRPr="00477604">
              <w:t>Phí Quản Lý Hợp Đồng</w:t>
            </w:r>
          </w:p>
        </w:tc>
        <w:tc>
          <w:tcPr>
            <w:tcW w:w="11954" w:type="dxa"/>
            <w:vAlign w:val="center"/>
          </w:tcPr>
          <w:p w:rsidR="000F76FD" w:rsidRPr="00477604" w:rsidRDefault="000F76FD" w:rsidP="002F46C6">
            <w:r w:rsidRPr="00477604">
              <w:t xml:space="preserve">Là khoản phí được khấu trừ hàng tháng </w:t>
            </w:r>
            <w:r w:rsidR="005B6182" w:rsidRPr="00477604">
              <w:rPr>
                <w:iCs/>
              </w:rPr>
              <w:t>từ Giá Trị Tài Khoản Hợp Đồng</w:t>
            </w:r>
            <w:r w:rsidR="005B6182" w:rsidRPr="00477604">
              <w:t xml:space="preserve"> </w:t>
            </w:r>
            <w:r w:rsidRPr="00477604">
              <w:t>để thực hiện</w:t>
            </w:r>
            <w:r w:rsidR="006D4C3E" w:rsidRPr="00477604">
              <w:t xml:space="preserve"> việc quản lý, duy trì và cung cấp thông tin Hợp Đồng.</w:t>
            </w:r>
            <w:r w:rsidRPr="00477604">
              <w:t xml:space="preserve"> Phí Quản Lý Hợp Đồng sẽ thay đổi trong mỗi năm dương lịch nhưng không vượt quá mức quy định tối đa (60.000 đồng/tháng) như bảng sau:</w:t>
            </w:r>
          </w:p>
          <w:p w:rsidR="000F76FD" w:rsidRPr="00477604" w:rsidRDefault="000F76FD" w:rsidP="002F46C6">
            <w:r w:rsidRPr="00477604">
              <w:t>Đơn vị: nghìn đồng</w:t>
            </w:r>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51"/>
              <w:gridCol w:w="751"/>
              <w:gridCol w:w="751"/>
              <w:gridCol w:w="751"/>
              <w:gridCol w:w="751"/>
              <w:gridCol w:w="751"/>
              <w:gridCol w:w="751"/>
              <w:gridCol w:w="751"/>
              <w:gridCol w:w="751"/>
              <w:gridCol w:w="751"/>
              <w:gridCol w:w="751"/>
              <w:gridCol w:w="751"/>
              <w:gridCol w:w="902"/>
            </w:tblGrid>
            <w:tr w:rsidR="00A215E5" w:rsidRPr="00477604" w:rsidTr="00325CF7">
              <w:trPr>
                <w:trHeight w:val="270"/>
              </w:trPr>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2021</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2022</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2023</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2024</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2025</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2026</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2027</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2028</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2029</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2030</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2031</w:t>
                  </w:r>
                </w:p>
              </w:tc>
              <w:tc>
                <w:tcPr>
                  <w:tcW w:w="751"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2032</w:t>
                  </w:r>
                </w:p>
              </w:tc>
              <w:tc>
                <w:tcPr>
                  <w:tcW w:w="902"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szCs w:val="18"/>
                    </w:rPr>
                  </w:pPr>
                  <w:r w:rsidRPr="00477604">
                    <w:rPr>
                      <w:szCs w:val="18"/>
                    </w:rPr>
                    <w:t>2033+</w:t>
                  </w:r>
                </w:p>
              </w:tc>
            </w:tr>
            <w:tr w:rsidR="00A215E5" w:rsidRPr="00477604" w:rsidTr="00325CF7">
              <w:trPr>
                <w:trHeight w:val="270"/>
              </w:trPr>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37</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39</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41</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43</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45</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47</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49</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51</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53</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55</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57</w:t>
                  </w:r>
                </w:p>
              </w:tc>
              <w:tc>
                <w:tcPr>
                  <w:tcW w:w="751" w:type="dxa"/>
                  <w:shd w:val="clear" w:color="auto" w:fill="auto"/>
                  <w:noWrap/>
                  <w:tcMar>
                    <w:top w:w="0" w:type="dxa"/>
                    <w:left w:w="108" w:type="dxa"/>
                    <w:bottom w:w="0" w:type="dxa"/>
                    <w:right w:w="108" w:type="dxa"/>
                  </w:tcMar>
                  <w:vAlign w:val="bottom"/>
                </w:tcPr>
                <w:p w:rsidR="00A215E5" w:rsidRPr="00477604" w:rsidRDefault="00A215E5" w:rsidP="002F46C6">
                  <w:pPr>
                    <w:jc w:val="center"/>
                    <w:rPr>
                      <w:rFonts w:eastAsiaTheme="minorHAnsi"/>
                      <w:iCs/>
                      <w:szCs w:val="18"/>
                    </w:rPr>
                  </w:pPr>
                  <w:r w:rsidRPr="00477604">
                    <w:rPr>
                      <w:rFonts w:eastAsiaTheme="minorHAnsi"/>
                      <w:iCs/>
                      <w:szCs w:val="18"/>
                    </w:rPr>
                    <w:t>59</w:t>
                  </w:r>
                </w:p>
              </w:tc>
              <w:tc>
                <w:tcPr>
                  <w:tcW w:w="902" w:type="dxa"/>
                  <w:shd w:val="clear" w:color="auto" w:fill="auto"/>
                  <w:noWrap/>
                  <w:tcMar>
                    <w:top w:w="0" w:type="dxa"/>
                    <w:left w:w="108" w:type="dxa"/>
                    <w:bottom w:w="0" w:type="dxa"/>
                    <w:right w:w="108" w:type="dxa"/>
                  </w:tcMar>
                  <w:vAlign w:val="bottom"/>
                  <w:hideMark/>
                </w:tcPr>
                <w:p w:rsidR="00A215E5" w:rsidRPr="00477604" w:rsidRDefault="00A215E5" w:rsidP="002F46C6">
                  <w:pPr>
                    <w:jc w:val="center"/>
                    <w:rPr>
                      <w:rFonts w:eastAsiaTheme="minorHAnsi"/>
                      <w:iCs/>
                      <w:szCs w:val="18"/>
                    </w:rPr>
                  </w:pPr>
                  <w:r w:rsidRPr="00477604">
                    <w:rPr>
                      <w:rFonts w:eastAsiaTheme="minorHAnsi"/>
                      <w:iCs/>
                      <w:szCs w:val="18"/>
                    </w:rPr>
                    <w:t>60</w:t>
                  </w:r>
                </w:p>
              </w:tc>
            </w:tr>
          </w:tbl>
          <w:p w:rsidR="000F76FD" w:rsidRPr="00477604" w:rsidRDefault="000F76FD" w:rsidP="002F46C6">
            <w:pPr>
              <w:jc w:val="both"/>
              <w:rPr>
                <w:b/>
              </w:rPr>
            </w:pPr>
            <w:r w:rsidRPr="00477604">
              <w:rPr>
                <w:iCs/>
              </w:rPr>
              <w:t>Phí Quản Lý Hợp Đồng được miễn phí trong Năm Hợp Đồng đầu tiên.</w:t>
            </w:r>
          </w:p>
        </w:tc>
      </w:tr>
      <w:tr w:rsidR="000F76FD" w:rsidRPr="00477604" w:rsidTr="001F5000">
        <w:trPr>
          <w:trHeight w:val="1214"/>
          <w:jc w:val="center"/>
        </w:trPr>
        <w:tc>
          <w:tcPr>
            <w:tcW w:w="3456" w:type="dxa"/>
            <w:vAlign w:val="center"/>
          </w:tcPr>
          <w:p w:rsidR="000F76FD" w:rsidRPr="00477604" w:rsidRDefault="000F76FD" w:rsidP="000F76FD">
            <w:pPr>
              <w:pStyle w:val="ListParagraph"/>
              <w:numPr>
                <w:ilvl w:val="0"/>
                <w:numId w:val="79"/>
              </w:numPr>
              <w:ind w:left="342" w:hanging="270"/>
            </w:pPr>
            <w:r w:rsidRPr="00477604">
              <w:t>Phí Quản Lý Quỹ</w:t>
            </w:r>
          </w:p>
        </w:tc>
        <w:tc>
          <w:tcPr>
            <w:tcW w:w="11954" w:type="dxa"/>
            <w:vAlign w:val="center"/>
          </w:tcPr>
          <w:p w:rsidR="00ED16BF" w:rsidRPr="00477604" w:rsidRDefault="00ED16BF" w:rsidP="00ED16BF">
            <w:pPr>
              <w:jc w:val="both"/>
            </w:pPr>
            <w:r w:rsidRPr="00477604">
              <w:t>Được tính trên giá trị tài sản ròng của Quỹ. Khoản phí này được khấu trừ trước mỗi lần định giá đơn vị Quỹ, như dưới đây:</w:t>
            </w:r>
          </w:p>
          <w:tbl>
            <w:tblPr>
              <w:tblW w:w="1024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3"/>
              <w:gridCol w:w="1170"/>
              <w:gridCol w:w="1170"/>
              <w:gridCol w:w="1170"/>
              <w:gridCol w:w="1152"/>
              <w:gridCol w:w="1170"/>
              <w:gridCol w:w="1350"/>
              <w:gridCol w:w="1260"/>
            </w:tblGrid>
            <w:tr w:rsidR="00ED16BF" w:rsidRPr="00477604" w:rsidTr="001F5000">
              <w:trPr>
                <w:trHeight w:val="458"/>
              </w:trPr>
              <w:tc>
                <w:tcPr>
                  <w:tcW w:w="1803" w:type="dxa"/>
                  <w:shd w:val="clear" w:color="auto" w:fill="D9D9D9" w:themeFill="background1" w:themeFillShade="D9"/>
                  <w:vAlign w:val="center"/>
                  <w:hideMark/>
                </w:tcPr>
                <w:p w:rsidR="00ED16BF" w:rsidRPr="00477604" w:rsidRDefault="00ED16BF" w:rsidP="00ED16BF">
                  <w:pPr>
                    <w:spacing w:before="60"/>
                    <w:jc w:val="center"/>
                  </w:pPr>
                  <w:r w:rsidRPr="00477604">
                    <w:rPr>
                      <w:bCs/>
                    </w:rPr>
                    <w:t>Quỹ</w:t>
                  </w:r>
                </w:p>
              </w:tc>
              <w:tc>
                <w:tcPr>
                  <w:tcW w:w="1170" w:type="dxa"/>
                  <w:shd w:val="clear" w:color="auto" w:fill="D9D9D9" w:themeFill="background1" w:themeFillShade="D9"/>
                  <w:vAlign w:val="center"/>
                  <w:hideMark/>
                </w:tcPr>
                <w:p w:rsidR="00ED16BF" w:rsidRPr="00477604" w:rsidRDefault="00ED16BF" w:rsidP="00ED16BF">
                  <w:pPr>
                    <w:spacing w:before="60"/>
                    <w:jc w:val="center"/>
                  </w:pPr>
                  <w:r w:rsidRPr="00477604">
                    <w:t>Bảo Toàn</w:t>
                  </w:r>
                </w:p>
              </w:tc>
              <w:tc>
                <w:tcPr>
                  <w:tcW w:w="1170" w:type="dxa"/>
                  <w:shd w:val="clear" w:color="auto" w:fill="D9D9D9" w:themeFill="background1" w:themeFillShade="D9"/>
                  <w:vAlign w:val="center"/>
                  <w:hideMark/>
                </w:tcPr>
                <w:p w:rsidR="00ED16BF" w:rsidRPr="00477604" w:rsidRDefault="00ED16BF" w:rsidP="00ED16BF">
                  <w:pPr>
                    <w:spacing w:before="60"/>
                    <w:jc w:val="center"/>
                  </w:pPr>
                  <w:r w:rsidRPr="00477604">
                    <w:t>Tích Lũy</w:t>
                  </w:r>
                </w:p>
              </w:tc>
              <w:tc>
                <w:tcPr>
                  <w:tcW w:w="1170" w:type="dxa"/>
                  <w:shd w:val="clear" w:color="auto" w:fill="D9D9D9" w:themeFill="background1" w:themeFillShade="D9"/>
                  <w:vAlign w:val="center"/>
                </w:tcPr>
                <w:p w:rsidR="00ED16BF" w:rsidRPr="00477604" w:rsidRDefault="00ED16BF" w:rsidP="00ED16BF">
                  <w:pPr>
                    <w:spacing w:before="60"/>
                    <w:jc w:val="center"/>
                  </w:pPr>
                  <w:r w:rsidRPr="00477604">
                    <w:t>Ổn Định</w:t>
                  </w:r>
                </w:p>
              </w:tc>
              <w:tc>
                <w:tcPr>
                  <w:tcW w:w="1152" w:type="dxa"/>
                  <w:shd w:val="clear" w:color="auto" w:fill="D9D9D9" w:themeFill="background1" w:themeFillShade="D9"/>
                  <w:vAlign w:val="center"/>
                  <w:hideMark/>
                </w:tcPr>
                <w:p w:rsidR="00ED16BF" w:rsidRPr="00477604" w:rsidRDefault="00ED16BF" w:rsidP="00ED16BF">
                  <w:pPr>
                    <w:spacing w:before="60"/>
                    <w:jc w:val="center"/>
                  </w:pPr>
                  <w:r w:rsidRPr="00477604">
                    <w:t>Cân Bằng</w:t>
                  </w:r>
                </w:p>
              </w:tc>
              <w:tc>
                <w:tcPr>
                  <w:tcW w:w="1170" w:type="dxa"/>
                  <w:shd w:val="clear" w:color="auto" w:fill="D9D9D9" w:themeFill="background1" w:themeFillShade="D9"/>
                  <w:vAlign w:val="center"/>
                  <w:hideMark/>
                </w:tcPr>
                <w:p w:rsidR="00ED16BF" w:rsidRPr="00477604" w:rsidRDefault="00ED16BF" w:rsidP="00ED16BF">
                  <w:pPr>
                    <w:spacing w:before="60"/>
                    <w:jc w:val="center"/>
                  </w:pPr>
                  <w:r w:rsidRPr="00477604">
                    <w:t>Phát Triển</w:t>
                  </w:r>
                </w:p>
              </w:tc>
              <w:tc>
                <w:tcPr>
                  <w:tcW w:w="1350" w:type="dxa"/>
                  <w:shd w:val="clear" w:color="auto" w:fill="D9D9D9" w:themeFill="background1" w:themeFillShade="D9"/>
                  <w:vAlign w:val="center"/>
                  <w:hideMark/>
                </w:tcPr>
                <w:p w:rsidR="00ED16BF" w:rsidRPr="00477604" w:rsidRDefault="00ED16BF" w:rsidP="00ED16BF">
                  <w:pPr>
                    <w:spacing w:before="60"/>
                    <w:jc w:val="center"/>
                  </w:pPr>
                  <w:r w:rsidRPr="00477604">
                    <w:t>Tăng Trưởng</w:t>
                  </w:r>
                </w:p>
              </w:tc>
              <w:tc>
                <w:tcPr>
                  <w:tcW w:w="1260" w:type="dxa"/>
                  <w:shd w:val="clear" w:color="auto" w:fill="D9D9D9" w:themeFill="background1" w:themeFillShade="D9"/>
                  <w:vAlign w:val="center"/>
                </w:tcPr>
                <w:p w:rsidR="00ED16BF" w:rsidRPr="00477604" w:rsidRDefault="00ED16BF" w:rsidP="00ED16BF">
                  <w:pPr>
                    <w:spacing w:before="60"/>
                    <w:jc w:val="center"/>
                  </w:pPr>
                  <w:r w:rsidRPr="00477604">
                    <w:t>Hưng Thịnh</w:t>
                  </w:r>
                </w:p>
              </w:tc>
            </w:tr>
            <w:tr w:rsidR="00ED16BF" w:rsidRPr="00477604" w:rsidTr="001F5000">
              <w:trPr>
                <w:trHeight w:val="296"/>
              </w:trPr>
              <w:tc>
                <w:tcPr>
                  <w:tcW w:w="1803" w:type="dxa"/>
                  <w:shd w:val="clear" w:color="auto" w:fill="auto"/>
                  <w:vAlign w:val="center"/>
                  <w:hideMark/>
                </w:tcPr>
                <w:p w:rsidR="00ED16BF" w:rsidRPr="00477604" w:rsidRDefault="00ED16BF" w:rsidP="00ED16BF">
                  <w:pPr>
                    <w:jc w:val="center"/>
                    <w:rPr>
                      <w:bCs/>
                    </w:rPr>
                  </w:pPr>
                  <w:r w:rsidRPr="00477604">
                    <w:rPr>
                      <w:bCs/>
                    </w:rPr>
                    <w:t>Phí quản lý Quỹ</w:t>
                  </w:r>
                </w:p>
              </w:tc>
              <w:tc>
                <w:tcPr>
                  <w:tcW w:w="1170" w:type="dxa"/>
                  <w:shd w:val="clear" w:color="auto" w:fill="auto"/>
                  <w:vAlign w:val="center"/>
                  <w:hideMark/>
                </w:tcPr>
                <w:p w:rsidR="00ED16BF" w:rsidRPr="00477604" w:rsidRDefault="00ED16BF" w:rsidP="00ED16BF">
                  <w:pPr>
                    <w:jc w:val="center"/>
                  </w:pPr>
                  <w:r w:rsidRPr="00477604">
                    <w:t>1,00%</w:t>
                  </w:r>
                </w:p>
              </w:tc>
              <w:tc>
                <w:tcPr>
                  <w:tcW w:w="1170" w:type="dxa"/>
                  <w:shd w:val="clear" w:color="auto" w:fill="auto"/>
                  <w:vAlign w:val="center"/>
                  <w:hideMark/>
                </w:tcPr>
                <w:p w:rsidR="00ED16BF" w:rsidRPr="00477604" w:rsidRDefault="00ED16BF" w:rsidP="00ED16BF">
                  <w:pPr>
                    <w:jc w:val="center"/>
                  </w:pPr>
                  <w:r w:rsidRPr="00477604">
                    <w:t>1,50%</w:t>
                  </w:r>
                </w:p>
              </w:tc>
              <w:tc>
                <w:tcPr>
                  <w:tcW w:w="1170" w:type="dxa"/>
                  <w:vAlign w:val="center"/>
                </w:tcPr>
                <w:p w:rsidR="00ED16BF" w:rsidRPr="00477604" w:rsidRDefault="00ED16BF" w:rsidP="00ED16BF">
                  <w:pPr>
                    <w:jc w:val="center"/>
                  </w:pPr>
                  <w:r w:rsidRPr="00477604">
                    <w:t>1,75%</w:t>
                  </w:r>
                </w:p>
              </w:tc>
              <w:tc>
                <w:tcPr>
                  <w:tcW w:w="1152" w:type="dxa"/>
                  <w:shd w:val="clear" w:color="auto" w:fill="auto"/>
                  <w:vAlign w:val="center"/>
                  <w:hideMark/>
                </w:tcPr>
                <w:p w:rsidR="00ED16BF" w:rsidRPr="00477604" w:rsidRDefault="00ED16BF" w:rsidP="00ED16BF">
                  <w:pPr>
                    <w:jc w:val="center"/>
                  </w:pPr>
                  <w:r w:rsidRPr="00477604">
                    <w:t>2,25%</w:t>
                  </w:r>
                </w:p>
              </w:tc>
              <w:tc>
                <w:tcPr>
                  <w:tcW w:w="1170" w:type="dxa"/>
                  <w:shd w:val="clear" w:color="auto" w:fill="auto"/>
                  <w:vAlign w:val="center"/>
                  <w:hideMark/>
                </w:tcPr>
                <w:p w:rsidR="00ED16BF" w:rsidRPr="00477604" w:rsidRDefault="00ED16BF" w:rsidP="00ED16BF">
                  <w:pPr>
                    <w:jc w:val="center"/>
                  </w:pPr>
                  <w:r w:rsidRPr="00477604">
                    <w:t>2,25%</w:t>
                  </w:r>
                </w:p>
              </w:tc>
              <w:tc>
                <w:tcPr>
                  <w:tcW w:w="1350" w:type="dxa"/>
                  <w:shd w:val="clear" w:color="auto" w:fill="auto"/>
                  <w:vAlign w:val="center"/>
                  <w:hideMark/>
                </w:tcPr>
                <w:p w:rsidR="00ED16BF" w:rsidRPr="00477604" w:rsidRDefault="00ED16BF" w:rsidP="00ED16BF">
                  <w:pPr>
                    <w:jc w:val="center"/>
                  </w:pPr>
                  <w:r w:rsidRPr="00477604">
                    <w:t>2,50%</w:t>
                  </w:r>
                </w:p>
              </w:tc>
              <w:tc>
                <w:tcPr>
                  <w:tcW w:w="1260" w:type="dxa"/>
                  <w:vAlign w:val="center"/>
                </w:tcPr>
                <w:p w:rsidR="00ED16BF" w:rsidRPr="00477604" w:rsidRDefault="00ED16BF" w:rsidP="00ED16BF">
                  <w:pPr>
                    <w:jc w:val="center"/>
                  </w:pPr>
                  <w:r w:rsidRPr="00477604">
                    <w:t>2,00%</w:t>
                  </w:r>
                </w:p>
              </w:tc>
            </w:tr>
          </w:tbl>
          <w:p w:rsidR="000F76FD" w:rsidRPr="00477604" w:rsidRDefault="000F76FD" w:rsidP="002F46C6">
            <w:pPr>
              <w:jc w:val="both"/>
              <w:rPr>
                <w:b/>
              </w:rPr>
            </w:pPr>
          </w:p>
        </w:tc>
      </w:tr>
      <w:tr w:rsidR="000F76FD" w:rsidRPr="00477604" w:rsidTr="001F5000">
        <w:trPr>
          <w:trHeight w:val="1341"/>
          <w:jc w:val="center"/>
        </w:trPr>
        <w:tc>
          <w:tcPr>
            <w:tcW w:w="3456" w:type="dxa"/>
            <w:vAlign w:val="center"/>
          </w:tcPr>
          <w:p w:rsidR="000F76FD" w:rsidRPr="00477604" w:rsidRDefault="000F76FD" w:rsidP="000F76FD">
            <w:pPr>
              <w:pStyle w:val="ListParagraph"/>
              <w:numPr>
                <w:ilvl w:val="0"/>
                <w:numId w:val="79"/>
              </w:numPr>
              <w:ind w:left="342" w:hanging="270"/>
            </w:pPr>
            <w:r w:rsidRPr="00477604">
              <w:lastRenderedPageBreak/>
              <w:t>Phí Hủy Bỏ Hợp Đồng Trước Hạn</w:t>
            </w:r>
          </w:p>
        </w:tc>
        <w:tc>
          <w:tcPr>
            <w:tcW w:w="11954" w:type="dxa"/>
            <w:vAlign w:val="center"/>
          </w:tcPr>
          <w:p w:rsidR="0058186B" w:rsidRPr="00477604" w:rsidRDefault="000F76FD" w:rsidP="002F46C6">
            <w:r w:rsidRPr="00477604">
              <w:t xml:space="preserve">Là khoản phí phát sinh khi Bên Mua Bảo Hiểm yêu cầu </w:t>
            </w:r>
            <w:r w:rsidR="000B3602" w:rsidRPr="00477604">
              <w:t>hủy bỏ</w:t>
            </w:r>
            <w:r w:rsidRPr="00477604">
              <w:t xml:space="preserve"> Hợp Đồng trước thời hạn. Phí này được tính theo tỷ lệ phần trăm (%) trên Phí Bảo Hiểm Cơ Bản và trên Phí Bảo Hiểm Bổ Trợ cho Tài Khoản Cơ Bản, và miễn phí cho Tài Khoản Đóng Thêm.</w:t>
            </w:r>
          </w:p>
          <w:tbl>
            <w:tblPr>
              <w:tblStyle w:val="TableGrid"/>
              <w:tblW w:w="11664" w:type="dxa"/>
              <w:jc w:val="center"/>
              <w:tblLayout w:type="fixed"/>
              <w:tblLook w:val="04A0"/>
            </w:tblPr>
            <w:tblGrid>
              <w:gridCol w:w="6624"/>
              <w:gridCol w:w="720"/>
              <w:gridCol w:w="720"/>
              <w:gridCol w:w="720"/>
              <w:gridCol w:w="720"/>
              <w:gridCol w:w="720"/>
              <w:gridCol w:w="720"/>
              <w:gridCol w:w="720"/>
            </w:tblGrid>
            <w:tr w:rsidR="00C63F10" w:rsidRPr="00477604" w:rsidTr="001F5000">
              <w:trPr>
                <w:jc w:val="center"/>
              </w:trPr>
              <w:tc>
                <w:tcPr>
                  <w:tcW w:w="6624" w:type="dxa"/>
                </w:tcPr>
                <w:p w:rsidR="00C63F10" w:rsidRPr="00F547DB" w:rsidRDefault="00C63F10" w:rsidP="001F5000">
                  <w:pPr>
                    <w:jc w:val="center"/>
                  </w:pPr>
                  <w:bookmarkStart w:id="13" w:name="_Hlk71194546"/>
                  <w:r w:rsidRPr="00F547DB">
                    <w:t>Năm Phí Bảo Hiểm</w:t>
                  </w:r>
                </w:p>
              </w:tc>
              <w:tc>
                <w:tcPr>
                  <w:tcW w:w="720" w:type="dxa"/>
                  <w:tcBorders>
                    <w:bottom w:val="single" w:sz="4" w:space="0" w:color="auto"/>
                  </w:tcBorders>
                </w:tcPr>
                <w:p w:rsidR="00C63F10" w:rsidRPr="00477604" w:rsidRDefault="00C63F10" w:rsidP="001F5000">
                  <w:pPr>
                    <w:jc w:val="center"/>
                    <w:rPr>
                      <w:b/>
                      <w:bCs/>
                    </w:rPr>
                  </w:pPr>
                  <w:r w:rsidRPr="00477604">
                    <w:rPr>
                      <w:b/>
                      <w:bCs/>
                    </w:rPr>
                    <w:t>1</w:t>
                  </w:r>
                </w:p>
              </w:tc>
              <w:tc>
                <w:tcPr>
                  <w:tcW w:w="720" w:type="dxa"/>
                  <w:tcBorders>
                    <w:bottom w:val="single" w:sz="4" w:space="0" w:color="auto"/>
                  </w:tcBorders>
                </w:tcPr>
                <w:p w:rsidR="00C63F10" w:rsidRPr="00477604" w:rsidRDefault="00C63F10" w:rsidP="001F5000">
                  <w:pPr>
                    <w:jc w:val="center"/>
                    <w:rPr>
                      <w:b/>
                      <w:bCs/>
                    </w:rPr>
                  </w:pPr>
                  <w:r w:rsidRPr="00477604">
                    <w:rPr>
                      <w:b/>
                      <w:bCs/>
                    </w:rPr>
                    <w:t>2</w:t>
                  </w:r>
                </w:p>
              </w:tc>
              <w:tc>
                <w:tcPr>
                  <w:tcW w:w="720" w:type="dxa"/>
                  <w:tcBorders>
                    <w:bottom w:val="single" w:sz="4" w:space="0" w:color="auto"/>
                  </w:tcBorders>
                </w:tcPr>
                <w:p w:rsidR="00C63F10" w:rsidRPr="00477604" w:rsidRDefault="00C63F10" w:rsidP="001F5000">
                  <w:pPr>
                    <w:jc w:val="center"/>
                    <w:rPr>
                      <w:b/>
                      <w:bCs/>
                    </w:rPr>
                  </w:pPr>
                  <w:r w:rsidRPr="00477604">
                    <w:rPr>
                      <w:b/>
                      <w:bCs/>
                    </w:rPr>
                    <w:t>3</w:t>
                  </w:r>
                </w:p>
              </w:tc>
              <w:tc>
                <w:tcPr>
                  <w:tcW w:w="720" w:type="dxa"/>
                  <w:tcBorders>
                    <w:bottom w:val="single" w:sz="4" w:space="0" w:color="auto"/>
                  </w:tcBorders>
                </w:tcPr>
                <w:p w:rsidR="00C63F10" w:rsidRPr="00477604" w:rsidRDefault="00C63F10" w:rsidP="001F5000">
                  <w:pPr>
                    <w:jc w:val="center"/>
                    <w:rPr>
                      <w:b/>
                      <w:bCs/>
                    </w:rPr>
                  </w:pPr>
                  <w:r w:rsidRPr="00477604">
                    <w:rPr>
                      <w:b/>
                      <w:bCs/>
                    </w:rPr>
                    <w:t>4</w:t>
                  </w:r>
                </w:p>
              </w:tc>
              <w:tc>
                <w:tcPr>
                  <w:tcW w:w="720" w:type="dxa"/>
                  <w:tcBorders>
                    <w:bottom w:val="single" w:sz="4" w:space="0" w:color="auto"/>
                  </w:tcBorders>
                </w:tcPr>
                <w:p w:rsidR="00C63F10" w:rsidRPr="00477604" w:rsidRDefault="00C63F10" w:rsidP="001F5000">
                  <w:pPr>
                    <w:jc w:val="center"/>
                    <w:rPr>
                      <w:b/>
                      <w:bCs/>
                    </w:rPr>
                  </w:pPr>
                  <w:r w:rsidRPr="00477604">
                    <w:rPr>
                      <w:b/>
                      <w:bCs/>
                    </w:rPr>
                    <w:t>5</w:t>
                  </w:r>
                </w:p>
              </w:tc>
              <w:tc>
                <w:tcPr>
                  <w:tcW w:w="720" w:type="dxa"/>
                  <w:tcBorders>
                    <w:bottom w:val="single" w:sz="4" w:space="0" w:color="auto"/>
                  </w:tcBorders>
                </w:tcPr>
                <w:p w:rsidR="00C63F10" w:rsidRPr="00477604" w:rsidRDefault="00C63F10" w:rsidP="001F5000">
                  <w:pPr>
                    <w:jc w:val="center"/>
                    <w:rPr>
                      <w:b/>
                      <w:bCs/>
                    </w:rPr>
                  </w:pPr>
                  <w:r w:rsidRPr="00477604">
                    <w:rPr>
                      <w:b/>
                      <w:bCs/>
                    </w:rPr>
                    <w:t>6</w:t>
                  </w:r>
                </w:p>
              </w:tc>
              <w:tc>
                <w:tcPr>
                  <w:tcW w:w="720" w:type="dxa"/>
                  <w:tcBorders>
                    <w:bottom w:val="single" w:sz="4" w:space="0" w:color="auto"/>
                  </w:tcBorders>
                </w:tcPr>
                <w:p w:rsidR="00C63F10" w:rsidRPr="00477604" w:rsidRDefault="00C63F10" w:rsidP="001F5000">
                  <w:pPr>
                    <w:jc w:val="center"/>
                    <w:rPr>
                      <w:b/>
                      <w:bCs/>
                    </w:rPr>
                  </w:pPr>
                  <w:r w:rsidRPr="00477604">
                    <w:rPr>
                      <w:b/>
                      <w:bCs/>
                    </w:rPr>
                    <w:t>7+</w:t>
                  </w:r>
                </w:p>
              </w:tc>
            </w:tr>
            <w:tr w:rsidR="00C63F10" w:rsidRPr="00477604" w:rsidTr="001F5000">
              <w:trPr>
                <w:trHeight w:val="206"/>
                <w:jc w:val="center"/>
              </w:trPr>
              <w:tc>
                <w:tcPr>
                  <w:tcW w:w="6624" w:type="dxa"/>
                </w:tcPr>
                <w:p w:rsidR="00C63F10" w:rsidRPr="00F547DB" w:rsidRDefault="00C63F10" w:rsidP="002F46C6">
                  <w:r w:rsidRPr="00F547DB">
                    <w:t>% Phí Bảo Hiểm Cơ Bản quy năm của Năm Hợp Đồng đầu tiên</w:t>
                  </w:r>
                </w:p>
              </w:tc>
              <w:tc>
                <w:tcPr>
                  <w:tcW w:w="720" w:type="dxa"/>
                  <w:vMerge w:val="restart"/>
                  <w:vAlign w:val="center"/>
                </w:tcPr>
                <w:p w:rsidR="00C63F10" w:rsidRPr="00477604" w:rsidRDefault="00C63F10" w:rsidP="001F5000">
                  <w:pPr>
                    <w:jc w:val="center"/>
                  </w:pPr>
                  <w:r w:rsidRPr="00477604">
                    <w:t>90%</w:t>
                  </w:r>
                </w:p>
              </w:tc>
              <w:tc>
                <w:tcPr>
                  <w:tcW w:w="720" w:type="dxa"/>
                  <w:vMerge w:val="restart"/>
                  <w:vAlign w:val="center"/>
                </w:tcPr>
                <w:p w:rsidR="00C63F10" w:rsidRPr="00477604" w:rsidRDefault="00C63F10" w:rsidP="001F5000">
                  <w:pPr>
                    <w:jc w:val="center"/>
                  </w:pPr>
                  <w:r w:rsidRPr="00477604">
                    <w:t>80%</w:t>
                  </w:r>
                </w:p>
              </w:tc>
              <w:tc>
                <w:tcPr>
                  <w:tcW w:w="720" w:type="dxa"/>
                  <w:vMerge w:val="restart"/>
                  <w:vAlign w:val="center"/>
                </w:tcPr>
                <w:p w:rsidR="00C63F10" w:rsidRPr="00477604" w:rsidRDefault="00C63F10" w:rsidP="001F5000">
                  <w:pPr>
                    <w:jc w:val="center"/>
                  </w:pPr>
                  <w:r w:rsidRPr="00477604">
                    <w:t>70%</w:t>
                  </w:r>
                </w:p>
              </w:tc>
              <w:tc>
                <w:tcPr>
                  <w:tcW w:w="720" w:type="dxa"/>
                  <w:vMerge w:val="restart"/>
                  <w:vAlign w:val="center"/>
                </w:tcPr>
                <w:p w:rsidR="00C63F10" w:rsidRPr="00477604" w:rsidRDefault="00C63F10" w:rsidP="001F5000">
                  <w:pPr>
                    <w:jc w:val="center"/>
                  </w:pPr>
                  <w:r w:rsidRPr="00477604">
                    <w:t>45%</w:t>
                  </w:r>
                </w:p>
              </w:tc>
              <w:tc>
                <w:tcPr>
                  <w:tcW w:w="720" w:type="dxa"/>
                  <w:vMerge w:val="restart"/>
                  <w:vAlign w:val="center"/>
                </w:tcPr>
                <w:p w:rsidR="00C63F10" w:rsidRPr="00477604" w:rsidRDefault="00C63F10" w:rsidP="001F5000">
                  <w:pPr>
                    <w:jc w:val="center"/>
                  </w:pPr>
                  <w:r w:rsidRPr="00477604">
                    <w:t>30%</w:t>
                  </w:r>
                </w:p>
              </w:tc>
              <w:tc>
                <w:tcPr>
                  <w:tcW w:w="720" w:type="dxa"/>
                  <w:vMerge w:val="restart"/>
                  <w:vAlign w:val="center"/>
                </w:tcPr>
                <w:p w:rsidR="00C63F10" w:rsidRPr="00477604" w:rsidRDefault="00C63F10" w:rsidP="001F5000">
                  <w:pPr>
                    <w:jc w:val="center"/>
                  </w:pPr>
                  <w:r w:rsidRPr="00477604">
                    <w:t>15%</w:t>
                  </w:r>
                </w:p>
              </w:tc>
              <w:tc>
                <w:tcPr>
                  <w:tcW w:w="720" w:type="dxa"/>
                  <w:vMerge w:val="restart"/>
                  <w:vAlign w:val="center"/>
                </w:tcPr>
                <w:p w:rsidR="00C63F10" w:rsidRPr="00477604" w:rsidRDefault="00C63F10" w:rsidP="001F5000">
                  <w:pPr>
                    <w:jc w:val="center"/>
                  </w:pPr>
                  <w:r w:rsidRPr="00477604">
                    <w:t>0%</w:t>
                  </w:r>
                </w:p>
              </w:tc>
            </w:tr>
            <w:tr w:rsidR="00C63F10" w:rsidRPr="00477604" w:rsidTr="00E21BEA">
              <w:trPr>
                <w:jc w:val="center"/>
              </w:trPr>
              <w:tc>
                <w:tcPr>
                  <w:tcW w:w="6624" w:type="dxa"/>
                </w:tcPr>
                <w:p w:rsidR="00C63F10" w:rsidRPr="00F547DB" w:rsidRDefault="00C63F10" w:rsidP="002F46C6">
                  <w:r w:rsidRPr="00F547DB">
                    <w:t>% Phí Bảo Hiểm Bổ Trợ Khấu Trừ Phí Bảo Hiểm Rủi Ro quy năm hiện tại</w:t>
                  </w: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c>
                <w:tcPr>
                  <w:tcW w:w="720" w:type="dxa"/>
                  <w:vMerge/>
                </w:tcPr>
                <w:p w:rsidR="00C63F10" w:rsidRPr="00477604" w:rsidRDefault="00C63F10" w:rsidP="001F5000">
                  <w:pPr>
                    <w:jc w:val="center"/>
                  </w:pPr>
                </w:p>
              </w:tc>
            </w:tr>
          </w:tbl>
          <w:bookmarkEnd w:id="13"/>
          <w:p w:rsidR="000F76FD" w:rsidRPr="00477604" w:rsidRDefault="000F76FD" w:rsidP="002F46C6">
            <w:pPr>
              <w:rPr>
                <w:b/>
              </w:rPr>
            </w:pPr>
            <w:r w:rsidRPr="00477604">
              <w:rPr>
                <w:bCs/>
              </w:rPr>
              <w:t>Phí Hủy Bỏ Hợp Đồng Trước Hạn không áp dụng với sản phẩm Sống Khỏe Mỗi Ngày.</w:t>
            </w:r>
          </w:p>
        </w:tc>
      </w:tr>
      <w:tr w:rsidR="00100800" w:rsidRPr="00477604" w:rsidTr="001F5000">
        <w:trPr>
          <w:trHeight w:val="314"/>
          <w:jc w:val="center"/>
        </w:trPr>
        <w:tc>
          <w:tcPr>
            <w:tcW w:w="3456" w:type="dxa"/>
            <w:vAlign w:val="center"/>
          </w:tcPr>
          <w:p w:rsidR="00100800" w:rsidRPr="00477604" w:rsidRDefault="00100800" w:rsidP="00100800">
            <w:pPr>
              <w:pStyle w:val="ListParagraph"/>
              <w:numPr>
                <w:ilvl w:val="0"/>
                <w:numId w:val="79"/>
              </w:numPr>
              <w:ind w:left="436" w:right="107" w:hanging="364"/>
              <w:rPr>
                <w:bCs/>
              </w:rPr>
            </w:pPr>
            <w:r w:rsidRPr="00477604">
              <w:rPr>
                <w:bCs/>
              </w:rPr>
              <w:t>Phí Rút Giá Trị Tài Khoản</w:t>
            </w:r>
          </w:p>
        </w:tc>
        <w:tc>
          <w:tcPr>
            <w:tcW w:w="11954" w:type="dxa"/>
            <w:vAlign w:val="center"/>
          </w:tcPr>
          <w:p w:rsidR="00100800" w:rsidRPr="00477604" w:rsidRDefault="00005A3C">
            <w:r w:rsidRPr="00477604">
              <w:rPr>
                <w:noProof/>
              </w:rPr>
              <w:t>Manulife không tính Phí Rút Giá Trị Tài Khoản với các yêu cầu Rút Quỹ từ Giá Trị Tài Khoản trong suốt thời hạn Hợp Đồng.</w:t>
            </w:r>
          </w:p>
        </w:tc>
      </w:tr>
      <w:tr w:rsidR="00100800" w:rsidRPr="00477604" w:rsidTr="001F5000">
        <w:trPr>
          <w:trHeight w:val="77"/>
          <w:jc w:val="center"/>
        </w:trPr>
        <w:tc>
          <w:tcPr>
            <w:tcW w:w="3456" w:type="dxa"/>
            <w:vAlign w:val="center"/>
          </w:tcPr>
          <w:p w:rsidR="00100800" w:rsidRPr="00477604" w:rsidRDefault="00100800" w:rsidP="00100800">
            <w:pPr>
              <w:pStyle w:val="ListParagraph"/>
              <w:numPr>
                <w:ilvl w:val="0"/>
                <w:numId w:val="79"/>
              </w:numPr>
              <w:ind w:left="436" w:right="107" w:hanging="364"/>
              <w:rPr>
                <w:bCs/>
              </w:rPr>
            </w:pPr>
            <w:r w:rsidRPr="00477604">
              <w:rPr>
                <w:bCs/>
              </w:rPr>
              <w:t>Phí Chuyển Đổi Quỹ</w:t>
            </w:r>
          </w:p>
        </w:tc>
        <w:tc>
          <w:tcPr>
            <w:tcW w:w="11954" w:type="dxa"/>
            <w:vAlign w:val="center"/>
          </w:tcPr>
          <w:p w:rsidR="00100800" w:rsidRPr="00477604" w:rsidRDefault="00005A3C">
            <w:pPr>
              <w:rPr>
                <w:noProof/>
              </w:rPr>
            </w:pPr>
            <w:r w:rsidRPr="00477604">
              <w:rPr>
                <w:noProof/>
              </w:rPr>
              <w:t xml:space="preserve">Manulife không tính Phí Chuyển Đổi Quỹ với các yêu cầu </w:t>
            </w:r>
            <w:r w:rsidRPr="00477604">
              <w:rPr>
                <w:lang w:val="vi-VN"/>
              </w:rPr>
              <w:t>chuyển đổi Quỹ giữa các Quỹ Liên Kết Đơn Vị</w:t>
            </w:r>
            <w:r w:rsidRPr="00477604">
              <w:rPr>
                <w:noProof/>
              </w:rPr>
              <w:t xml:space="preserve"> trong suốt thời hạn Hợp Đồng.</w:t>
            </w:r>
          </w:p>
        </w:tc>
      </w:tr>
    </w:tbl>
    <w:p w:rsidR="0045503D" w:rsidRPr="00477604" w:rsidRDefault="0045503D" w:rsidP="0045503D">
      <w:pPr>
        <w:tabs>
          <w:tab w:val="left" w:pos="-2430"/>
          <w:tab w:val="left" w:pos="900"/>
        </w:tabs>
        <w:jc w:val="both"/>
        <w:rPr>
          <w:b/>
          <w:i/>
          <w:u w:val="single"/>
        </w:rPr>
      </w:pPr>
    </w:p>
    <w:p w:rsidR="0045503D" w:rsidRPr="00477604" w:rsidRDefault="0045503D" w:rsidP="00325CF7">
      <w:pPr>
        <w:tabs>
          <w:tab w:val="left" w:pos="-2430"/>
          <w:tab w:val="left" w:pos="900"/>
        </w:tabs>
        <w:jc w:val="both"/>
      </w:pPr>
      <w:r w:rsidRPr="00477604">
        <w:rPr>
          <w:b/>
          <w:i/>
          <w:u w:val="single"/>
        </w:rPr>
        <w:t>Lưu ý:</w:t>
      </w:r>
      <w:r w:rsidRPr="00477604">
        <w:t xml:space="preserve"> </w:t>
      </w:r>
      <w:r w:rsidRPr="00477604">
        <w:rPr>
          <w:i/>
        </w:rPr>
        <w:t>Công Ty có thể thay đổi tăng các mức phí nêu trên nhưng không vượt quá mức phí tối đa theo quy định đã được Bộ Tài Chính chấp thuận và phải thông báo cho Bên Mua Bảo Hiểm ba (03) tháng trước khi áp dụng mức phí mới</w:t>
      </w:r>
      <w:r w:rsidR="000F76FD" w:rsidRPr="00477604">
        <w:rPr>
          <w:b/>
          <w:i/>
        </w:rPr>
        <w:br w:type="page"/>
      </w:r>
    </w:p>
    <w:p w:rsidR="00C932DA" w:rsidRPr="00477604" w:rsidRDefault="00C932DA" w:rsidP="009A0822">
      <w:pPr>
        <w:tabs>
          <w:tab w:val="left" w:pos="9000"/>
        </w:tabs>
        <w:jc w:val="both"/>
        <w:rPr>
          <w:b/>
          <w:sz w:val="2"/>
        </w:rPr>
      </w:pPr>
    </w:p>
    <w:p w:rsidR="00C932DA" w:rsidRPr="00477604" w:rsidRDefault="00C932DA">
      <w:pPr>
        <w:jc w:val="both"/>
        <w:rPr>
          <w:i/>
          <w:sz w:val="12"/>
        </w:rPr>
      </w:pPr>
    </w:p>
    <w:tbl>
      <w:tblPr>
        <w:tblStyle w:val="TableGrid"/>
        <w:tblW w:w="15750" w:type="dxa"/>
        <w:tblInd w:w="-72" w:type="dxa"/>
        <w:tblLook w:val="04A0"/>
      </w:tblPr>
      <w:tblGrid>
        <w:gridCol w:w="2610"/>
        <w:gridCol w:w="13140"/>
      </w:tblGrid>
      <w:tr w:rsidR="00C932DA" w:rsidRPr="00477604" w:rsidTr="00DB7499">
        <w:trPr>
          <w:trHeight w:val="417"/>
        </w:trPr>
        <w:tc>
          <w:tcPr>
            <w:tcW w:w="2610" w:type="dxa"/>
            <w:vAlign w:val="center"/>
          </w:tcPr>
          <w:p w:rsidR="00C932DA" w:rsidRPr="003E28BB" w:rsidRDefault="00C932DA" w:rsidP="004726FE">
            <w:pPr>
              <w:ind w:right="90"/>
              <w:jc w:val="center"/>
              <w:rPr>
                <w:b/>
                <w:sz w:val="20"/>
                <w:szCs w:val="20"/>
              </w:rPr>
            </w:pPr>
            <w:r w:rsidRPr="003E28BB">
              <w:rPr>
                <w:b/>
                <w:sz w:val="20"/>
                <w:szCs w:val="20"/>
              </w:rPr>
              <w:t xml:space="preserve">XÁC NHẬN CỦA </w:t>
            </w:r>
            <w:r w:rsidRPr="003E28BB">
              <w:rPr>
                <w:b/>
                <w:sz w:val="20"/>
                <w:szCs w:val="20"/>
              </w:rPr>
              <w:br/>
              <w:t>TƯ VẤN TÀI CHÍNH</w:t>
            </w:r>
          </w:p>
        </w:tc>
        <w:tc>
          <w:tcPr>
            <w:tcW w:w="13140" w:type="dxa"/>
            <w:vAlign w:val="center"/>
          </w:tcPr>
          <w:p w:rsidR="00C932DA" w:rsidRPr="003E28BB" w:rsidRDefault="00C932DA" w:rsidP="004726FE">
            <w:pPr>
              <w:ind w:right="90"/>
              <w:jc w:val="center"/>
              <w:rPr>
                <w:b/>
                <w:sz w:val="20"/>
                <w:szCs w:val="20"/>
              </w:rPr>
            </w:pPr>
            <w:r w:rsidRPr="003E28BB">
              <w:rPr>
                <w:b/>
                <w:sz w:val="20"/>
                <w:szCs w:val="20"/>
              </w:rPr>
              <w:t>XÁC NHẬN CỦA BÊN MUA BẢO HIỂM</w:t>
            </w:r>
          </w:p>
        </w:tc>
      </w:tr>
      <w:tr w:rsidR="00C932DA" w:rsidRPr="00477604" w:rsidTr="00DB7499">
        <w:tc>
          <w:tcPr>
            <w:tcW w:w="2610" w:type="dxa"/>
            <w:vAlign w:val="center"/>
          </w:tcPr>
          <w:p w:rsidR="00C932DA" w:rsidRPr="003E28BB" w:rsidRDefault="00C932DA" w:rsidP="005E49DC">
            <w:pPr>
              <w:ind w:right="90"/>
              <w:jc w:val="both"/>
              <w:rPr>
                <w:sz w:val="20"/>
                <w:szCs w:val="20"/>
              </w:rPr>
            </w:pPr>
            <w:r w:rsidRPr="003E28BB">
              <w:rPr>
                <w:sz w:val="20"/>
                <w:szCs w:val="20"/>
              </w:rPr>
              <w:t>Tôi, người ký tên dưới đây, cam đoan và xác nhận đã giải thích trung thực, đầy đủ và đã tư vấn cho khách hàng có tên nêu trên về chi tiết của Bảng minh họa này và nội dung của Quy tắc và Điều khoản của Hợp đồng bảo hiểm.</w:t>
            </w:r>
          </w:p>
        </w:tc>
        <w:tc>
          <w:tcPr>
            <w:tcW w:w="13140" w:type="dxa"/>
          </w:tcPr>
          <w:p w:rsidR="00C932DA" w:rsidRPr="003E28BB" w:rsidRDefault="0005283A" w:rsidP="00732128">
            <w:pPr>
              <w:pStyle w:val="ListParagraph"/>
              <w:numPr>
                <w:ilvl w:val="0"/>
                <w:numId w:val="54"/>
              </w:numPr>
              <w:spacing w:before="60"/>
              <w:ind w:left="252" w:right="90" w:hanging="252"/>
              <w:jc w:val="both"/>
              <w:rPr>
                <w:sz w:val="20"/>
                <w:szCs w:val="20"/>
              </w:rPr>
            </w:pPr>
            <w:r w:rsidRPr="003E28BB">
              <w:rPr>
                <w:sz w:val="20"/>
                <w:szCs w:val="20"/>
              </w:rPr>
              <w:t xml:space="preserve">Bảng </w:t>
            </w:r>
            <w:r w:rsidR="00FD60CF" w:rsidRPr="003E28BB">
              <w:rPr>
                <w:sz w:val="20"/>
                <w:szCs w:val="20"/>
              </w:rPr>
              <w:t>m</w:t>
            </w:r>
            <w:r w:rsidRPr="003E28BB">
              <w:rPr>
                <w:sz w:val="20"/>
                <w:szCs w:val="20"/>
              </w:rPr>
              <w:t xml:space="preserve">inh </w:t>
            </w:r>
            <w:r w:rsidR="00FD60CF" w:rsidRPr="003E28BB">
              <w:rPr>
                <w:sz w:val="20"/>
                <w:szCs w:val="20"/>
              </w:rPr>
              <w:t>h</w:t>
            </w:r>
            <w:r w:rsidRPr="003E28BB">
              <w:rPr>
                <w:sz w:val="20"/>
                <w:szCs w:val="20"/>
              </w:rPr>
              <w:t xml:space="preserve">ọa này chỉ có hiệu lực nếu được nộp vào Công Ty để cấp hợp đồng </w:t>
            </w:r>
            <w:r w:rsidR="00DB48B8" w:rsidRPr="003E28BB">
              <w:rPr>
                <w:sz w:val="20"/>
                <w:szCs w:val="20"/>
              </w:rPr>
              <w:t xml:space="preserve">vào </w:t>
            </w:r>
            <w:r w:rsidRPr="003E28BB">
              <w:rPr>
                <w:sz w:val="20"/>
                <w:szCs w:val="20"/>
              </w:rPr>
              <w:t xml:space="preserve">hoặc trước </w:t>
            </w:r>
            <w:r w:rsidR="00C932DA" w:rsidRPr="003E28BB">
              <w:rPr>
                <w:sz w:val="20"/>
                <w:szCs w:val="20"/>
              </w:rPr>
              <w:t xml:space="preserve">ngày &lt;xx&gt; và được đính kèm với </w:t>
            </w:r>
            <w:r w:rsidR="00902CE9" w:rsidRPr="003E28BB">
              <w:rPr>
                <w:sz w:val="20"/>
                <w:szCs w:val="20"/>
              </w:rPr>
              <w:t>Bảng Phân tích nhu cầu tài chính và Phiếu đánh giá mức độ chấp nhận rủi ro</w:t>
            </w:r>
            <w:r w:rsidR="00C932DA" w:rsidRPr="003E28BB">
              <w:rPr>
                <w:sz w:val="20"/>
                <w:szCs w:val="20"/>
              </w:rPr>
              <w:t>.</w:t>
            </w:r>
          </w:p>
          <w:p w:rsidR="00C932DA" w:rsidRPr="003E28BB" w:rsidRDefault="00C932DA" w:rsidP="00732128">
            <w:pPr>
              <w:pStyle w:val="ListParagraph"/>
              <w:numPr>
                <w:ilvl w:val="0"/>
                <w:numId w:val="54"/>
              </w:numPr>
              <w:tabs>
                <w:tab w:val="left" w:pos="252"/>
              </w:tabs>
              <w:spacing w:before="60"/>
              <w:ind w:left="252" w:hanging="252"/>
              <w:jc w:val="both"/>
              <w:rPr>
                <w:sz w:val="20"/>
                <w:szCs w:val="20"/>
              </w:rPr>
            </w:pPr>
            <w:r w:rsidRPr="003E28BB">
              <w:rPr>
                <w:sz w:val="20"/>
                <w:szCs w:val="20"/>
              </w:rPr>
              <w:t xml:space="preserve">Tôi hiểu Giá Trị Tài Khoản Hợp Đồng </w:t>
            </w:r>
            <w:r w:rsidR="00310ECB" w:rsidRPr="003E28BB">
              <w:rPr>
                <w:sz w:val="20"/>
                <w:szCs w:val="20"/>
              </w:rPr>
              <w:t xml:space="preserve">thay đổi </w:t>
            </w:r>
            <w:r w:rsidRPr="003E28BB">
              <w:rPr>
                <w:sz w:val="20"/>
                <w:szCs w:val="20"/>
              </w:rPr>
              <w:t xml:space="preserve">tùy thuộc vào </w:t>
            </w:r>
            <w:r w:rsidR="003C22B2" w:rsidRPr="003E28BB">
              <w:rPr>
                <w:sz w:val="20"/>
                <w:szCs w:val="20"/>
              </w:rPr>
              <w:t>kết quả</w:t>
            </w:r>
            <w:r w:rsidRPr="003E28BB">
              <w:rPr>
                <w:sz w:val="20"/>
                <w:szCs w:val="20"/>
              </w:rPr>
              <w:t xml:space="preserve"> đầu tư thực tế, Phí bảo hiểm thực đóng, số tiền rút ra thực tế, và vì vậy giá trị này có thể cao hơn hoặc thấp hơn so với giá trị ghi ở Bảng minh họa.</w:t>
            </w:r>
          </w:p>
          <w:p w:rsidR="00C932DA" w:rsidRPr="003E28BB" w:rsidRDefault="0005283A" w:rsidP="00732128">
            <w:pPr>
              <w:pStyle w:val="ListParagraph"/>
              <w:numPr>
                <w:ilvl w:val="0"/>
                <w:numId w:val="54"/>
              </w:numPr>
              <w:tabs>
                <w:tab w:val="left" w:pos="252"/>
              </w:tabs>
              <w:spacing w:before="60"/>
              <w:ind w:left="252" w:hanging="252"/>
              <w:jc w:val="both"/>
              <w:rPr>
                <w:sz w:val="20"/>
                <w:szCs w:val="20"/>
              </w:rPr>
            </w:pPr>
            <w:r w:rsidRPr="003E28BB">
              <w:rPr>
                <w:sz w:val="20"/>
                <w:szCs w:val="20"/>
              </w:rPr>
              <w:t>Ngoại trừ trường hợp</w:t>
            </w:r>
            <w:r w:rsidR="007E2FAA" w:rsidRPr="003E28BB">
              <w:rPr>
                <w:sz w:val="20"/>
                <w:szCs w:val="20"/>
              </w:rPr>
              <w:t xml:space="preserve"> đảm bảo duy trì hợp đồng trong 3 năm đầu tiên,</w:t>
            </w:r>
            <w:r w:rsidRPr="003E28BB">
              <w:rPr>
                <w:sz w:val="20"/>
                <w:szCs w:val="20"/>
              </w:rPr>
              <w:t xml:space="preserve"> </w:t>
            </w:r>
            <w:r w:rsidR="00C932DA" w:rsidRPr="003E28BB">
              <w:rPr>
                <w:sz w:val="20"/>
                <w:szCs w:val="20"/>
              </w:rPr>
              <w:t xml:space="preserve">Tôi hiểu rằng Hợp đồng bảo hiểm này sẽ mất hiệu lực nếu các khoản Phí </w:t>
            </w:r>
            <w:r w:rsidR="005F18F8" w:rsidRPr="003E28BB">
              <w:rPr>
                <w:sz w:val="20"/>
                <w:szCs w:val="20"/>
              </w:rPr>
              <w:t xml:space="preserve">Bảo Hiểm </w:t>
            </w:r>
            <w:r w:rsidR="00C932DA" w:rsidRPr="003E28BB">
              <w:rPr>
                <w:sz w:val="20"/>
                <w:szCs w:val="20"/>
              </w:rPr>
              <w:t xml:space="preserve">theo quy định không được đóng đầy đủ hoặc Giá Trị Tài Khoản Hợp Đồng </w:t>
            </w:r>
            <w:r w:rsidR="003C22B2" w:rsidRPr="003E28BB">
              <w:rPr>
                <w:sz w:val="20"/>
                <w:szCs w:val="20"/>
              </w:rPr>
              <w:t xml:space="preserve">không đủ </w:t>
            </w:r>
            <w:r w:rsidR="00C932DA" w:rsidRPr="003E28BB">
              <w:rPr>
                <w:sz w:val="20"/>
                <w:szCs w:val="20"/>
              </w:rPr>
              <w:t xml:space="preserve">trừ đi các khoản nợ (nếu có), tùy sự kiện nào xảy ra trước. </w:t>
            </w:r>
          </w:p>
          <w:p w:rsidR="00C932DA" w:rsidRPr="003E28BB" w:rsidRDefault="00C932DA" w:rsidP="00732128">
            <w:pPr>
              <w:pStyle w:val="ListParagraph"/>
              <w:numPr>
                <w:ilvl w:val="0"/>
                <w:numId w:val="54"/>
              </w:numPr>
              <w:tabs>
                <w:tab w:val="left" w:pos="252"/>
              </w:tabs>
              <w:spacing w:before="60"/>
              <w:ind w:left="252" w:hanging="252"/>
              <w:jc w:val="both"/>
              <w:rPr>
                <w:sz w:val="20"/>
                <w:szCs w:val="20"/>
              </w:rPr>
            </w:pPr>
            <w:r w:rsidRPr="003E28BB">
              <w:rPr>
                <w:sz w:val="20"/>
                <w:szCs w:val="20"/>
              </w:rPr>
              <w:t>Tôi đồng ý tham gia sản phẩm bảo hiểm này và cam kết sẽ thực hiện các nghĩa vụ theo Hợp đồng bảo hiểm.</w:t>
            </w:r>
          </w:p>
          <w:p w:rsidR="00C932DA" w:rsidRPr="003E28BB" w:rsidRDefault="00C932DA" w:rsidP="00732128">
            <w:pPr>
              <w:pStyle w:val="ListParagraph"/>
              <w:numPr>
                <w:ilvl w:val="0"/>
                <w:numId w:val="54"/>
              </w:numPr>
              <w:tabs>
                <w:tab w:val="left" w:pos="252"/>
              </w:tabs>
              <w:spacing w:before="60"/>
              <w:ind w:left="252" w:hanging="252"/>
              <w:jc w:val="both"/>
              <w:rPr>
                <w:sz w:val="20"/>
                <w:szCs w:val="20"/>
              </w:rPr>
            </w:pPr>
            <w:r w:rsidRPr="003E28BB">
              <w:rPr>
                <w:sz w:val="20"/>
                <w:szCs w:val="20"/>
              </w:rPr>
              <w:t xml:space="preserve">Tôi hiểu việc tham gia một Hợp đồng Bảo hiểm Liên kết đơn vị </w:t>
            </w:r>
            <w:r w:rsidR="00EE1718" w:rsidRPr="003E28BB">
              <w:rPr>
                <w:sz w:val="20"/>
                <w:szCs w:val="20"/>
              </w:rPr>
              <w:t xml:space="preserve">đóng phí định kỳ </w:t>
            </w:r>
            <w:r w:rsidRPr="003E28BB">
              <w:rPr>
                <w:sz w:val="20"/>
                <w:szCs w:val="20"/>
              </w:rPr>
              <w:t>là một cam kết dài hạn</w:t>
            </w:r>
            <w:r w:rsidR="009D3E17" w:rsidRPr="003E28BB">
              <w:rPr>
                <w:sz w:val="20"/>
                <w:szCs w:val="20"/>
              </w:rPr>
              <w:t xml:space="preserve"> và</w:t>
            </w:r>
            <w:r w:rsidR="00462305" w:rsidRPr="003E28BB">
              <w:rPr>
                <w:sz w:val="20"/>
                <w:szCs w:val="20"/>
              </w:rPr>
              <w:t xml:space="preserve"> </w:t>
            </w:r>
            <w:r w:rsidR="003C22B2" w:rsidRPr="003E28BB">
              <w:rPr>
                <w:sz w:val="20"/>
                <w:szCs w:val="20"/>
              </w:rPr>
              <w:t xml:space="preserve">không </w:t>
            </w:r>
            <w:r w:rsidRPr="003E28BB">
              <w:rPr>
                <w:sz w:val="20"/>
                <w:szCs w:val="20"/>
              </w:rPr>
              <w:t xml:space="preserve">nên </w:t>
            </w:r>
            <w:r w:rsidR="009D3E17" w:rsidRPr="003E28BB">
              <w:rPr>
                <w:sz w:val="20"/>
                <w:szCs w:val="20"/>
              </w:rPr>
              <w:t>hủy bỏ hợp đồng</w:t>
            </w:r>
            <w:r w:rsidRPr="003E28BB">
              <w:rPr>
                <w:sz w:val="20"/>
                <w:szCs w:val="20"/>
              </w:rPr>
              <w:t xml:space="preserve"> vì các khoản phí </w:t>
            </w:r>
            <w:r w:rsidR="009D3E17" w:rsidRPr="003E28BB">
              <w:rPr>
                <w:sz w:val="20"/>
                <w:szCs w:val="20"/>
              </w:rPr>
              <w:t xml:space="preserve">phải trả </w:t>
            </w:r>
            <w:r w:rsidRPr="003E28BB">
              <w:rPr>
                <w:sz w:val="20"/>
                <w:szCs w:val="20"/>
              </w:rPr>
              <w:t>có thể rất cao trong thời gian đầu của Hợp Đồng</w:t>
            </w:r>
          </w:p>
          <w:p w:rsidR="00FD60CF" w:rsidRPr="003E28BB" w:rsidRDefault="00FD60CF" w:rsidP="00732128">
            <w:pPr>
              <w:pStyle w:val="ListParagraph"/>
              <w:numPr>
                <w:ilvl w:val="0"/>
                <w:numId w:val="54"/>
              </w:numPr>
              <w:tabs>
                <w:tab w:val="left" w:pos="252"/>
              </w:tabs>
              <w:spacing w:before="60"/>
              <w:ind w:left="252" w:hanging="252"/>
              <w:jc w:val="both"/>
              <w:rPr>
                <w:sz w:val="20"/>
                <w:szCs w:val="20"/>
              </w:rPr>
            </w:pPr>
            <w:r w:rsidRPr="003E28BB">
              <w:rPr>
                <w:sz w:val="20"/>
                <w:szCs w:val="20"/>
              </w:rPr>
              <w:t xml:space="preserve">Tôi hiểu và đồng ý rằng Phí Bảo Hiểm Rủi Ro của sản phẩm bổ trợ </w:t>
            </w:r>
            <w:r w:rsidR="005517B3" w:rsidRPr="003E28BB">
              <w:rPr>
                <w:sz w:val="20"/>
                <w:szCs w:val="20"/>
              </w:rPr>
              <w:t xml:space="preserve">khấu trừ phí bảo hiểm rủi ro </w:t>
            </w:r>
            <w:r w:rsidRPr="003E28BB">
              <w:rPr>
                <w:sz w:val="20"/>
                <w:szCs w:val="20"/>
              </w:rPr>
              <w:t>sẽ được khấu trừ vào mỗi Ngày Kỷ Niệm Tháng Hợp Đồng từ Giá Trị Tài Khoản Hợp Đồng khi tôi tham gia các sản phẩm bảo hiểm bổ trợ</w:t>
            </w:r>
            <w:r w:rsidR="00BC15C6" w:rsidRPr="003E28BB">
              <w:rPr>
                <w:sz w:val="20"/>
                <w:szCs w:val="20"/>
              </w:rPr>
              <w:t xml:space="preserve"> khấu trừ phí bảo hiểm rủi ro</w:t>
            </w:r>
            <w:r w:rsidRPr="003E28BB">
              <w:rPr>
                <w:sz w:val="20"/>
                <w:szCs w:val="20"/>
              </w:rPr>
              <w:t>, trừ sản phẩm Sống Khỏe Mỗi Ngày.</w:t>
            </w:r>
          </w:p>
          <w:p w:rsidR="004B19E5" w:rsidRPr="003E28BB" w:rsidRDefault="00C932DA" w:rsidP="004C5355">
            <w:pPr>
              <w:pStyle w:val="ListParagraph"/>
              <w:numPr>
                <w:ilvl w:val="0"/>
                <w:numId w:val="54"/>
              </w:numPr>
              <w:spacing w:before="60"/>
              <w:ind w:left="252" w:right="90" w:hanging="252"/>
              <w:jc w:val="both"/>
              <w:rPr>
                <w:sz w:val="20"/>
                <w:szCs w:val="20"/>
              </w:rPr>
            </w:pPr>
            <w:r w:rsidRPr="003E28BB">
              <w:rPr>
                <w:sz w:val="20"/>
                <w:szCs w:val="20"/>
              </w:rPr>
              <w:t xml:space="preserve">Tôi cam kết đã khai báo trung thực tất cả thông tin cá nhân của tôi. Đồng thời, tôi xác nhận đã đọc cẩn thận cũng như đã được tư vấn đầy đủ các nội dung chi tiết trên tất cả các trang của Bảng minh họa này, nội dung của Điều khoản </w:t>
            </w:r>
            <w:r w:rsidR="00462305" w:rsidRPr="003E28BB">
              <w:rPr>
                <w:sz w:val="20"/>
                <w:szCs w:val="20"/>
              </w:rPr>
              <w:t xml:space="preserve">sản phẩm </w:t>
            </w:r>
            <w:r w:rsidR="003C22B2" w:rsidRPr="003E28BB">
              <w:rPr>
                <w:sz w:val="20"/>
                <w:szCs w:val="20"/>
              </w:rPr>
              <w:t>và</w:t>
            </w:r>
            <w:r w:rsidRPr="003E28BB">
              <w:rPr>
                <w:sz w:val="20"/>
                <w:szCs w:val="20"/>
              </w:rPr>
              <w:t xml:space="preserve"> </w:t>
            </w:r>
            <w:r w:rsidR="00665E1E" w:rsidRPr="003E28BB">
              <w:rPr>
                <w:sz w:val="20"/>
                <w:szCs w:val="20"/>
              </w:rPr>
              <w:t>Bảng Phân tích nhu cầu tài chính</w:t>
            </w:r>
            <w:r w:rsidRPr="003E28BB">
              <w:rPr>
                <w:sz w:val="20"/>
                <w:szCs w:val="20"/>
              </w:rPr>
              <w:t>. Tôi đã hiểu rõ quyền lợi và trách nhiệm của tôi khi tham gia sản phẩm này, đặc biệt là các quyền lợi không đảm bảo phụ thuộc vào kết quả đầu tư của các Quỹ.</w:t>
            </w:r>
            <w:r w:rsidR="004B19E5" w:rsidRPr="003E28BB">
              <w:rPr>
                <w:noProof/>
                <w:sz w:val="20"/>
                <w:szCs w:val="20"/>
              </w:rPr>
              <w:t xml:space="preserve"> </w:t>
            </w:r>
          </w:p>
        </w:tc>
      </w:tr>
      <w:tr w:rsidR="00C932DA" w:rsidRPr="000B73C6" w:rsidTr="00DB7499">
        <w:tc>
          <w:tcPr>
            <w:tcW w:w="2610" w:type="dxa"/>
          </w:tcPr>
          <w:p w:rsidR="00C932DA" w:rsidRPr="003E28BB" w:rsidRDefault="00C932DA" w:rsidP="004726FE">
            <w:pPr>
              <w:ind w:right="90"/>
              <w:rPr>
                <w:sz w:val="10"/>
                <w:szCs w:val="20"/>
              </w:rPr>
            </w:pPr>
          </w:p>
          <w:p w:rsidR="00C932DA" w:rsidRPr="003E28BB" w:rsidRDefault="00C932DA" w:rsidP="005E49DC">
            <w:pPr>
              <w:ind w:left="-18" w:right="90"/>
              <w:rPr>
                <w:sz w:val="20"/>
                <w:szCs w:val="20"/>
              </w:rPr>
            </w:pPr>
            <w:r w:rsidRPr="003E28BB">
              <w:rPr>
                <w:sz w:val="20"/>
                <w:szCs w:val="20"/>
              </w:rPr>
              <w:t xml:space="preserve">Ngày:  </w:t>
            </w:r>
            <w:r w:rsidR="00A31363" w:rsidRPr="003E28BB">
              <w:rPr>
                <w:sz w:val="20"/>
                <w:szCs w:val="20"/>
              </w:rPr>
              <w:t xml:space="preserve">  </w:t>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t>____________</w:t>
            </w:r>
          </w:p>
          <w:p w:rsidR="00C932DA" w:rsidRPr="003E28BB" w:rsidRDefault="00C932DA" w:rsidP="005E49DC">
            <w:pPr>
              <w:ind w:left="-18" w:right="90"/>
              <w:rPr>
                <w:sz w:val="20"/>
                <w:szCs w:val="20"/>
              </w:rPr>
            </w:pPr>
          </w:p>
          <w:p w:rsidR="00DB7499" w:rsidRPr="003E28BB" w:rsidRDefault="00DB7499" w:rsidP="005E49DC">
            <w:pPr>
              <w:ind w:left="-18" w:right="90"/>
              <w:rPr>
                <w:sz w:val="16"/>
                <w:szCs w:val="20"/>
              </w:rPr>
            </w:pPr>
          </w:p>
          <w:p w:rsidR="005E49DC" w:rsidRPr="003E28BB" w:rsidRDefault="005E49DC" w:rsidP="005E49DC">
            <w:pPr>
              <w:ind w:left="-18" w:right="90"/>
              <w:rPr>
                <w:sz w:val="20"/>
                <w:szCs w:val="20"/>
              </w:rPr>
            </w:pPr>
          </w:p>
          <w:p w:rsidR="00C932DA" w:rsidRPr="003E28BB" w:rsidRDefault="00C932DA" w:rsidP="005E49DC">
            <w:pPr>
              <w:ind w:left="-18" w:right="90"/>
              <w:rPr>
                <w:sz w:val="20"/>
                <w:szCs w:val="20"/>
              </w:rPr>
            </w:pPr>
            <w:r w:rsidRPr="003E28BB">
              <w:rPr>
                <w:sz w:val="20"/>
                <w:szCs w:val="20"/>
              </w:rPr>
              <w:t>Chữ ký:</w:t>
            </w:r>
            <w:r w:rsidR="00A31363" w:rsidRPr="003E28BB">
              <w:rPr>
                <w:sz w:val="20"/>
                <w:szCs w:val="20"/>
              </w:rPr>
              <w:t xml:space="preserve"> </w:t>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t>____________</w:t>
            </w:r>
          </w:p>
          <w:p w:rsidR="00C932DA" w:rsidRPr="003E28BB" w:rsidRDefault="00C932DA" w:rsidP="005E49DC">
            <w:pPr>
              <w:ind w:left="-18" w:right="90"/>
              <w:rPr>
                <w:sz w:val="20"/>
                <w:szCs w:val="20"/>
              </w:rPr>
            </w:pPr>
            <w:r w:rsidRPr="003E28BB">
              <w:rPr>
                <w:sz w:val="20"/>
                <w:szCs w:val="20"/>
              </w:rPr>
              <w:t>&lt;Tên&gt;, &lt;Mã số&gt;, &lt;</w:t>
            </w:r>
            <w:r w:rsidR="00A31363" w:rsidRPr="003E28BB">
              <w:rPr>
                <w:sz w:val="20"/>
                <w:szCs w:val="20"/>
              </w:rPr>
              <w:t>KV</w:t>
            </w:r>
            <w:r w:rsidRPr="003E28BB">
              <w:rPr>
                <w:sz w:val="20"/>
                <w:szCs w:val="20"/>
              </w:rPr>
              <w:t>&gt;</w:t>
            </w:r>
          </w:p>
        </w:tc>
        <w:tc>
          <w:tcPr>
            <w:tcW w:w="13140" w:type="dxa"/>
          </w:tcPr>
          <w:p w:rsidR="00C932DA" w:rsidRPr="003E28BB" w:rsidRDefault="00C932DA" w:rsidP="004726FE">
            <w:pPr>
              <w:ind w:right="90"/>
              <w:rPr>
                <w:sz w:val="10"/>
                <w:szCs w:val="20"/>
              </w:rPr>
            </w:pPr>
          </w:p>
          <w:p w:rsidR="00C932DA" w:rsidRPr="003E28BB" w:rsidRDefault="00C932DA" w:rsidP="00EE4AC2">
            <w:pPr>
              <w:ind w:left="252" w:right="90"/>
              <w:rPr>
                <w:sz w:val="20"/>
                <w:szCs w:val="20"/>
              </w:rPr>
            </w:pPr>
            <w:r w:rsidRPr="003E28BB">
              <w:rPr>
                <w:sz w:val="20"/>
                <w:szCs w:val="20"/>
              </w:rPr>
              <w:t xml:space="preserve">Ngày:   </w:t>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t>____________________</w:t>
            </w:r>
          </w:p>
          <w:p w:rsidR="00C932DA" w:rsidRPr="003E28BB" w:rsidRDefault="00C932DA" w:rsidP="00EE4AC2">
            <w:pPr>
              <w:ind w:left="252" w:right="90"/>
              <w:rPr>
                <w:sz w:val="20"/>
                <w:szCs w:val="20"/>
              </w:rPr>
            </w:pPr>
          </w:p>
          <w:p w:rsidR="00DB7499" w:rsidRPr="003E28BB" w:rsidRDefault="00DB7499" w:rsidP="00EE4AC2">
            <w:pPr>
              <w:ind w:left="252" w:right="90"/>
              <w:rPr>
                <w:sz w:val="20"/>
                <w:szCs w:val="20"/>
              </w:rPr>
            </w:pPr>
          </w:p>
          <w:p w:rsidR="005E49DC" w:rsidRPr="003E28BB" w:rsidRDefault="005E49DC" w:rsidP="00EE4AC2">
            <w:pPr>
              <w:ind w:left="252" w:right="90"/>
              <w:rPr>
                <w:sz w:val="16"/>
                <w:szCs w:val="20"/>
              </w:rPr>
            </w:pPr>
          </w:p>
          <w:p w:rsidR="00C932DA" w:rsidRPr="003E28BB" w:rsidRDefault="00C932DA" w:rsidP="00EE4AC2">
            <w:pPr>
              <w:ind w:left="252" w:right="90"/>
              <w:rPr>
                <w:sz w:val="20"/>
                <w:szCs w:val="20"/>
              </w:rPr>
            </w:pPr>
            <w:r w:rsidRPr="003E28BB">
              <w:rPr>
                <w:sz w:val="20"/>
                <w:szCs w:val="20"/>
              </w:rPr>
              <w:t xml:space="preserve">Chữ ký: </w:t>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r>
            <w:r w:rsidR="00A31363" w:rsidRPr="003E28BB">
              <w:rPr>
                <w:sz w:val="20"/>
                <w:szCs w:val="20"/>
              </w:rPr>
              <w:softHyphen/>
              <w:t>___________________</w:t>
            </w:r>
          </w:p>
          <w:p w:rsidR="00C932DA" w:rsidRPr="003E28BB" w:rsidRDefault="00C932DA" w:rsidP="00EE4AC2">
            <w:pPr>
              <w:ind w:left="972" w:right="90"/>
              <w:rPr>
                <w:sz w:val="20"/>
                <w:szCs w:val="20"/>
              </w:rPr>
            </w:pPr>
            <w:r w:rsidRPr="003E28BB">
              <w:rPr>
                <w:sz w:val="20"/>
                <w:szCs w:val="20"/>
              </w:rPr>
              <w:t>&lt;BMBH</w:t>
            </w:r>
            <w:r w:rsidR="003D2AAC" w:rsidRPr="003E28BB">
              <w:rPr>
                <w:sz w:val="20"/>
                <w:szCs w:val="20"/>
              </w:rPr>
              <w:t>&gt;</w:t>
            </w:r>
          </w:p>
        </w:tc>
      </w:tr>
    </w:tbl>
    <w:p w:rsidR="00EE0478" w:rsidRPr="00325CF7" w:rsidRDefault="00EE0478">
      <w:pPr>
        <w:jc w:val="both"/>
        <w:rPr>
          <w:i/>
          <w:sz w:val="26"/>
        </w:rPr>
      </w:pPr>
    </w:p>
    <w:sectPr w:rsidR="00EE0478" w:rsidRPr="00325CF7" w:rsidSect="009463E0">
      <w:headerReference w:type="even" r:id="rId14"/>
      <w:headerReference w:type="default" r:id="rId15"/>
      <w:footerReference w:type="even" r:id="rId16"/>
      <w:footerReference w:type="default" r:id="rId17"/>
      <w:headerReference w:type="first" r:id="rId18"/>
      <w:footerReference w:type="first" r:id="rId19"/>
      <w:pgSz w:w="16834" w:h="11909" w:orient="landscape" w:code="9"/>
      <w:pgMar w:top="1170" w:right="994" w:bottom="432" w:left="720" w:header="360" w:footer="465" w:gutter="0"/>
      <w:pgBorders w:offsetFrom="page">
        <w:top w:val="single" w:sz="4" w:space="20" w:color="auto"/>
        <w:left w:val="single" w:sz="4" w:space="20" w:color="auto"/>
        <w:bottom w:val="single" w:sz="4" w:space="20" w:color="auto"/>
        <w:right w:val="single" w:sz="4" w:space="20"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D7C" w:rsidRDefault="005A0D7C" w:rsidP="00170A46">
      <w:r>
        <w:separator/>
      </w:r>
    </w:p>
  </w:endnote>
  <w:endnote w:type="continuationSeparator" w:id="0">
    <w:p w:rsidR="005A0D7C" w:rsidRDefault="005A0D7C" w:rsidP="00170A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23" w:rsidRDefault="007912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23" w:rsidRPr="00B51C2C" w:rsidRDefault="00791223" w:rsidP="008131F1">
    <w:pPr>
      <w:pStyle w:val="Footer"/>
      <w:tabs>
        <w:tab w:val="clear" w:pos="4680"/>
        <w:tab w:val="clear" w:pos="9360"/>
      </w:tabs>
      <w:ind w:left="8820" w:right="90" w:hanging="540"/>
      <w:rPr>
        <w:color w:val="008000"/>
        <w:sz w:val="14"/>
        <w:szCs w:val="14"/>
      </w:rPr>
    </w:pPr>
    <w:r w:rsidRPr="00636BB0">
      <w:rPr>
        <w:noProof/>
        <w:color w:val="008000"/>
        <w:sz w:val="26"/>
        <w:szCs w:val="26"/>
      </w:rPr>
      <w:pict>
        <v:line id="Line 3" o:spid="_x0000_s241665" style="position:absolute;left:0;text-align:left;z-index:251648512;visibility:visible" from="-15.75pt,3.1pt" to="78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" strokecolor="black [3040]"/>
      </w:pict>
    </w:r>
    <w:r w:rsidRPr="00B51C2C">
      <w:rPr>
        <w:color w:val="008000"/>
        <w:sz w:val="14"/>
        <w:szCs w:val="14"/>
      </w:rPr>
      <w:t xml:space="preserve"> </w:t>
    </w:r>
  </w:p>
  <w:p w:rsidR="00791223" w:rsidRPr="00B51C2C" w:rsidRDefault="00791223" w:rsidP="00D55DBA">
    <w:pPr>
      <w:pStyle w:val="Footer"/>
      <w:tabs>
        <w:tab w:val="clear" w:pos="4680"/>
        <w:tab w:val="clear" w:pos="9360"/>
        <w:tab w:val="right" w:pos="-2610"/>
        <w:tab w:val="left" w:pos="1620"/>
        <w:tab w:val="left" w:pos="11160"/>
        <w:tab w:val="left" w:pos="13140"/>
      </w:tabs>
      <w:rPr>
        <w:sz w:val="20"/>
        <w:szCs w:val="20"/>
      </w:rPr>
    </w:pPr>
    <w:r w:rsidRPr="00B51C2C">
      <w:rPr>
        <w:sz w:val="20"/>
        <w:szCs w:val="20"/>
      </w:rPr>
      <w:t>Họ và tên đại lý</w:t>
    </w:r>
    <w:r w:rsidRPr="00B51C2C">
      <w:rPr>
        <w:sz w:val="20"/>
        <w:szCs w:val="20"/>
      </w:rPr>
      <w:tab/>
      <w:t>: &lt;Agent name&gt;</w:t>
    </w:r>
    <w:r w:rsidRPr="00B51C2C">
      <w:rPr>
        <w:sz w:val="20"/>
        <w:szCs w:val="20"/>
      </w:rPr>
      <w:tab/>
      <w:t>Số bảo hiểm dự kiến</w:t>
    </w:r>
    <w:r w:rsidRPr="00B51C2C">
      <w:rPr>
        <w:sz w:val="20"/>
        <w:szCs w:val="20"/>
      </w:rPr>
      <w:tab/>
      <w:t>: &lt;serial number 2&gt;</w:t>
    </w:r>
  </w:p>
  <w:p w:rsidR="00791223" w:rsidRPr="00B51C2C" w:rsidRDefault="00791223" w:rsidP="00D55DBA">
    <w:pPr>
      <w:pStyle w:val="Footer"/>
      <w:tabs>
        <w:tab w:val="clear" w:pos="4680"/>
        <w:tab w:val="clear" w:pos="9360"/>
        <w:tab w:val="right" w:pos="-2610"/>
        <w:tab w:val="left" w:pos="1620"/>
        <w:tab w:val="left" w:pos="11160"/>
        <w:tab w:val="left" w:pos="13140"/>
      </w:tabs>
      <w:rPr>
        <w:sz w:val="20"/>
        <w:szCs w:val="20"/>
      </w:rPr>
    </w:pPr>
    <w:r w:rsidRPr="00B51C2C">
      <w:rPr>
        <w:sz w:val="20"/>
        <w:szCs w:val="20"/>
      </w:rPr>
      <w:t>Mã số đại lý</w:t>
    </w:r>
    <w:r w:rsidRPr="00B51C2C">
      <w:rPr>
        <w:sz w:val="20"/>
        <w:szCs w:val="20"/>
      </w:rPr>
      <w:tab/>
      <w:t>: &lt;Agent code&gt;</w:t>
    </w:r>
    <w:r w:rsidRPr="00B51C2C">
      <w:rPr>
        <w:sz w:val="20"/>
        <w:szCs w:val="20"/>
      </w:rPr>
      <w:tab/>
      <w:t>Ngày in</w:t>
    </w:r>
    <w:r w:rsidRPr="00B51C2C">
      <w:rPr>
        <w:sz w:val="20"/>
        <w:szCs w:val="20"/>
      </w:rPr>
      <w:tab/>
      <w:t>: gg/mm/yyyy hh:mm:ss</w:t>
    </w:r>
  </w:p>
  <w:p w:rsidR="00791223" w:rsidRPr="00B51C2C" w:rsidRDefault="00791223" w:rsidP="00D55DBA">
    <w:pPr>
      <w:pStyle w:val="Footer"/>
      <w:tabs>
        <w:tab w:val="clear" w:pos="4680"/>
        <w:tab w:val="clear" w:pos="9360"/>
        <w:tab w:val="right" w:pos="-2610"/>
        <w:tab w:val="left" w:pos="1620"/>
        <w:tab w:val="left" w:pos="11160"/>
        <w:tab w:val="left" w:pos="11880"/>
        <w:tab w:val="left" w:pos="13140"/>
      </w:tabs>
      <w:rPr>
        <w:sz w:val="20"/>
        <w:szCs w:val="20"/>
        <w:highlight w:val="lightGray"/>
      </w:rPr>
    </w:pPr>
    <w:r w:rsidRPr="00B51C2C">
      <w:rPr>
        <w:sz w:val="20"/>
        <w:szCs w:val="20"/>
      </w:rPr>
      <w:t>Minh họa số</w:t>
    </w:r>
    <w:r w:rsidRPr="00B51C2C">
      <w:rPr>
        <w:sz w:val="20"/>
        <w:szCs w:val="20"/>
      </w:rPr>
      <w:tab/>
      <w:t>: &lt;serial number 1&gt;</w:t>
    </w:r>
  </w:p>
  <w:p w:rsidR="00791223" w:rsidRPr="006745BC" w:rsidRDefault="00791223" w:rsidP="00C156F8">
    <w:pPr>
      <w:pStyle w:val="Footer"/>
      <w:tabs>
        <w:tab w:val="clear" w:pos="4680"/>
        <w:tab w:val="clear" w:pos="9360"/>
      </w:tabs>
      <w:ind w:right="90"/>
      <w:jc w:val="center"/>
      <w:rPr>
        <w:b/>
        <w:bCs/>
        <w:sz w:val="22"/>
        <w:szCs w:val="14"/>
      </w:rPr>
    </w:pPr>
    <w:bookmarkStart w:id="14" w:name="_Hlk66695145"/>
    <w:r w:rsidRPr="006745BC">
      <w:t xml:space="preserve"> </w:t>
    </w:r>
    <w:r w:rsidRPr="006745BC">
      <w:rPr>
        <w:b/>
        <w:bCs/>
      </w:rPr>
      <w:t>Khách hàng được hưởng toàn bộ kết quả đầu tư và chịu mọi rủi ro trong đầu tư</w:t>
    </w:r>
    <w:r w:rsidRPr="006745BC">
      <w:rPr>
        <w:b/>
        <w:bCs/>
        <w:sz w:val="22"/>
        <w:szCs w:val="14"/>
      </w:rPr>
      <w:t>.</w:t>
    </w:r>
  </w:p>
  <w:bookmarkEnd w:id="14"/>
  <w:p w:rsidR="00791223" w:rsidRPr="00B51C2C" w:rsidRDefault="00791223" w:rsidP="00ED3F16">
    <w:pPr>
      <w:pStyle w:val="Footer"/>
      <w:tabs>
        <w:tab w:val="clear" w:pos="4680"/>
        <w:tab w:val="clear" w:pos="9360"/>
        <w:tab w:val="right" w:pos="-2610"/>
      </w:tabs>
      <w:jc w:val="center"/>
      <w:rPr>
        <w:sz w:val="20"/>
        <w:szCs w:val="20"/>
      </w:rPr>
    </w:pPr>
    <w:r w:rsidRPr="00B51C2C">
      <w:rPr>
        <w:sz w:val="20"/>
        <w:szCs w:val="16"/>
      </w:rPr>
      <w:t>Bảng minh họa này chỉ có giá trị sử dụng khi đầy đủ số trang.</w:t>
    </w:r>
  </w:p>
  <w:p w:rsidR="00791223" w:rsidRPr="00B51C2C" w:rsidRDefault="00791223" w:rsidP="00ED3F16">
    <w:pPr>
      <w:pStyle w:val="Footer"/>
      <w:tabs>
        <w:tab w:val="clear" w:pos="4680"/>
        <w:tab w:val="clear" w:pos="9360"/>
        <w:tab w:val="right" w:pos="-2610"/>
      </w:tabs>
      <w:jc w:val="center"/>
      <w:rPr>
        <w:sz w:val="14"/>
        <w:szCs w:val="14"/>
      </w:rPr>
    </w:pPr>
    <w:r w:rsidRPr="00B51C2C">
      <w:rPr>
        <w:sz w:val="20"/>
        <w:szCs w:val="16"/>
      </w:rPr>
      <w:t xml:space="preserve">Trang </w:t>
    </w:r>
    <w:r w:rsidRPr="00B51C2C">
      <w:rPr>
        <w:bCs/>
        <w:sz w:val="20"/>
        <w:szCs w:val="16"/>
      </w:rPr>
      <w:fldChar w:fldCharType="begin"/>
    </w:r>
    <w:r w:rsidRPr="00B51C2C">
      <w:rPr>
        <w:bCs/>
        <w:sz w:val="20"/>
        <w:szCs w:val="16"/>
      </w:rPr>
      <w:instrText xml:space="preserve"> PAGE </w:instrText>
    </w:r>
    <w:r w:rsidRPr="00B51C2C">
      <w:rPr>
        <w:bCs/>
        <w:sz w:val="20"/>
        <w:szCs w:val="16"/>
      </w:rPr>
      <w:fldChar w:fldCharType="separate"/>
    </w:r>
    <w:r w:rsidR="004503DE">
      <w:rPr>
        <w:bCs/>
        <w:noProof/>
        <w:sz w:val="20"/>
        <w:szCs w:val="16"/>
      </w:rPr>
      <w:t>2</w:t>
    </w:r>
    <w:r w:rsidRPr="00B51C2C">
      <w:rPr>
        <w:bCs/>
        <w:sz w:val="20"/>
        <w:szCs w:val="16"/>
      </w:rPr>
      <w:fldChar w:fldCharType="end"/>
    </w:r>
    <w:r w:rsidRPr="00B51C2C">
      <w:rPr>
        <w:sz w:val="20"/>
        <w:szCs w:val="16"/>
      </w:rPr>
      <w:t xml:space="preserve"> / </w:t>
    </w:r>
    <w:r w:rsidRPr="00B51C2C">
      <w:rPr>
        <w:bCs/>
        <w:sz w:val="20"/>
        <w:szCs w:val="16"/>
      </w:rPr>
      <w:fldChar w:fldCharType="begin"/>
    </w:r>
    <w:r w:rsidRPr="00B51C2C">
      <w:rPr>
        <w:bCs/>
        <w:sz w:val="20"/>
        <w:szCs w:val="16"/>
      </w:rPr>
      <w:instrText xml:space="preserve"> NUMPAGES  </w:instrText>
    </w:r>
    <w:r w:rsidRPr="00B51C2C">
      <w:rPr>
        <w:bCs/>
        <w:sz w:val="20"/>
        <w:szCs w:val="16"/>
      </w:rPr>
      <w:fldChar w:fldCharType="separate"/>
    </w:r>
    <w:r w:rsidR="004503DE">
      <w:rPr>
        <w:bCs/>
        <w:noProof/>
        <w:sz w:val="20"/>
        <w:szCs w:val="16"/>
      </w:rPr>
      <w:t>22</w:t>
    </w:r>
    <w:r w:rsidRPr="00B51C2C">
      <w:rPr>
        <w:bCs/>
        <w:sz w:val="20"/>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66307027"/>
      <w:docPartObj>
        <w:docPartGallery w:val="Page Numbers (Bottom of Page)"/>
        <w:docPartUnique/>
      </w:docPartObj>
    </w:sdtPr>
    <w:sdtEndPr>
      <w:rPr>
        <w:sz w:val="20"/>
      </w:rPr>
    </w:sdtEndPr>
    <w:sdtContent>
      <w:sdt>
        <w:sdtPr>
          <w:rPr>
            <w:rFonts w:ascii="Arial" w:hAnsi="Arial" w:cs="Arial"/>
            <w:sz w:val="16"/>
            <w:szCs w:val="16"/>
          </w:rPr>
          <w:id w:val="-453718088"/>
          <w:docPartObj>
            <w:docPartGallery w:val="Page Numbers (Top of Page)"/>
            <w:docPartUnique/>
          </w:docPartObj>
        </w:sdtPr>
        <w:sdtEndPr>
          <w:rPr>
            <w:sz w:val="20"/>
          </w:rPr>
        </w:sdtEndPr>
        <w:sdtContent>
          <w:p w:rsidR="00791223" w:rsidRDefault="00791223" w:rsidP="002A00FB">
            <w:pPr>
              <w:pStyle w:val="Footer"/>
              <w:tabs>
                <w:tab w:val="left" w:pos="7200"/>
              </w:tabs>
              <w:jc w:val="center"/>
            </w:pPr>
          </w:p>
          <w:p w:rsidR="00791223" w:rsidRPr="00A66252" w:rsidRDefault="00791223" w:rsidP="009F0D42">
            <w:pPr>
              <w:pStyle w:val="Footer"/>
              <w:tabs>
                <w:tab w:val="clear" w:pos="4680"/>
                <w:tab w:val="clear" w:pos="9360"/>
                <w:tab w:val="right" w:pos="-2610"/>
                <w:tab w:val="center" w:pos="6840"/>
                <w:tab w:val="left" w:pos="11880"/>
              </w:tabs>
              <w:rPr>
                <w:rFonts w:ascii="Arial" w:hAnsi="Arial" w:cs="Arial"/>
                <w:sz w:val="20"/>
                <w:szCs w:val="16"/>
              </w:rPr>
            </w:pP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D7C" w:rsidRDefault="005A0D7C" w:rsidP="00170A46">
      <w:r>
        <w:separator/>
      </w:r>
    </w:p>
  </w:footnote>
  <w:footnote w:type="continuationSeparator" w:id="0">
    <w:p w:rsidR="005A0D7C" w:rsidRDefault="005A0D7C" w:rsidP="00170A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23" w:rsidRDefault="007912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23" w:rsidRDefault="00791223" w:rsidP="00EC74D0">
    <w:pPr>
      <w:pStyle w:val="Header"/>
      <w:tabs>
        <w:tab w:val="clear" w:pos="4680"/>
        <w:tab w:val="clear" w:pos="9360"/>
      </w:tabs>
      <w:spacing w:before="240"/>
      <w:ind w:left="9810" w:hanging="270"/>
      <w:jc w:val="center"/>
      <w:rPr>
        <w:rFonts w:ascii="Arial" w:hAnsi="Arial" w:cs="Arial"/>
        <w:b/>
        <w:sz w:val="28"/>
        <w:szCs w:val="28"/>
      </w:rPr>
    </w:pPr>
    <w:r>
      <w:rPr>
        <w:noProof/>
        <w:color w:val="000000"/>
      </w:rPr>
      <w:drawing>
        <wp:anchor distT="0" distB="0" distL="114300" distR="114300" simplePos="0" relativeHeight="251691008" behindDoc="0" locked="0" layoutInCell="1" allowOverlap="1">
          <wp:simplePos x="0" y="0"/>
          <wp:positionH relativeFrom="margin">
            <wp:posOffset>-52886</wp:posOffset>
          </wp:positionH>
          <wp:positionV relativeFrom="paragraph">
            <wp:posOffset>79820</wp:posOffset>
          </wp:positionV>
          <wp:extent cx="1459142" cy="32063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59142" cy="320634"/>
                  </a:xfrm>
                  <a:prstGeom prst="rect">
                    <a:avLst/>
                  </a:prstGeom>
                  <a:noFill/>
                  <a:ln>
                    <a:noFill/>
                  </a:ln>
                </pic:spPr>
              </pic:pic>
            </a:graphicData>
          </a:graphic>
        </wp:anchor>
      </w:drawing>
    </w:r>
    <w:r w:rsidRPr="00E37187">
      <w:rPr>
        <w:color w:val="000000"/>
      </w:rPr>
      <w:t xml:space="preserve"> </w:t>
    </w:r>
    <w:r>
      <w:rPr>
        <w:rFonts w:ascii="Arial" w:hAnsi="Arial" w:cs="Arial"/>
        <w:b/>
        <w:sz w:val="28"/>
        <w:szCs w:val="28"/>
      </w:rPr>
      <w:t xml:space="preserve"> &lt;TÊN THƯƠNG MẠI&gt;</w:t>
    </w:r>
  </w:p>
  <w:p w:rsidR="00791223" w:rsidRPr="000A6AD8" w:rsidRDefault="00791223" w:rsidP="00996295">
    <w:pPr>
      <w:pStyle w:val="Header"/>
      <w:tabs>
        <w:tab w:val="clear" w:pos="4680"/>
        <w:tab w:val="clear" w:pos="9360"/>
        <w:tab w:val="left" w:pos="1965"/>
      </w:tabs>
      <w:ind w:left="-270"/>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223" w:rsidRDefault="00791223">
    <w:pPr>
      <w:pStyle w:val="Header"/>
    </w:pPr>
    <w:r>
      <w:ptab w:relativeTo="margin" w:alignment="center" w:leader="none"/>
    </w:r>
    <w:r>
      <w:ptab w:relativeTo="margin" w:alignment="right" w:leader="none"/>
    </w:r>
    <w:r w:rsidRPr="00EC74D0">
      <w:t>Ảnh</w:t>
    </w:r>
    <w:r>
      <w:t xml:space="preserve"> KV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C4B"/>
    <w:multiLevelType w:val="hybridMultilevel"/>
    <w:tmpl w:val="F404E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93195"/>
    <w:multiLevelType w:val="hybridMultilevel"/>
    <w:tmpl w:val="464060E0"/>
    <w:lvl w:ilvl="0" w:tplc="60F612DE">
      <w:start w:val="1"/>
      <w:numFmt w:val="decimal"/>
      <w:lvlText w:val="%1."/>
      <w:lvlJc w:val="left"/>
      <w:pPr>
        <w:ind w:left="63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4AB4680"/>
    <w:multiLevelType w:val="hybridMultilevel"/>
    <w:tmpl w:val="C0983ACA"/>
    <w:lvl w:ilvl="0" w:tplc="0409000F">
      <w:start w:val="1"/>
      <w:numFmt w:val="decimal"/>
      <w:lvlText w:val="%1."/>
      <w:lvlJc w:val="left"/>
      <w:pPr>
        <w:ind w:left="706" w:hanging="360"/>
      </w:pPr>
      <w:rPr>
        <w:rFonts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3">
    <w:nsid w:val="07EF7B1D"/>
    <w:multiLevelType w:val="hybridMultilevel"/>
    <w:tmpl w:val="C2DC0E18"/>
    <w:lvl w:ilvl="0" w:tplc="560C9280">
      <w:start w:val="1"/>
      <w:numFmt w:val="lowerRoman"/>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82365"/>
    <w:multiLevelType w:val="hybridMultilevel"/>
    <w:tmpl w:val="489E30AA"/>
    <w:lvl w:ilvl="0" w:tplc="FFFFFFFF">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9390408"/>
    <w:multiLevelType w:val="hybridMultilevel"/>
    <w:tmpl w:val="D31C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054D5"/>
    <w:multiLevelType w:val="hybridMultilevel"/>
    <w:tmpl w:val="62221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987F34"/>
    <w:multiLevelType w:val="hybridMultilevel"/>
    <w:tmpl w:val="9DA0AF86"/>
    <w:lvl w:ilvl="0" w:tplc="560C9280">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C7B862F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D0DB2"/>
    <w:multiLevelType w:val="hybridMultilevel"/>
    <w:tmpl w:val="CB229584"/>
    <w:lvl w:ilvl="0" w:tplc="ED9C2EE0">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0E9C19F7"/>
    <w:multiLevelType w:val="hybridMultilevel"/>
    <w:tmpl w:val="921CB9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F3C2D42"/>
    <w:multiLevelType w:val="hybridMultilevel"/>
    <w:tmpl w:val="D96A4734"/>
    <w:lvl w:ilvl="0" w:tplc="F202C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163CED"/>
    <w:multiLevelType w:val="hybridMultilevel"/>
    <w:tmpl w:val="35A2F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BD59EE"/>
    <w:multiLevelType w:val="hybridMultilevel"/>
    <w:tmpl w:val="8604A9B8"/>
    <w:lvl w:ilvl="0" w:tplc="62248E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1232AC5"/>
    <w:multiLevelType w:val="hybridMultilevel"/>
    <w:tmpl w:val="FD485AA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4">
    <w:nsid w:val="1550535E"/>
    <w:multiLevelType w:val="hybridMultilevel"/>
    <w:tmpl w:val="FCE6C02E"/>
    <w:lvl w:ilvl="0" w:tplc="FFFFFFFF">
      <w:start w:val="1"/>
      <w:numFmt w:val="bullet"/>
      <w:lvlText w:val=""/>
      <w:lvlJc w:val="left"/>
      <w:pPr>
        <w:ind w:left="720" w:hanging="360"/>
      </w:pPr>
      <w:rPr>
        <w:rFonts w:ascii="Wingdings" w:hAnsi="Wingdings" w:hint="default"/>
      </w:rPr>
    </w:lvl>
    <w:lvl w:ilvl="1" w:tplc="8CF402D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6F2F04"/>
    <w:multiLevelType w:val="hybridMultilevel"/>
    <w:tmpl w:val="0A8274A6"/>
    <w:lvl w:ilvl="0" w:tplc="04090001">
      <w:start w:val="1"/>
      <w:numFmt w:val="bullet"/>
      <w:lvlText w:val=""/>
      <w:lvlJc w:val="left"/>
      <w:pPr>
        <w:ind w:left="1260" w:hanging="360"/>
      </w:pPr>
      <w:rPr>
        <w:rFonts w:ascii="Symbol" w:hAnsi="Symbol" w:hint="default"/>
        <w:b w:val="0"/>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19760C7F"/>
    <w:multiLevelType w:val="hybridMultilevel"/>
    <w:tmpl w:val="14F089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9F3250F"/>
    <w:multiLevelType w:val="hybridMultilevel"/>
    <w:tmpl w:val="B734EB8C"/>
    <w:lvl w:ilvl="0" w:tplc="1E9A468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B6E08C4"/>
    <w:multiLevelType w:val="hybridMultilevel"/>
    <w:tmpl w:val="F93059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B722574"/>
    <w:multiLevelType w:val="hybridMultilevel"/>
    <w:tmpl w:val="13EC8634"/>
    <w:lvl w:ilvl="0" w:tplc="C73A8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B8874DA"/>
    <w:multiLevelType w:val="hybridMultilevel"/>
    <w:tmpl w:val="0BB6BC14"/>
    <w:lvl w:ilvl="0" w:tplc="9D5697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8E573F"/>
    <w:multiLevelType w:val="hybridMultilevel"/>
    <w:tmpl w:val="9642E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1EB82878"/>
    <w:multiLevelType w:val="hybridMultilevel"/>
    <w:tmpl w:val="AE2080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F813D36"/>
    <w:multiLevelType w:val="hybridMultilevel"/>
    <w:tmpl w:val="37EEEC7C"/>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865C34"/>
    <w:multiLevelType w:val="hybridMultilevel"/>
    <w:tmpl w:val="6B503FAC"/>
    <w:lvl w:ilvl="0" w:tplc="A0DA4A1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23327B31"/>
    <w:multiLevelType w:val="hybridMultilevel"/>
    <w:tmpl w:val="84D41C80"/>
    <w:lvl w:ilvl="0" w:tplc="BAE8EAB0">
      <w:start w:val="1"/>
      <w:numFmt w:val="bullet"/>
      <w:lvlText w:val=""/>
      <w:lvlJc w:val="left"/>
      <w:pPr>
        <w:ind w:left="99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7CF5CA5"/>
    <w:multiLevelType w:val="hybridMultilevel"/>
    <w:tmpl w:val="C402FB8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28033F68"/>
    <w:multiLevelType w:val="hybridMultilevel"/>
    <w:tmpl w:val="6FAC7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033C47"/>
    <w:multiLevelType w:val="hybridMultilevel"/>
    <w:tmpl w:val="DFBCE7AA"/>
    <w:lvl w:ilvl="0" w:tplc="0630DAF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CB02154"/>
    <w:multiLevelType w:val="hybridMultilevel"/>
    <w:tmpl w:val="A95CD5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D486425"/>
    <w:multiLevelType w:val="hybridMultilevel"/>
    <w:tmpl w:val="839A3398"/>
    <w:lvl w:ilvl="0" w:tplc="EF8EA800">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nsid w:val="2E3B4309"/>
    <w:multiLevelType w:val="hybridMultilevel"/>
    <w:tmpl w:val="FD82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30741F"/>
    <w:multiLevelType w:val="hybridMultilevel"/>
    <w:tmpl w:val="7472A7E4"/>
    <w:lvl w:ilvl="0" w:tplc="0B12106A">
      <w:start w:val="1"/>
      <w:numFmt w:val="low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F5622FA"/>
    <w:multiLevelType w:val="hybridMultilevel"/>
    <w:tmpl w:val="07BC21F4"/>
    <w:lvl w:ilvl="0" w:tplc="560C9280">
      <w:start w:val="1"/>
      <w:numFmt w:val="low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16E6D96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6459C0"/>
    <w:multiLevelType w:val="hybridMultilevel"/>
    <w:tmpl w:val="E65E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06C5AF0"/>
    <w:multiLevelType w:val="hybridMultilevel"/>
    <w:tmpl w:val="C9A428CA"/>
    <w:lvl w:ilvl="0" w:tplc="F87E9C40">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0A722CF"/>
    <w:multiLevelType w:val="hybridMultilevel"/>
    <w:tmpl w:val="876E02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1F11CF0"/>
    <w:multiLevelType w:val="hybridMultilevel"/>
    <w:tmpl w:val="03902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20C2AD7"/>
    <w:multiLevelType w:val="hybridMultilevel"/>
    <w:tmpl w:val="3B08F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2C43D62"/>
    <w:multiLevelType w:val="hybridMultilevel"/>
    <w:tmpl w:val="A3FC7D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3ED4CC4"/>
    <w:multiLevelType w:val="hybridMultilevel"/>
    <w:tmpl w:val="6674F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BF52CA"/>
    <w:multiLevelType w:val="hybridMultilevel"/>
    <w:tmpl w:val="B4E69140"/>
    <w:lvl w:ilvl="0" w:tplc="74067B88">
      <w:start w:val="2014"/>
      <w:numFmt w:val="bullet"/>
      <w:lvlText w:val="-"/>
      <w:lvlJc w:val="left"/>
      <w:pPr>
        <w:ind w:left="990" w:hanging="360"/>
      </w:pPr>
      <w:rPr>
        <w:rFonts w:ascii="Times New Roman" w:eastAsia="Times New Roman" w:hAnsi="Times New Roman"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9330B09"/>
    <w:multiLevelType w:val="hybridMultilevel"/>
    <w:tmpl w:val="016AB94A"/>
    <w:lvl w:ilvl="0" w:tplc="D110FEC8">
      <w:start w:val="1"/>
      <w:numFmt w:val="decimal"/>
      <w:lvlText w:val="%1."/>
      <w:lvlJc w:val="left"/>
      <w:pPr>
        <w:ind w:left="720" w:hanging="360"/>
      </w:pPr>
      <w:rPr>
        <w:rFonts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373E9A"/>
    <w:multiLevelType w:val="hybridMultilevel"/>
    <w:tmpl w:val="E20EB320"/>
    <w:lvl w:ilvl="0" w:tplc="560C928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A9C3841"/>
    <w:multiLevelType w:val="hybridMultilevel"/>
    <w:tmpl w:val="E6E0A38C"/>
    <w:lvl w:ilvl="0" w:tplc="A17454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E119F1"/>
    <w:multiLevelType w:val="hybridMultilevel"/>
    <w:tmpl w:val="E2FA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EE7596"/>
    <w:multiLevelType w:val="hybridMultilevel"/>
    <w:tmpl w:val="D00E4F64"/>
    <w:lvl w:ilvl="0" w:tplc="183C105A">
      <w:start w:val="1"/>
      <w:numFmt w:val="low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7">
    <w:nsid w:val="3FDB66E0"/>
    <w:multiLevelType w:val="hybridMultilevel"/>
    <w:tmpl w:val="4D46E3F8"/>
    <w:lvl w:ilvl="0" w:tplc="8E56107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8">
    <w:nsid w:val="42132455"/>
    <w:multiLevelType w:val="hybridMultilevel"/>
    <w:tmpl w:val="863C0D7C"/>
    <w:lvl w:ilvl="0" w:tplc="0A6EA3CC">
      <w:start w:val="1"/>
      <w:numFmt w:val="decimal"/>
      <w:lvlText w:val="%1."/>
      <w:lvlJc w:val="left"/>
      <w:pPr>
        <w:ind w:left="1260" w:hanging="360"/>
      </w:pPr>
      <w:rPr>
        <w:rFonts w:hint="default"/>
        <w:b/>
      </w:rPr>
    </w:lvl>
    <w:lvl w:ilvl="1" w:tplc="04090001">
      <w:start w:val="1"/>
      <w:numFmt w:val="bullet"/>
      <w:lvlText w:val=""/>
      <w:lvlJc w:val="left"/>
      <w:pPr>
        <w:ind w:left="1070" w:hanging="360"/>
      </w:pPr>
      <w:rPr>
        <w:rFonts w:ascii="Symbol" w:hAnsi="Symbol"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9">
    <w:nsid w:val="42334E60"/>
    <w:multiLevelType w:val="hybridMultilevel"/>
    <w:tmpl w:val="171CE2C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488738E1"/>
    <w:multiLevelType w:val="multilevel"/>
    <w:tmpl w:val="06C406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488D1516"/>
    <w:multiLevelType w:val="hybridMultilevel"/>
    <w:tmpl w:val="0EEAA8B4"/>
    <w:lvl w:ilvl="0" w:tplc="36F6F27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2">
    <w:nsid w:val="48E71151"/>
    <w:multiLevelType w:val="hybridMultilevel"/>
    <w:tmpl w:val="2C44968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3">
    <w:nsid w:val="4A387E28"/>
    <w:multiLevelType w:val="hybridMultilevel"/>
    <w:tmpl w:val="8228C88A"/>
    <w:lvl w:ilvl="0" w:tplc="1E66A3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B530472"/>
    <w:multiLevelType w:val="hybridMultilevel"/>
    <w:tmpl w:val="71600E8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CE2349B"/>
    <w:multiLevelType w:val="hybridMultilevel"/>
    <w:tmpl w:val="4D46E3F8"/>
    <w:lvl w:ilvl="0" w:tplc="8E56107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4CF1788A"/>
    <w:multiLevelType w:val="hybridMultilevel"/>
    <w:tmpl w:val="AE208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C776D2"/>
    <w:multiLevelType w:val="hybridMultilevel"/>
    <w:tmpl w:val="29FE67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14347A4"/>
    <w:multiLevelType w:val="hybridMultilevel"/>
    <w:tmpl w:val="D5862660"/>
    <w:lvl w:ilvl="0" w:tplc="E33AA89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51641EB0"/>
    <w:multiLevelType w:val="hybridMultilevel"/>
    <w:tmpl w:val="3084B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2967D45"/>
    <w:multiLevelType w:val="multilevel"/>
    <w:tmpl w:val="06C406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nsid w:val="542968C3"/>
    <w:multiLevelType w:val="hybridMultilevel"/>
    <w:tmpl w:val="3C4EEB9C"/>
    <w:lvl w:ilvl="0" w:tplc="7576C84A">
      <w:start w:val="1"/>
      <w:numFmt w:val="decimal"/>
      <w:lvlText w:val="%1."/>
      <w:lvlJc w:val="left"/>
      <w:pPr>
        <w:ind w:left="540" w:hanging="360"/>
      </w:pPr>
      <w:rPr>
        <w:rFonts w:hint="default"/>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2">
    <w:nsid w:val="54A34A2B"/>
    <w:multiLevelType w:val="hybridMultilevel"/>
    <w:tmpl w:val="24AA0EB8"/>
    <w:lvl w:ilvl="0" w:tplc="04090001">
      <w:start w:val="1"/>
      <w:numFmt w:val="bullet"/>
      <w:lvlText w:val=""/>
      <w:lvlJc w:val="left"/>
      <w:pPr>
        <w:tabs>
          <w:tab w:val="num" w:pos="360"/>
        </w:tabs>
        <w:ind w:left="360" w:hanging="360"/>
      </w:pPr>
      <w:rPr>
        <w:rFonts w:ascii="Symbol" w:hAnsi="Symbol" w:hint="default"/>
      </w:rPr>
    </w:lvl>
    <w:lvl w:ilvl="1" w:tplc="ED9C2EE0">
      <w:start w:val="1"/>
      <w:numFmt w:val="lowerRoman"/>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3">
    <w:nsid w:val="54B31386"/>
    <w:multiLevelType w:val="hybridMultilevel"/>
    <w:tmpl w:val="463CEB6E"/>
    <w:lvl w:ilvl="0" w:tplc="62248ED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nsid w:val="56356FAB"/>
    <w:multiLevelType w:val="hybridMultilevel"/>
    <w:tmpl w:val="98D0DEB6"/>
    <w:lvl w:ilvl="0" w:tplc="47C0024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6513974"/>
    <w:multiLevelType w:val="hybridMultilevel"/>
    <w:tmpl w:val="CF2A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D9B5E8E"/>
    <w:multiLevelType w:val="hybridMultilevel"/>
    <w:tmpl w:val="83502D28"/>
    <w:lvl w:ilvl="0" w:tplc="74067B88">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D46440"/>
    <w:multiLevelType w:val="hybridMultilevel"/>
    <w:tmpl w:val="69A2C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602E05BF"/>
    <w:multiLevelType w:val="hybridMultilevel"/>
    <w:tmpl w:val="74BCB690"/>
    <w:lvl w:ilvl="0" w:tplc="8E56107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9">
    <w:nsid w:val="616401C5"/>
    <w:multiLevelType w:val="hybridMultilevel"/>
    <w:tmpl w:val="D840B5C2"/>
    <w:lvl w:ilvl="0" w:tplc="A8962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19D1D8F"/>
    <w:multiLevelType w:val="multilevel"/>
    <w:tmpl w:val="82EC4130"/>
    <w:lvl w:ilvl="0">
      <w:start w:val="1"/>
      <w:numFmt w:val="decimal"/>
      <w:lvlText w:val="%1."/>
      <w:lvlJc w:val="left"/>
      <w:pPr>
        <w:ind w:left="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520" w:hanging="720"/>
      </w:pPr>
      <w:rPr>
        <w:rFonts w:hint="default"/>
        <w:i/>
      </w:rPr>
    </w:lvl>
    <w:lvl w:ilvl="4">
      <w:start w:val="1"/>
      <w:numFmt w:val="decimal"/>
      <w:isLgl/>
      <w:lvlText w:val="%1.%2.%3.%4.%5"/>
      <w:lvlJc w:val="left"/>
      <w:pPr>
        <w:ind w:left="3600" w:hanging="1080"/>
      </w:pPr>
      <w:rPr>
        <w:rFonts w:hint="default"/>
        <w:i/>
      </w:rPr>
    </w:lvl>
    <w:lvl w:ilvl="5">
      <w:start w:val="1"/>
      <w:numFmt w:val="decimal"/>
      <w:isLgl/>
      <w:lvlText w:val="%1.%2.%3.%4.%5.%6"/>
      <w:lvlJc w:val="left"/>
      <w:pPr>
        <w:ind w:left="4320" w:hanging="1080"/>
      </w:pPr>
      <w:rPr>
        <w:rFonts w:hint="default"/>
        <w:i/>
      </w:rPr>
    </w:lvl>
    <w:lvl w:ilvl="6">
      <w:start w:val="1"/>
      <w:numFmt w:val="decimal"/>
      <w:isLgl/>
      <w:lvlText w:val="%1.%2.%3.%4.%5.%6.%7"/>
      <w:lvlJc w:val="left"/>
      <w:pPr>
        <w:ind w:left="5400" w:hanging="1440"/>
      </w:pPr>
      <w:rPr>
        <w:rFonts w:hint="default"/>
        <w:i/>
      </w:rPr>
    </w:lvl>
    <w:lvl w:ilvl="7">
      <w:start w:val="1"/>
      <w:numFmt w:val="decimal"/>
      <w:isLgl/>
      <w:lvlText w:val="%1.%2.%3.%4.%5.%6.%7.%8"/>
      <w:lvlJc w:val="left"/>
      <w:pPr>
        <w:ind w:left="6120" w:hanging="1440"/>
      </w:pPr>
      <w:rPr>
        <w:rFonts w:hint="default"/>
        <w:i/>
      </w:rPr>
    </w:lvl>
    <w:lvl w:ilvl="8">
      <w:start w:val="1"/>
      <w:numFmt w:val="decimal"/>
      <w:isLgl/>
      <w:lvlText w:val="%1.%2.%3.%4.%5.%6.%7.%8.%9"/>
      <w:lvlJc w:val="left"/>
      <w:pPr>
        <w:ind w:left="7200" w:hanging="1800"/>
      </w:pPr>
      <w:rPr>
        <w:rFonts w:hint="default"/>
        <w:i/>
      </w:rPr>
    </w:lvl>
  </w:abstractNum>
  <w:abstractNum w:abstractNumId="71">
    <w:nsid w:val="633D5808"/>
    <w:multiLevelType w:val="hybridMultilevel"/>
    <w:tmpl w:val="DE6205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2">
    <w:nsid w:val="668D6A50"/>
    <w:multiLevelType w:val="hybridMultilevel"/>
    <w:tmpl w:val="37004312"/>
    <w:lvl w:ilvl="0" w:tplc="DBEEB952">
      <w:start w:val="1"/>
      <w:numFmt w:val="low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3">
    <w:nsid w:val="67A2084F"/>
    <w:multiLevelType w:val="hybridMultilevel"/>
    <w:tmpl w:val="F47E2C30"/>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74">
    <w:nsid w:val="6AA15DCF"/>
    <w:multiLevelType w:val="hybridMultilevel"/>
    <w:tmpl w:val="4BE040A6"/>
    <w:lvl w:ilvl="0" w:tplc="60F612DE">
      <w:start w:val="1"/>
      <w:numFmt w:val="decimal"/>
      <w:lvlText w:val="%1."/>
      <w:lvlJc w:val="left"/>
      <w:pPr>
        <w:ind w:left="63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nsid w:val="6F525C58"/>
    <w:multiLevelType w:val="hybridMultilevel"/>
    <w:tmpl w:val="D072395A"/>
    <w:lvl w:ilvl="0" w:tplc="74067B88">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28E0995"/>
    <w:multiLevelType w:val="hybridMultilevel"/>
    <w:tmpl w:val="FCA61EBE"/>
    <w:lvl w:ilvl="0" w:tplc="04090019">
      <w:start w:val="1"/>
      <w:numFmt w:val="lowerLetter"/>
      <w:lvlText w:val="%1."/>
      <w:lvlJc w:val="left"/>
      <w:pPr>
        <w:ind w:left="1800" w:hanging="360"/>
      </w:pPr>
      <w:rPr>
        <w:rFonts w:cs="Times New Roman"/>
      </w:rPr>
    </w:lvl>
    <w:lvl w:ilvl="1" w:tplc="04090001">
      <w:start w:val="1"/>
      <w:numFmt w:val="bullet"/>
      <w:lvlText w:val=""/>
      <w:lvlJc w:val="left"/>
      <w:pPr>
        <w:ind w:left="1495"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nsid w:val="740C405E"/>
    <w:multiLevelType w:val="hybridMultilevel"/>
    <w:tmpl w:val="58BC8A90"/>
    <w:lvl w:ilvl="0" w:tplc="362470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51C08E1"/>
    <w:multiLevelType w:val="hybridMultilevel"/>
    <w:tmpl w:val="C14AD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9">
    <w:nsid w:val="754B1440"/>
    <w:multiLevelType w:val="hybridMultilevel"/>
    <w:tmpl w:val="6F7C6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80A5AC1"/>
    <w:multiLevelType w:val="hybridMultilevel"/>
    <w:tmpl w:val="BBBCCA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1">
    <w:nsid w:val="787319EE"/>
    <w:multiLevelType w:val="hybridMultilevel"/>
    <w:tmpl w:val="F69AF804"/>
    <w:lvl w:ilvl="0" w:tplc="E9AC0BB8">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78E367B2"/>
    <w:multiLevelType w:val="hybridMultilevel"/>
    <w:tmpl w:val="B7CA5EC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2"/>
  </w:num>
  <w:num w:numId="3">
    <w:abstractNumId w:val="6"/>
  </w:num>
  <w:num w:numId="4">
    <w:abstractNumId w:val="51"/>
  </w:num>
  <w:num w:numId="5">
    <w:abstractNumId w:val="5"/>
  </w:num>
  <w:num w:numId="6">
    <w:abstractNumId w:val="12"/>
  </w:num>
  <w:num w:numId="7">
    <w:abstractNumId w:val="77"/>
  </w:num>
  <w:num w:numId="8">
    <w:abstractNumId w:val="14"/>
  </w:num>
  <w:num w:numId="9">
    <w:abstractNumId w:val="74"/>
  </w:num>
  <w:num w:numId="10">
    <w:abstractNumId w:val="80"/>
  </w:num>
  <w:num w:numId="11">
    <w:abstractNumId w:val="16"/>
  </w:num>
  <w:num w:numId="12">
    <w:abstractNumId w:val="44"/>
  </w:num>
  <w:num w:numId="13">
    <w:abstractNumId w:val="36"/>
  </w:num>
  <w:num w:numId="14">
    <w:abstractNumId w:val="8"/>
  </w:num>
  <w:num w:numId="15">
    <w:abstractNumId w:val="24"/>
  </w:num>
  <w:num w:numId="16">
    <w:abstractNumId w:val="47"/>
  </w:num>
  <w:num w:numId="17">
    <w:abstractNumId w:val="55"/>
  </w:num>
  <w:num w:numId="18">
    <w:abstractNumId w:val="68"/>
  </w:num>
  <w:num w:numId="19">
    <w:abstractNumId w:val="42"/>
  </w:num>
  <w:num w:numId="20">
    <w:abstractNumId w:val="9"/>
  </w:num>
  <w:num w:numId="21">
    <w:abstractNumId w:val="79"/>
  </w:num>
  <w:num w:numId="22">
    <w:abstractNumId w:val="30"/>
  </w:num>
  <w:num w:numId="23">
    <w:abstractNumId w:val="26"/>
  </w:num>
  <w:num w:numId="24">
    <w:abstractNumId w:val="0"/>
  </w:num>
  <w:num w:numId="25">
    <w:abstractNumId w:val="61"/>
  </w:num>
  <w:num w:numId="26">
    <w:abstractNumId w:val="82"/>
  </w:num>
  <w:num w:numId="27">
    <w:abstractNumId w:val="4"/>
  </w:num>
  <w:num w:numId="28">
    <w:abstractNumId w:val="19"/>
  </w:num>
  <w:num w:numId="29">
    <w:abstractNumId w:val="53"/>
  </w:num>
  <w:num w:numId="30">
    <w:abstractNumId w:val="20"/>
  </w:num>
  <w:num w:numId="31">
    <w:abstractNumId w:val="21"/>
  </w:num>
  <w:num w:numId="32">
    <w:abstractNumId w:val="43"/>
  </w:num>
  <w:num w:numId="33">
    <w:abstractNumId w:val="46"/>
  </w:num>
  <w:num w:numId="34">
    <w:abstractNumId w:val="76"/>
  </w:num>
  <w:num w:numId="35">
    <w:abstractNumId w:val="3"/>
  </w:num>
  <w:num w:numId="36">
    <w:abstractNumId w:val="33"/>
  </w:num>
  <w:num w:numId="37">
    <w:abstractNumId w:val="48"/>
  </w:num>
  <w:num w:numId="38">
    <w:abstractNumId w:val="33"/>
    <w:lvlOverride w:ilvl="0">
      <w:lvl w:ilvl="0" w:tplc="560C9280">
        <w:start w:val="1"/>
        <w:numFmt w:val="lowerLetter"/>
        <w:lvlText w:val="%1."/>
        <w:lvlJc w:val="left"/>
        <w:pPr>
          <w:ind w:left="2340" w:hanging="360"/>
        </w:pPr>
        <w:rPr>
          <w:rFonts w:hint="default"/>
        </w:rPr>
      </w:lvl>
    </w:lvlOverride>
    <w:lvlOverride w:ilvl="1">
      <w:lvl w:ilvl="1" w:tplc="04090001" w:tentative="1">
        <w:start w:val="1"/>
        <w:numFmt w:val="lowerLetter"/>
        <w:lvlText w:val="%2."/>
        <w:lvlJc w:val="left"/>
        <w:pPr>
          <w:ind w:left="1440" w:hanging="360"/>
        </w:pPr>
      </w:lvl>
    </w:lvlOverride>
    <w:lvlOverride w:ilvl="2">
      <w:lvl w:ilvl="2" w:tplc="16E6D96C">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9">
    <w:abstractNumId w:val="7"/>
  </w:num>
  <w:num w:numId="40">
    <w:abstractNumId w:val="23"/>
  </w:num>
  <w:num w:numId="41">
    <w:abstractNumId w:val="64"/>
  </w:num>
  <w:num w:numId="42">
    <w:abstractNumId w:val="17"/>
  </w:num>
  <w:num w:numId="43">
    <w:abstractNumId w:val="25"/>
  </w:num>
  <w:num w:numId="44">
    <w:abstractNumId w:val="75"/>
  </w:num>
  <w:num w:numId="45">
    <w:abstractNumId w:val="66"/>
  </w:num>
  <w:num w:numId="46">
    <w:abstractNumId w:val="31"/>
  </w:num>
  <w:num w:numId="47">
    <w:abstractNumId w:val="41"/>
  </w:num>
  <w:num w:numId="48">
    <w:abstractNumId w:val="63"/>
  </w:num>
  <w:num w:numId="49">
    <w:abstractNumId w:val="27"/>
  </w:num>
  <w:num w:numId="50">
    <w:abstractNumId w:val="66"/>
  </w:num>
  <w:num w:numId="51">
    <w:abstractNumId w:val="73"/>
  </w:num>
  <w:num w:numId="52">
    <w:abstractNumId w:val="1"/>
  </w:num>
  <w:num w:numId="53">
    <w:abstractNumId w:val="71"/>
  </w:num>
  <w:num w:numId="54">
    <w:abstractNumId w:val="2"/>
  </w:num>
  <w:num w:numId="55">
    <w:abstractNumId w:val="65"/>
  </w:num>
  <w:num w:numId="56">
    <w:abstractNumId w:val="11"/>
  </w:num>
  <w:num w:numId="57">
    <w:abstractNumId w:val="10"/>
  </w:num>
  <w:num w:numId="58">
    <w:abstractNumId w:val="39"/>
  </w:num>
  <w:num w:numId="59">
    <w:abstractNumId w:val="15"/>
  </w:num>
  <w:num w:numId="60">
    <w:abstractNumId w:val="67"/>
  </w:num>
  <w:num w:numId="61">
    <w:abstractNumId w:val="29"/>
  </w:num>
  <w:num w:numId="62">
    <w:abstractNumId w:val="78"/>
  </w:num>
  <w:num w:numId="63">
    <w:abstractNumId w:val="50"/>
  </w:num>
  <w:num w:numId="64">
    <w:abstractNumId w:val="60"/>
  </w:num>
  <w:num w:numId="65">
    <w:abstractNumId w:val="56"/>
  </w:num>
  <w:num w:numId="66">
    <w:abstractNumId w:val="70"/>
  </w:num>
  <w:num w:numId="67">
    <w:abstractNumId w:val="22"/>
  </w:num>
  <w:num w:numId="68">
    <w:abstractNumId w:val="59"/>
  </w:num>
  <w:num w:numId="69">
    <w:abstractNumId w:val="34"/>
  </w:num>
  <w:num w:numId="70">
    <w:abstractNumId w:val="69"/>
  </w:num>
  <w:num w:numId="71">
    <w:abstractNumId w:val="72"/>
  </w:num>
  <w:num w:numId="72">
    <w:abstractNumId w:val="35"/>
  </w:num>
  <w:num w:numId="73">
    <w:abstractNumId w:val="57"/>
  </w:num>
  <w:num w:numId="74">
    <w:abstractNumId w:val="54"/>
  </w:num>
  <w:num w:numId="75">
    <w:abstractNumId w:val="32"/>
  </w:num>
  <w:num w:numId="76">
    <w:abstractNumId w:val="38"/>
  </w:num>
  <w:num w:numId="77">
    <w:abstractNumId w:val="40"/>
  </w:num>
  <w:num w:numId="78">
    <w:abstractNumId w:val="37"/>
  </w:num>
  <w:num w:numId="79">
    <w:abstractNumId w:val="45"/>
  </w:num>
  <w:num w:numId="80">
    <w:abstractNumId w:val="13"/>
  </w:num>
  <w:num w:numId="81">
    <w:abstractNumId w:val="52"/>
  </w:num>
  <w:num w:numId="82">
    <w:abstractNumId w:val="49"/>
  </w:num>
  <w:num w:numId="83">
    <w:abstractNumId w:val="28"/>
  </w:num>
  <w:num w:numId="84">
    <w:abstractNumId w:val="58"/>
  </w:num>
  <w:num w:numId="85">
    <w:abstractNumId w:val="8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proofState w:grammar="clean"/>
  <w:trackRevisions/>
  <w:defaultTabStop w:val="720"/>
  <w:characterSpacingControl w:val="doNotCompress"/>
  <w:hdrShapeDefaults>
    <o:shapedefaults v:ext="edit" spidmax="242690">
      <o:colormru v:ext="edit" colors="#060"/>
    </o:shapedefaults>
    <o:shapelayout v:ext="edit">
      <o:idmap v:ext="edit" data="236"/>
    </o:shapelayout>
  </w:hdrShapeDefaults>
  <w:footnotePr>
    <w:footnote w:id="-1"/>
    <w:footnote w:id="0"/>
  </w:footnotePr>
  <w:endnotePr>
    <w:endnote w:id="-1"/>
    <w:endnote w:id="0"/>
  </w:endnotePr>
  <w:compat/>
  <w:docVars>
    <w:docVar w:name="SV_HIDDEN_GRID_QUERY_LIST_4F35BF76-6C0D-4D9B-82B2-816C12CF3733" w:val="empty_477D106A-C0D6-4607-AEBD-E2C9D60EA279"/>
    <w:docVar w:name="SV_QUERY_LIST_4F35BF76-6C0D-4D9B-82B2-816C12CF3733" w:val="empty_477D106A-C0D6-4607-AEBD-E2C9D60EA279"/>
  </w:docVars>
  <w:rsids>
    <w:rsidRoot w:val="00170A46"/>
    <w:rsid w:val="00005A3C"/>
    <w:rsid w:val="000106F4"/>
    <w:rsid w:val="000109AD"/>
    <w:rsid w:val="00010FA5"/>
    <w:rsid w:val="0001159C"/>
    <w:rsid w:val="00011A55"/>
    <w:rsid w:val="00011C1A"/>
    <w:rsid w:val="00013985"/>
    <w:rsid w:val="00014667"/>
    <w:rsid w:val="000164EF"/>
    <w:rsid w:val="00017CC8"/>
    <w:rsid w:val="000216D0"/>
    <w:rsid w:val="000227C2"/>
    <w:rsid w:val="00022BD5"/>
    <w:rsid w:val="00023B8E"/>
    <w:rsid w:val="00025066"/>
    <w:rsid w:val="0002637C"/>
    <w:rsid w:val="00026897"/>
    <w:rsid w:val="00027292"/>
    <w:rsid w:val="00027D3A"/>
    <w:rsid w:val="000308FD"/>
    <w:rsid w:val="000329D4"/>
    <w:rsid w:val="000340DE"/>
    <w:rsid w:val="000348BE"/>
    <w:rsid w:val="00035A3F"/>
    <w:rsid w:val="00036445"/>
    <w:rsid w:val="00036C1D"/>
    <w:rsid w:val="00037136"/>
    <w:rsid w:val="000374C4"/>
    <w:rsid w:val="00040D40"/>
    <w:rsid w:val="00041D3A"/>
    <w:rsid w:val="0004232E"/>
    <w:rsid w:val="000424A9"/>
    <w:rsid w:val="000427F9"/>
    <w:rsid w:val="00042E70"/>
    <w:rsid w:val="00043647"/>
    <w:rsid w:val="00044B81"/>
    <w:rsid w:val="000458C0"/>
    <w:rsid w:val="00052359"/>
    <w:rsid w:val="0005283A"/>
    <w:rsid w:val="00053AD7"/>
    <w:rsid w:val="00055487"/>
    <w:rsid w:val="00055680"/>
    <w:rsid w:val="00055877"/>
    <w:rsid w:val="000569ED"/>
    <w:rsid w:val="00057CD6"/>
    <w:rsid w:val="00060020"/>
    <w:rsid w:val="00060D91"/>
    <w:rsid w:val="000611B6"/>
    <w:rsid w:val="000621C1"/>
    <w:rsid w:val="0006279E"/>
    <w:rsid w:val="0006574F"/>
    <w:rsid w:val="00070B04"/>
    <w:rsid w:val="000719CC"/>
    <w:rsid w:val="00071FBB"/>
    <w:rsid w:val="00072227"/>
    <w:rsid w:val="0007292A"/>
    <w:rsid w:val="00072B32"/>
    <w:rsid w:val="00072ECB"/>
    <w:rsid w:val="00073514"/>
    <w:rsid w:val="00073786"/>
    <w:rsid w:val="00074259"/>
    <w:rsid w:val="00074399"/>
    <w:rsid w:val="00074575"/>
    <w:rsid w:val="000750AC"/>
    <w:rsid w:val="00075685"/>
    <w:rsid w:val="0007577B"/>
    <w:rsid w:val="00076500"/>
    <w:rsid w:val="00076BA7"/>
    <w:rsid w:val="00080833"/>
    <w:rsid w:val="00081A1C"/>
    <w:rsid w:val="000821BE"/>
    <w:rsid w:val="0008248C"/>
    <w:rsid w:val="00082D45"/>
    <w:rsid w:val="00082F5A"/>
    <w:rsid w:val="000841AD"/>
    <w:rsid w:val="000862CD"/>
    <w:rsid w:val="00087899"/>
    <w:rsid w:val="000878B4"/>
    <w:rsid w:val="00090204"/>
    <w:rsid w:val="000909E3"/>
    <w:rsid w:val="00090CE3"/>
    <w:rsid w:val="00090EB3"/>
    <w:rsid w:val="0009187C"/>
    <w:rsid w:val="00091A3C"/>
    <w:rsid w:val="00093A0D"/>
    <w:rsid w:val="0009524B"/>
    <w:rsid w:val="00096518"/>
    <w:rsid w:val="00096C18"/>
    <w:rsid w:val="0009710C"/>
    <w:rsid w:val="0009755F"/>
    <w:rsid w:val="0009756E"/>
    <w:rsid w:val="00097AAA"/>
    <w:rsid w:val="000A23ED"/>
    <w:rsid w:val="000A2728"/>
    <w:rsid w:val="000A6885"/>
    <w:rsid w:val="000A6AD8"/>
    <w:rsid w:val="000A6F64"/>
    <w:rsid w:val="000A736F"/>
    <w:rsid w:val="000B087D"/>
    <w:rsid w:val="000B1929"/>
    <w:rsid w:val="000B1993"/>
    <w:rsid w:val="000B1B9A"/>
    <w:rsid w:val="000B26FF"/>
    <w:rsid w:val="000B2CDF"/>
    <w:rsid w:val="000B2FCD"/>
    <w:rsid w:val="000B3070"/>
    <w:rsid w:val="000B3602"/>
    <w:rsid w:val="000B3A34"/>
    <w:rsid w:val="000B3D59"/>
    <w:rsid w:val="000B5627"/>
    <w:rsid w:val="000B6181"/>
    <w:rsid w:val="000B619B"/>
    <w:rsid w:val="000B6646"/>
    <w:rsid w:val="000B6916"/>
    <w:rsid w:val="000B73C6"/>
    <w:rsid w:val="000C0B13"/>
    <w:rsid w:val="000C12BB"/>
    <w:rsid w:val="000C294D"/>
    <w:rsid w:val="000C3B81"/>
    <w:rsid w:val="000C49DD"/>
    <w:rsid w:val="000C69A2"/>
    <w:rsid w:val="000C78DC"/>
    <w:rsid w:val="000D2415"/>
    <w:rsid w:val="000D2973"/>
    <w:rsid w:val="000D38A8"/>
    <w:rsid w:val="000D39B2"/>
    <w:rsid w:val="000D3F6D"/>
    <w:rsid w:val="000D489E"/>
    <w:rsid w:val="000D5717"/>
    <w:rsid w:val="000D6489"/>
    <w:rsid w:val="000D6B79"/>
    <w:rsid w:val="000D6B8B"/>
    <w:rsid w:val="000D6D95"/>
    <w:rsid w:val="000D7685"/>
    <w:rsid w:val="000E0092"/>
    <w:rsid w:val="000E3A70"/>
    <w:rsid w:val="000E610D"/>
    <w:rsid w:val="000E6275"/>
    <w:rsid w:val="000E6E01"/>
    <w:rsid w:val="000E6F6A"/>
    <w:rsid w:val="000E77C7"/>
    <w:rsid w:val="000E797A"/>
    <w:rsid w:val="000E7F34"/>
    <w:rsid w:val="000F08D1"/>
    <w:rsid w:val="000F131E"/>
    <w:rsid w:val="000F51C2"/>
    <w:rsid w:val="000F58CF"/>
    <w:rsid w:val="000F5A0B"/>
    <w:rsid w:val="000F5EA8"/>
    <w:rsid w:val="000F66AC"/>
    <w:rsid w:val="000F67CC"/>
    <w:rsid w:val="000F6F35"/>
    <w:rsid w:val="000F76FD"/>
    <w:rsid w:val="00100800"/>
    <w:rsid w:val="00101D08"/>
    <w:rsid w:val="00102144"/>
    <w:rsid w:val="001022C5"/>
    <w:rsid w:val="001034F1"/>
    <w:rsid w:val="0010465D"/>
    <w:rsid w:val="001054C5"/>
    <w:rsid w:val="00105EE5"/>
    <w:rsid w:val="001067F6"/>
    <w:rsid w:val="00106CA7"/>
    <w:rsid w:val="0010796D"/>
    <w:rsid w:val="00110BD5"/>
    <w:rsid w:val="00111180"/>
    <w:rsid w:val="00111C19"/>
    <w:rsid w:val="00111DE8"/>
    <w:rsid w:val="001127F6"/>
    <w:rsid w:val="001149E0"/>
    <w:rsid w:val="00114C74"/>
    <w:rsid w:val="00114E86"/>
    <w:rsid w:val="001154CD"/>
    <w:rsid w:val="0011578A"/>
    <w:rsid w:val="00115BAF"/>
    <w:rsid w:val="0011645D"/>
    <w:rsid w:val="001164A2"/>
    <w:rsid w:val="00117022"/>
    <w:rsid w:val="0012038A"/>
    <w:rsid w:val="001218D6"/>
    <w:rsid w:val="00121A98"/>
    <w:rsid w:val="001257C1"/>
    <w:rsid w:val="00126BF1"/>
    <w:rsid w:val="00126FE6"/>
    <w:rsid w:val="00127B25"/>
    <w:rsid w:val="001313BB"/>
    <w:rsid w:val="001329A8"/>
    <w:rsid w:val="0013302E"/>
    <w:rsid w:val="00134BD5"/>
    <w:rsid w:val="0013501B"/>
    <w:rsid w:val="00136A6F"/>
    <w:rsid w:val="0013706D"/>
    <w:rsid w:val="00137763"/>
    <w:rsid w:val="00140E4D"/>
    <w:rsid w:val="0014124E"/>
    <w:rsid w:val="001413EF"/>
    <w:rsid w:val="0014226E"/>
    <w:rsid w:val="001424A7"/>
    <w:rsid w:val="00142808"/>
    <w:rsid w:val="00143172"/>
    <w:rsid w:val="00143307"/>
    <w:rsid w:val="00143DA9"/>
    <w:rsid w:val="001446F5"/>
    <w:rsid w:val="001453ED"/>
    <w:rsid w:val="00145ACC"/>
    <w:rsid w:val="00146775"/>
    <w:rsid w:val="00146F9F"/>
    <w:rsid w:val="00147683"/>
    <w:rsid w:val="00147CA0"/>
    <w:rsid w:val="00147D38"/>
    <w:rsid w:val="001520EF"/>
    <w:rsid w:val="00152E31"/>
    <w:rsid w:val="00154059"/>
    <w:rsid w:val="001558E2"/>
    <w:rsid w:val="00156F90"/>
    <w:rsid w:val="00160116"/>
    <w:rsid w:val="00160128"/>
    <w:rsid w:val="0016051F"/>
    <w:rsid w:val="0016115C"/>
    <w:rsid w:val="00161F00"/>
    <w:rsid w:val="00162BEA"/>
    <w:rsid w:val="00162D4D"/>
    <w:rsid w:val="0016369E"/>
    <w:rsid w:val="001637F1"/>
    <w:rsid w:val="00164A31"/>
    <w:rsid w:val="00164ED2"/>
    <w:rsid w:val="001660F6"/>
    <w:rsid w:val="00166343"/>
    <w:rsid w:val="00166B5C"/>
    <w:rsid w:val="001670E3"/>
    <w:rsid w:val="001678F7"/>
    <w:rsid w:val="00170A46"/>
    <w:rsid w:val="001710AD"/>
    <w:rsid w:val="0017156A"/>
    <w:rsid w:val="00174487"/>
    <w:rsid w:val="001753D9"/>
    <w:rsid w:val="00175DFF"/>
    <w:rsid w:val="00176B0B"/>
    <w:rsid w:val="00176C28"/>
    <w:rsid w:val="00176FAF"/>
    <w:rsid w:val="00177046"/>
    <w:rsid w:val="00180DCA"/>
    <w:rsid w:val="001812E9"/>
    <w:rsid w:val="00182114"/>
    <w:rsid w:val="00183699"/>
    <w:rsid w:val="00184855"/>
    <w:rsid w:val="00184CC3"/>
    <w:rsid w:val="00185A81"/>
    <w:rsid w:val="0018624F"/>
    <w:rsid w:val="00187AA6"/>
    <w:rsid w:val="00191149"/>
    <w:rsid w:val="00191B9D"/>
    <w:rsid w:val="00192E99"/>
    <w:rsid w:val="00193587"/>
    <w:rsid w:val="00193896"/>
    <w:rsid w:val="001943F7"/>
    <w:rsid w:val="00194767"/>
    <w:rsid w:val="00194984"/>
    <w:rsid w:val="001952AF"/>
    <w:rsid w:val="001956EF"/>
    <w:rsid w:val="00197DEF"/>
    <w:rsid w:val="00197F0D"/>
    <w:rsid w:val="001A05B7"/>
    <w:rsid w:val="001A0BB4"/>
    <w:rsid w:val="001A2A22"/>
    <w:rsid w:val="001A34E2"/>
    <w:rsid w:val="001A48D7"/>
    <w:rsid w:val="001A639A"/>
    <w:rsid w:val="001A6892"/>
    <w:rsid w:val="001A6D8F"/>
    <w:rsid w:val="001A7AB3"/>
    <w:rsid w:val="001B228E"/>
    <w:rsid w:val="001B250D"/>
    <w:rsid w:val="001B3543"/>
    <w:rsid w:val="001B3B62"/>
    <w:rsid w:val="001B4FA6"/>
    <w:rsid w:val="001B50C8"/>
    <w:rsid w:val="001B5610"/>
    <w:rsid w:val="001B67DC"/>
    <w:rsid w:val="001B6D07"/>
    <w:rsid w:val="001B7E5F"/>
    <w:rsid w:val="001C130A"/>
    <w:rsid w:val="001C31B5"/>
    <w:rsid w:val="001C3CCC"/>
    <w:rsid w:val="001C6767"/>
    <w:rsid w:val="001C7EDD"/>
    <w:rsid w:val="001C7F67"/>
    <w:rsid w:val="001D1B4F"/>
    <w:rsid w:val="001D309E"/>
    <w:rsid w:val="001D3340"/>
    <w:rsid w:val="001D4D0A"/>
    <w:rsid w:val="001D6702"/>
    <w:rsid w:val="001D6DF8"/>
    <w:rsid w:val="001D7084"/>
    <w:rsid w:val="001E0FB5"/>
    <w:rsid w:val="001E1A95"/>
    <w:rsid w:val="001E22EF"/>
    <w:rsid w:val="001E2DF9"/>
    <w:rsid w:val="001E3EE9"/>
    <w:rsid w:val="001E4E91"/>
    <w:rsid w:val="001E6AE2"/>
    <w:rsid w:val="001F2BB8"/>
    <w:rsid w:val="001F2E01"/>
    <w:rsid w:val="001F2FCE"/>
    <w:rsid w:val="001F3D73"/>
    <w:rsid w:val="001F4ADE"/>
    <w:rsid w:val="001F5000"/>
    <w:rsid w:val="001F576E"/>
    <w:rsid w:val="001F5BCA"/>
    <w:rsid w:val="001F5DEF"/>
    <w:rsid w:val="001F6E93"/>
    <w:rsid w:val="002049F6"/>
    <w:rsid w:val="00205AE3"/>
    <w:rsid w:val="00205CD7"/>
    <w:rsid w:val="00206107"/>
    <w:rsid w:val="002061CB"/>
    <w:rsid w:val="00206E09"/>
    <w:rsid w:val="00206E0B"/>
    <w:rsid w:val="002102F6"/>
    <w:rsid w:val="00211147"/>
    <w:rsid w:val="00211831"/>
    <w:rsid w:val="0021320E"/>
    <w:rsid w:val="00214A73"/>
    <w:rsid w:val="002153CA"/>
    <w:rsid w:val="002172E6"/>
    <w:rsid w:val="002173F6"/>
    <w:rsid w:val="00220209"/>
    <w:rsid w:val="0022156E"/>
    <w:rsid w:val="0022247D"/>
    <w:rsid w:val="00222D73"/>
    <w:rsid w:val="00223E55"/>
    <w:rsid w:val="00225341"/>
    <w:rsid w:val="00225CF8"/>
    <w:rsid w:val="00230FAB"/>
    <w:rsid w:val="00231A52"/>
    <w:rsid w:val="00231C5C"/>
    <w:rsid w:val="002329A3"/>
    <w:rsid w:val="00233BAC"/>
    <w:rsid w:val="00235C3F"/>
    <w:rsid w:val="00236989"/>
    <w:rsid w:val="002407DD"/>
    <w:rsid w:val="00240D8D"/>
    <w:rsid w:val="00243801"/>
    <w:rsid w:val="00244464"/>
    <w:rsid w:val="0024461F"/>
    <w:rsid w:val="00244CC0"/>
    <w:rsid w:val="002452FA"/>
    <w:rsid w:val="00245895"/>
    <w:rsid w:val="002459F4"/>
    <w:rsid w:val="00246012"/>
    <w:rsid w:val="00252A94"/>
    <w:rsid w:val="00253014"/>
    <w:rsid w:val="002538DB"/>
    <w:rsid w:val="00253F45"/>
    <w:rsid w:val="00254E0E"/>
    <w:rsid w:val="00256044"/>
    <w:rsid w:val="00256CEC"/>
    <w:rsid w:val="00261E19"/>
    <w:rsid w:val="00264A23"/>
    <w:rsid w:val="00265045"/>
    <w:rsid w:val="002671EF"/>
    <w:rsid w:val="00267DB5"/>
    <w:rsid w:val="00271577"/>
    <w:rsid w:val="002758A9"/>
    <w:rsid w:val="00275C8C"/>
    <w:rsid w:val="00281D5E"/>
    <w:rsid w:val="00282C6E"/>
    <w:rsid w:val="00284A35"/>
    <w:rsid w:val="002858D0"/>
    <w:rsid w:val="0028745C"/>
    <w:rsid w:val="00287CD2"/>
    <w:rsid w:val="00291A96"/>
    <w:rsid w:val="002920F5"/>
    <w:rsid w:val="00292F45"/>
    <w:rsid w:val="002940D6"/>
    <w:rsid w:val="002969B9"/>
    <w:rsid w:val="002A00FB"/>
    <w:rsid w:val="002A047B"/>
    <w:rsid w:val="002A28FC"/>
    <w:rsid w:val="002A2934"/>
    <w:rsid w:val="002A3498"/>
    <w:rsid w:val="002A3E3D"/>
    <w:rsid w:val="002A5990"/>
    <w:rsid w:val="002A67B0"/>
    <w:rsid w:val="002B1523"/>
    <w:rsid w:val="002B2110"/>
    <w:rsid w:val="002B28D8"/>
    <w:rsid w:val="002B2B24"/>
    <w:rsid w:val="002B366B"/>
    <w:rsid w:val="002B5900"/>
    <w:rsid w:val="002B6211"/>
    <w:rsid w:val="002B7381"/>
    <w:rsid w:val="002C2553"/>
    <w:rsid w:val="002C2710"/>
    <w:rsid w:val="002C36B0"/>
    <w:rsid w:val="002C42A8"/>
    <w:rsid w:val="002C4C90"/>
    <w:rsid w:val="002C50FA"/>
    <w:rsid w:val="002C7119"/>
    <w:rsid w:val="002C7951"/>
    <w:rsid w:val="002D0FB2"/>
    <w:rsid w:val="002D2399"/>
    <w:rsid w:val="002D24A3"/>
    <w:rsid w:val="002D280B"/>
    <w:rsid w:val="002D4C37"/>
    <w:rsid w:val="002D59F7"/>
    <w:rsid w:val="002D72C7"/>
    <w:rsid w:val="002E0D7C"/>
    <w:rsid w:val="002E20CA"/>
    <w:rsid w:val="002E324B"/>
    <w:rsid w:val="002E32F1"/>
    <w:rsid w:val="002E3E76"/>
    <w:rsid w:val="002E4A85"/>
    <w:rsid w:val="002E4C63"/>
    <w:rsid w:val="002E5B66"/>
    <w:rsid w:val="002E62B5"/>
    <w:rsid w:val="002E6428"/>
    <w:rsid w:val="002E663D"/>
    <w:rsid w:val="002E6C52"/>
    <w:rsid w:val="002F0022"/>
    <w:rsid w:val="002F1EC6"/>
    <w:rsid w:val="002F2216"/>
    <w:rsid w:val="002F46C6"/>
    <w:rsid w:val="002F496D"/>
    <w:rsid w:val="002F55FC"/>
    <w:rsid w:val="002F771C"/>
    <w:rsid w:val="002F7A92"/>
    <w:rsid w:val="003001C1"/>
    <w:rsid w:val="00300F6C"/>
    <w:rsid w:val="00301B40"/>
    <w:rsid w:val="00302733"/>
    <w:rsid w:val="00303F8D"/>
    <w:rsid w:val="00304B26"/>
    <w:rsid w:val="00305DA7"/>
    <w:rsid w:val="003060B7"/>
    <w:rsid w:val="003062E9"/>
    <w:rsid w:val="00310126"/>
    <w:rsid w:val="00310ECB"/>
    <w:rsid w:val="00311087"/>
    <w:rsid w:val="00312B0F"/>
    <w:rsid w:val="0031329D"/>
    <w:rsid w:val="00313598"/>
    <w:rsid w:val="003156AD"/>
    <w:rsid w:val="0031574E"/>
    <w:rsid w:val="00315A76"/>
    <w:rsid w:val="003167FF"/>
    <w:rsid w:val="00317659"/>
    <w:rsid w:val="0031786C"/>
    <w:rsid w:val="00317FE9"/>
    <w:rsid w:val="003240A6"/>
    <w:rsid w:val="003243B2"/>
    <w:rsid w:val="00324C2B"/>
    <w:rsid w:val="003257C1"/>
    <w:rsid w:val="00325CF7"/>
    <w:rsid w:val="00326E3C"/>
    <w:rsid w:val="0032733C"/>
    <w:rsid w:val="0032764C"/>
    <w:rsid w:val="00330514"/>
    <w:rsid w:val="003313F6"/>
    <w:rsid w:val="003320C9"/>
    <w:rsid w:val="00332596"/>
    <w:rsid w:val="0033328C"/>
    <w:rsid w:val="0033413F"/>
    <w:rsid w:val="00334DC5"/>
    <w:rsid w:val="00337E08"/>
    <w:rsid w:val="003416DB"/>
    <w:rsid w:val="00341E15"/>
    <w:rsid w:val="00341E1F"/>
    <w:rsid w:val="00341F0E"/>
    <w:rsid w:val="003430DA"/>
    <w:rsid w:val="0034333D"/>
    <w:rsid w:val="00343E9C"/>
    <w:rsid w:val="00344619"/>
    <w:rsid w:val="003447E1"/>
    <w:rsid w:val="00347A4C"/>
    <w:rsid w:val="0035067F"/>
    <w:rsid w:val="00350C92"/>
    <w:rsid w:val="00350CD1"/>
    <w:rsid w:val="00351A30"/>
    <w:rsid w:val="00353108"/>
    <w:rsid w:val="00353AFA"/>
    <w:rsid w:val="00354C5B"/>
    <w:rsid w:val="00356793"/>
    <w:rsid w:val="0035693D"/>
    <w:rsid w:val="0036005D"/>
    <w:rsid w:val="003612F1"/>
    <w:rsid w:val="00362909"/>
    <w:rsid w:val="00363222"/>
    <w:rsid w:val="00364BFF"/>
    <w:rsid w:val="0036585D"/>
    <w:rsid w:val="00365A2D"/>
    <w:rsid w:val="00365DCA"/>
    <w:rsid w:val="00365F12"/>
    <w:rsid w:val="003670F3"/>
    <w:rsid w:val="00367AE2"/>
    <w:rsid w:val="0037042D"/>
    <w:rsid w:val="00370FB4"/>
    <w:rsid w:val="00371C57"/>
    <w:rsid w:val="00371F16"/>
    <w:rsid w:val="00372BCA"/>
    <w:rsid w:val="0037411D"/>
    <w:rsid w:val="003745FA"/>
    <w:rsid w:val="00375AE8"/>
    <w:rsid w:val="00380565"/>
    <w:rsid w:val="00380D43"/>
    <w:rsid w:val="00380D6E"/>
    <w:rsid w:val="003822E5"/>
    <w:rsid w:val="00382A15"/>
    <w:rsid w:val="00384D41"/>
    <w:rsid w:val="0038595E"/>
    <w:rsid w:val="00385B85"/>
    <w:rsid w:val="00386249"/>
    <w:rsid w:val="00387047"/>
    <w:rsid w:val="003871A1"/>
    <w:rsid w:val="00387A64"/>
    <w:rsid w:val="00390DE3"/>
    <w:rsid w:val="00392AF2"/>
    <w:rsid w:val="00396774"/>
    <w:rsid w:val="003976E4"/>
    <w:rsid w:val="00397C92"/>
    <w:rsid w:val="003A01B4"/>
    <w:rsid w:val="003A2969"/>
    <w:rsid w:val="003A42B3"/>
    <w:rsid w:val="003A4C82"/>
    <w:rsid w:val="003A59A9"/>
    <w:rsid w:val="003A6402"/>
    <w:rsid w:val="003A7EB7"/>
    <w:rsid w:val="003B1D0E"/>
    <w:rsid w:val="003B2854"/>
    <w:rsid w:val="003B2B4F"/>
    <w:rsid w:val="003B3E53"/>
    <w:rsid w:val="003B47FA"/>
    <w:rsid w:val="003B4DC4"/>
    <w:rsid w:val="003B6014"/>
    <w:rsid w:val="003B7438"/>
    <w:rsid w:val="003C06DC"/>
    <w:rsid w:val="003C07DC"/>
    <w:rsid w:val="003C1298"/>
    <w:rsid w:val="003C1572"/>
    <w:rsid w:val="003C17CF"/>
    <w:rsid w:val="003C216A"/>
    <w:rsid w:val="003C22B2"/>
    <w:rsid w:val="003C270B"/>
    <w:rsid w:val="003C2B89"/>
    <w:rsid w:val="003C3C4B"/>
    <w:rsid w:val="003C4594"/>
    <w:rsid w:val="003C7A21"/>
    <w:rsid w:val="003D1451"/>
    <w:rsid w:val="003D1D81"/>
    <w:rsid w:val="003D1DE2"/>
    <w:rsid w:val="003D2998"/>
    <w:rsid w:val="003D2AAC"/>
    <w:rsid w:val="003D3691"/>
    <w:rsid w:val="003D45FF"/>
    <w:rsid w:val="003D4F1F"/>
    <w:rsid w:val="003D59FF"/>
    <w:rsid w:val="003D5D7E"/>
    <w:rsid w:val="003D5EB0"/>
    <w:rsid w:val="003D79B8"/>
    <w:rsid w:val="003E1D7F"/>
    <w:rsid w:val="003E284D"/>
    <w:rsid w:val="003E28BB"/>
    <w:rsid w:val="003E46BD"/>
    <w:rsid w:val="003E5641"/>
    <w:rsid w:val="003E5F9C"/>
    <w:rsid w:val="003E69C9"/>
    <w:rsid w:val="003E7CF6"/>
    <w:rsid w:val="003F1460"/>
    <w:rsid w:val="003F1B38"/>
    <w:rsid w:val="003F3DCE"/>
    <w:rsid w:val="003F3E5A"/>
    <w:rsid w:val="003F623D"/>
    <w:rsid w:val="00400717"/>
    <w:rsid w:val="00401F77"/>
    <w:rsid w:val="00402057"/>
    <w:rsid w:val="0040679A"/>
    <w:rsid w:val="00407FE2"/>
    <w:rsid w:val="00410DE7"/>
    <w:rsid w:val="00412E03"/>
    <w:rsid w:val="00413539"/>
    <w:rsid w:val="00413D03"/>
    <w:rsid w:val="00413D95"/>
    <w:rsid w:val="0041450A"/>
    <w:rsid w:val="00417E94"/>
    <w:rsid w:val="00420E4C"/>
    <w:rsid w:val="0042100E"/>
    <w:rsid w:val="0042460A"/>
    <w:rsid w:val="004250B9"/>
    <w:rsid w:val="00425963"/>
    <w:rsid w:val="00426397"/>
    <w:rsid w:val="004311E6"/>
    <w:rsid w:val="004311F0"/>
    <w:rsid w:val="00432CA8"/>
    <w:rsid w:val="00432F4A"/>
    <w:rsid w:val="004337EA"/>
    <w:rsid w:val="00433813"/>
    <w:rsid w:val="00436666"/>
    <w:rsid w:val="00436895"/>
    <w:rsid w:val="00436C37"/>
    <w:rsid w:val="00436F63"/>
    <w:rsid w:val="0043709E"/>
    <w:rsid w:val="00437731"/>
    <w:rsid w:val="00437EE7"/>
    <w:rsid w:val="00440781"/>
    <w:rsid w:val="004417E4"/>
    <w:rsid w:val="00443C44"/>
    <w:rsid w:val="00443D10"/>
    <w:rsid w:val="00444CAF"/>
    <w:rsid w:val="004458AE"/>
    <w:rsid w:val="0044635B"/>
    <w:rsid w:val="00446DE6"/>
    <w:rsid w:val="0044707E"/>
    <w:rsid w:val="0044731D"/>
    <w:rsid w:val="0044762F"/>
    <w:rsid w:val="004503DE"/>
    <w:rsid w:val="004506FD"/>
    <w:rsid w:val="00451CE7"/>
    <w:rsid w:val="0045230C"/>
    <w:rsid w:val="00454E67"/>
    <w:rsid w:val="0045503D"/>
    <w:rsid w:val="004550B8"/>
    <w:rsid w:val="00456ED9"/>
    <w:rsid w:val="004579A8"/>
    <w:rsid w:val="00460225"/>
    <w:rsid w:val="004605BF"/>
    <w:rsid w:val="00460D67"/>
    <w:rsid w:val="00461253"/>
    <w:rsid w:val="004612B9"/>
    <w:rsid w:val="00462305"/>
    <w:rsid w:val="0046271F"/>
    <w:rsid w:val="00463AE0"/>
    <w:rsid w:val="00464A28"/>
    <w:rsid w:val="004656AD"/>
    <w:rsid w:val="00466FE8"/>
    <w:rsid w:val="00470AE3"/>
    <w:rsid w:val="004713D2"/>
    <w:rsid w:val="00471F9E"/>
    <w:rsid w:val="004726FE"/>
    <w:rsid w:val="0047274C"/>
    <w:rsid w:val="004732F6"/>
    <w:rsid w:val="004738FF"/>
    <w:rsid w:val="00473EF9"/>
    <w:rsid w:val="00477604"/>
    <w:rsid w:val="00477B0F"/>
    <w:rsid w:val="004810B4"/>
    <w:rsid w:val="004821F8"/>
    <w:rsid w:val="00482296"/>
    <w:rsid w:val="00482D6F"/>
    <w:rsid w:val="0048437D"/>
    <w:rsid w:val="00484686"/>
    <w:rsid w:val="004846C9"/>
    <w:rsid w:val="004849B8"/>
    <w:rsid w:val="00484F13"/>
    <w:rsid w:val="0048526C"/>
    <w:rsid w:val="00486086"/>
    <w:rsid w:val="00487115"/>
    <w:rsid w:val="00490156"/>
    <w:rsid w:val="00490183"/>
    <w:rsid w:val="00490E52"/>
    <w:rsid w:val="004929A9"/>
    <w:rsid w:val="004929F8"/>
    <w:rsid w:val="00492BD6"/>
    <w:rsid w:val="00493C0B"/>
    <w:rsid w:val="0049453F"/>
    <w:rsid w:val="00494B1C"/>
    <w:rsid w:val="00494ECD"/>
    <w:rsid w:val="00495F8E"/>
    <w:rsid w:val="00497F24"/>
    <w:rsid w:val="00497FAB"/>
    <w:rsid w:val="004A0F4F"/>
    <w:rsid w:val="004A1A30"/>
    <w:rsid w:val="004A2D32"/>
    <w:rsid w:val="004A3527"/>
    <w:rsid w:val="004A48C6"/>
    <w:rsid w:val="004A6DBC"/>
    <w:rsid w:val="004A724E"/>
    <w:rsid w:val="004A7C85"/>
    <w:rsid w:val="004B0C57"/>
    <w:rsid w:val="004B19E5"/>
    <w:rsid w:val="004B2985"/>
    <w:rsid w:val="004B7F3F"/>
    <w:rsid w:val="004C08C5"/>
    <w:rsid w:val="004C0D1A"/>
    <w:rsid w:val="004C4270"/>
    <w:rsid w:val="004C45C8"/>
    <w:rsid w:val="004C4AB0"/>
    <w:rsid w:val="004C4F56"/>
    <w:rsid w:val="004C5355"/>
    <w:rsid w:val="004C7F9F"/>
    <w:rsid w:val="004D0C09"/>
    <w:rsid w:val="004D11CF"/>
    <w:rsid w:val="004D1BB7"/>
    <w:rsid w:val="004D2C83"/>
    <w:rsid w:val="004D3869"/>
    <w:rsid w:val="004D475F"/>
    <w:rsid w:val="004D587C"/>
    <w:rsid w:val="004D5FD9"/>
    <w:rsid w:val="004D6DD4"/>
    <w:rsid w:val="004D719D"/>
    <w:rsid w:val="004E178E"/>
    <w:rsid w:val="004E1813"/>
    <w:rsid w:val="004E19F6"/>
    <w:rsid w:val="004E20AF"/>
    <w:rsid w:val="004E267F"/>
    <w:rsid w:val="004E36D2"/>
    <w:rsid w:val="004E54F1"/>
    <w:rsid w:val="004E64A8"/>
    <w:rsid w:val="004E7306"/>
    <w:rsid w:val="004E7D3F"/>
    <w:rsid w:val="004F0780"/>
    <w:rsid w:val="004F08AE"/>
    <w:rsid w:val="004F0D20"/>
    <w:rsid w:val="004F1D27"/>
    <w:rsid w:val="004F2285"/>
    <w:rsid w:val="004F452E"/>
    <w:rsid w:val="004F66AD"/>
    <w:rsid w:val="004F6890"/>
    <w:rsid w:val="004F6C3E"/>
    <w:rsid w:val="004F70C1"/>
    <w:rsid w:val="004F73AF"/>
    <w:rsid w:val="00500720"/>
    <w:rsid w:val="00501D58"/>
    <w:rsid w:val="00502B78"/>
    <w:rsid w:val="00502D64"/>
    <w:rsid w:val="00503FAD"/>
    <w:rsid w:val="005044D2"/>
    <w:rsid w:val="00505F75"/>
    <w:rsid w:val="00507B1B"/>
    <w:rsid w:val="00510571"/>
    <w:rsid w:val="00510CE1"/>
    <w:rsid w:val="005115C1"/>
    <w:rsid w:val="00512196"/>
    <w:rsid w:val="00513569"/>
    <w:rsid w:val="00513FCA"/>
    <w:rsid w:val="00516905"/>
    <w:rsid w:val="00517E2D"/>
    <w:rsid w:val="00521816"/>
    <w:rsid w:val="00521F55"/>
    <w:rsid w:val="005222A9"/>
    <w:rsid w:val="00522DFE"/>
    <w:rsid w:val="00523C2B"/>
    <w:rsid w:val="00523CB3"/>
    <w:rsid w:val="00524B2F"/>
    <w:rsid w:val="00525B17"/>
    <w:rsid w:val="00526E35"/>
    <w:rsid w:val="0052716D"/>
    <w:rsid w:val="0052720A"/>
    <w:rsid w:val="005278DB"/>
    <w:rsid w:val="00530794"/>
    <w:rsid w:val="005307FA"/>
    <w:rsid w:val="00530D9E"/>
    <w:rsid w:val="00531025"/>
    <w:rsid w:val="005312D7"/>
    <w:rsid w:val="00531762"/>
    <w:rsid w:val="005325E9"/>
    <w:rsid w:val="00532785"/>
    <w:rsid w:val="00532AF8"/>
    <w:rsid w:val="00534449"/>
    <w:rsid w:val="00534495"/>
    <w:rsid w:val="00534C7D"/>
    <w:rsid w:val="00535A3E"/>
    <w:rsid w:val="00535B40"/>
    <w:rsid w:val="00536CDE"/>
    <w:rsid w:val="005370D6"/>
    <w:rsid w:val="00542303"/>
    <w:rsid w:val="005430E0"/>
    <w:rsid w:val="005447B3"/>
    <w:rsid w:val="00545CA9"/>
    <w:rsid w:val="005462A8"/>
    <w:rsid w:val="00546EFE"/>
    <w:rsid w:val="005479CC"/>
    <w:rsid w:val="005479EA"/>
    <w:rsid w:val="00547CF3"/>
    <w:rsid w:val="005517B3"/>
    <w:rsid w:val="00551B7B"/>
    <w:rsid w:val="005521FF"/>
    <w:rsid w:val="00552744"/>
    <w:rsid w:val="005540D9"/>
    <w:rsid w:val="00555BEE"/>
    <w:rsid w:val="00555C0A"/>
    <w:rsid w:val="00556990"/>
    <w:rsid w:val="0055724C"/>
    <w:rsid w:val="00557A5F"/>
    <w:rsid w:val="00560DE1"/>
    <w:rsid w:val="00563F1C"/>
    <w:rsid w:val="00564701"/>
    <w:rsid w:val="00564D37"/>
    <w:rsid w:val="00566722"/>
    <w:rsid w:val="00567FBC"/>
    <w:rsid w:val="005710AA"/>
    <w:rsid w:val="00571146"/>
    <w:rsid w:val="005714A0"/>
    <w:rsid w:val="005722BD"/>
    <w:rsid w:val="0057272D"/>
    <w:rsid w:val="00575147"/>
    <w:rsid w:val="00576144"/>
    <w:rsid w:val="00576BFC"/>
    <w:rsid w:val="00576D81"/>
    <w:rsid w:val="00576E4D"/>
    <w:rsid w:val="0057725D"/>
    <w:rsid w:val="005801E4"/>
    <w:rsid w:val="00581106"/>
    <w:rsid w:val="0058173E"/>
    <w:rsid w:val="0058186B"/>
    <w:rsid w:val="0058317F"/>
    <w:rsid w:val="00583926"/>
    <w:rsid w:val="00584724"/>
    <w:rsid w:val="005855C5"/>
    <w:rsid w:val="00586DA8"/>
    <w:rsid w:val="00590796"/>
    <w:rsid w:val="005910A0"/>
    <w:rsid w:val="00591DBC"/>
    <w:rsid w:val="00592F13"/>
    <w:rsid w:val="00594500"/>
    <w:rsid w:val="00595B10"/>
    <w:rsid w:val="00595F7C"/>
    <w:rsid w:val="00597388"/>
    <w:rsid w:val="005A04E8"/>
    <w:rsid w:val="005A0D7C"/>
    <w:rsid w:val="005A0FEC"/>
    <w:rsid w:val="005A1D79"/>
    <w:rsid w:val="005A2A36"/>
    <w:rsid w:val="005A2E8D"/>
    <w:rsid w:val="005A3924"/>
    <w:rsid w:val="005A4DF1"/>
    <w:rsid w:val="005A5090"/>
    <w:rsid w:val="005A516C"/>
    <w:rsid w:val="005A5B5D"/>
    <w:rsid w:val="005B0666"/>
    <w:rsid w:val="005B1D90"/>
    <w:rsid w:val="005B4829"/>
    <w:rsid w:val="005B6182"/>
    <w:rsid w:val="005B6FC6"/>
    <w:rsid w:val="005B7418"/>
    <w:rsid w:val="005C067A"/>
    <w:rsid w:val="005C188A"/>
    <w:rsid w:val="005C2352"/>
    <w:rsid w:val="005C2BBB"/>
    <w:rsid w:val="005C49FE"/>
    <w:rsid w:val="005C511B"/>
    <w:rsid w:val="005C7528"/>
    <w:rsid w:val="005D0C19"/>
    <w:rsid w:val="005D0EC4"/>
    <w:rsid w:val="005D10A0"/>
    <w:rsid w:val="005D1A3E"/>
    <w:rsid w:val="005D1BC4"/>
    <w:rsid w:val="005D3AF5"/>
    <w:rsid w:val="005D3D13"/>
    <w:rsid w:val="005D430F"/>
    <w:rsid w:val="005D46E8"/>
    <w:rsid w:val="005D5951"/>
    <w:rsid w:val="005D665C"/>
    <w:rsid w:val="005D7EE8"/>
    <w:rsid w:val="005E0ED0"/>
    <w:rsid w:val="005E1147"/>
    <w:rsid w:val="005E21F0"/>
    <w:rsid w:val="005E35CD"/>
    <w:rsid w:val="005E3EF9"/>
    <w:rsid w:val="005E43AA"/>
    <w:rsid w:val="005E49DC"/>
    <w:rsid w:val="005E5155"/>
    <w:rsid w:val="005E61DF"/>
    <w:rsid w:val="005E6916"/>
    <w:rsid w:val="005E6CD7"/>
    <w:rsid w:val="005F1734"/>
    <w:rsid w:val="005F18F8"/>
    <w:rsid w:val="005F3A15"/>
    <w:rsid w:val="005F448C"/>
    <w:rsid w:val="005F4E56"/>
    <w:rsid w:val="005F5B7A"/>
    <w:rsid w:val="005F64C4"/>
    <w:rsid w:val="00600F76"/>
    <w:rsid w:val="0060108F"/>
    <w:rsid w:val="006018C7"/>
    <w:rsid w:val="006033AB"/>
    <w:rsid w:val="00604AA4"/>
    <w:rsid w:val="00607DF5"/>
    <w:rsid w:val="00611182"/>
    <w:rsid w:val="00612454"/>
    <w:rsid w:val="0061259D"/>
    <w:rsid w:val="0061329E"/>
    <w:rsid w:val="00613A50"/>
    <w:rsid w:val="00615D74"/>
    <w:rsid w:val="00615DF4"/>
    <w:rsid w:val="006166DB"/>
    <w:rsid w:val="00617D56"/>
    <w:rsid w:val="00620AA2"/>
    <w:rsid w:val="00621D87"/>
    <w:rsid w:val="00622B1B"/>
    <w:rsid w:val="00623419"/>
    <w:rsid w:val="00623A08"/>
    <w:rsid w:val="00624164"/>
    <w:rsid w:val="0062446A"/>
    <w:rsid w:val="00624DAF"/>
    <w:rsid w:val="00625BB5"/>
    <w:rsid w:val="00627601"/>
    <w:rsid w:val="00627980"/>
    <w:rsid w:val="006300FE"/>
    <w:rsid w:val="006305E5"/>
    <w:rsid w:val="0063076E"/>
    <w:rsid w:val="006313B5"/>
    <w:rsid w:val="006323E5"/>
    <w:rsid w:val="006326DB"/>
    <w:rsid w:val="00635069"/>
    <w:rsid w:val="006367A6"/>
    <w:rsid w:val="00636BB0"/>
    <w:rsid w:val="00641BCF"/>
    <w:rsid w:val="00642120"/>
    <w:rsid w:val="00642474"/>
    <w:rsid w:val="00643CC7"/>
    <w:rsid w:val="00644A22"/>
    <w:rsid w:val="0065042F"/>
    <w:rsid w:val="00650C02"/>
    <w:rsid w:val="00651872"/>
    <w:rsid w:val="00651EEB"/>
    <w:rsid w:val="006525AD"/>
    <w:rsid w:val="00652876"/>
    <w:rsid w:val="00652ACB"/>
    <w:rsid w:val="006533F5"/>
    <w:rsid w:val="00653D63"/>
    <w:rsid w:val="0065413D"/>
    <w:rsid w:val="00655CFC"/>
    <w:rsid w:val="006564F1"/>
    <w:rsid w:val="00656A39"/>
    <w:rsid w:val="00656D74"/>
    <w:rsid w:val="006579A0"/>
    <w:rsid w:val="00657FB5"/>
    <w:rsid w:val="00657FDD"/>
    <w:rsid w:val="00660016"/>
    <w:rsid w:val="006605A8"/>
    <w:rsid w:val="00660BD3"/>
    <w:rsid w:val="006612D0"/>
    <w:rsid w:val="0066177D"/>
    <w:rsid w:val="0066449C"/>
    <w:rsid w:val="00665E1E"/>
    <w:rsid w:val="006661A3"/>
    <w:rsid w:val="006669F4"/>
    <w:rsid w:val="00670AAE"/>
    <w:rsid w:val="006723F9"/>
    <w:rsid w:val="00672796"/>
    <w:rsid w:val="00673C00"/>
    <w:rsid w:val="00673D7B"/>
    <w:rsid w:val="00673EFC"/>
    <w:rsid w:val="006745BC"/>
    <w:rsid w:val="00674E1A"/>
    <w:rsid w:val="00677A7C"/>
    <w:rsid w:val="006803A7"/>
    <w:rsid w:val="0068108B"/>
    <w:rsid w:val="00682C78"/>
    <w:rsid w:val="00684216"/>
    <w:rsid w:val="0068432D"/>
    <w:rsid w:val="00685012"/>
    <w:rsid w:val="00687407"/>
    <w:rsid w:val="0068748A"/>
    <w:rsid w:val="00687662"/>
    <w:rsid w:val="00690063"/>
    <w:rsid w:val="0069030A"/>
    <w:rsid w:val="00692198"/>
    <w:rsid w:val="00692A3D"/>
    <w:rsid w:val="00692AB3"/>
    <w:rsid w:val="006933B9"/>
    <w:rsid w:val="0069365E"/>
    <w:rsid w:val="00694E45"/>
    <w:rsid w:val="00694F7F"/>
    <w:rsid w:val="0069797B"/>
    <w:rsid w:val="00697BED"/>
    <w:rsid w:val="006A052B"/>
    <w:rsid w:val="006A0F8B"/>
    <w:rsid w:val="006A140A"/>
    <w:rsid w:val="006A22CC"/>
    <w:rsid w:val="006A2513"/>
    <w:rsid w:val="006A61AF"/>
    <w:rsid w:val="006A6625"/>
    <w:rsid w:val="006A6CEE"/>
    <w:rsid w:val="006A6D30"/>
    <w:rsid w:val="006A7A87"/>
    <w:rsid w:val="006B03AA"/>
    <w:rsid w:val="006B1167"/>
    <w:rsid w:val="006B131D"/>
    <w:rsid w:val="006B193D"/>
    <w:rsid w:val="006B24F8"/>
    <w:rsid w:val="006B32D0"/>
    <w:rsid w:val="006B34EA"/>
    <w:rsid w:val="006B3D47"/>
    <w:rsid w:val="006B4411"/>
    <w:rsid w:val="006B5B25"/>
    <w:rsid w:val="006C1265"/>
    <w:rsid w:val="006C1CCB"/>
    <w:rsid w:val="006C35B0"/>
    <w:rsid w:val="006C4274"/>
    <w:rsid w:val="006C4640"/>
    <w:rsid w:val="006C58F8"/>
    <w:rsid w:val="006D09B5"/>
    <w:rsid w:val="006D2A84"/>
    <w:rsid w:val="006D37C4"/>
    <w:rsid w:val="006D41B3"/>
    <w:rsid w:val="006D4C3E"/>
    <w:rsid w:val="006D6728"/>
    <w:rsid w:val="006D77FF"/>
    <w:rsid w:val="006E1F73"/>
    <w:rsid w:val="006E1F8D"/>
    <w:rsid w:val="006E2C0A"/>
    <w:rsid w:val="006E556C"/>
    <w:rsid w:val="006E5BC6"/>
    <w:rsid w:val="006E689E"/>
    <w:rsid w:val="006F01FE"/>
    <w:rsid w:val="006F02AF"/>
    <w:rsid w:val="006F12D8"/>
    <w:rsid w:val="006F1763"/>
    <w:rsid w:val="006F1AEA"/>
    <w:rsid w:val="006F4230"/>
    <w:rsid w:val="006F4DDC"/>
    <w:rsid w:val="006F57A3"/>
    <w:rsid w:val="006F5FF2"/>
    <w:rsid w:val="006F7187"/>
    <w:rsid w:val="006F7341"/>
    <w:rsid w:val="006F7820"/>
    <w:rsid w:val="00700484"/>
    <w:rsid w:val="00701780"/>
    <w:rsid w:val="007038AC"/>
    <w:rsid w:val="0070391B"/>
    <w:rsid w:val="0070467B"/>
    <w:rsid w:val="00706892"/>
    <w:rsid w:val="00712A78"/>
    <w:rsid w:val="00713F9D"/>
    <w:rsid w:val="00715765"/>
    <w:rsid w:val="00715768"/>
    <w:rsid w:val="007162D3"/>
    <w:rsid w:val="00716C71"/>
    <w:rsid w:val="00720963"/>
    <w:rsid w:val="00720E24"/>
    <w:rsid w:val="00722018"/>
    <w:rsid w:val="00723808"/>
    <w:rsid w:val="00723A93"/>
    <w:rsid w:val="00723EA3"/>
    <w:rsid w:val="00725F62"/>
    <w:rsid w:val="00726B2C"/>
    <w:rsid w:val="00726EB7"/>
    <w:rsid w:val="007304BC"/>
    <w:rsid w:val="007309A1"/>
    <w:rsid w:val="00730F05"/>
    <w:rsid w:val="007319A6"/>
    <w:rsid w:val="00731AF4"/>
    <w:rsid w:val="00732077"/>
    <w:rsid w:val="00732128"/>
    <w:rsid w:val="007322CD"/>
    <w:rsid w:val="00732992"/>
    <w:rsid w:val="00733C03"/>
    <w:rsid w:val="0073503B"/>
    <w:rsid w:val="007353B6"/>
    <w:rsid w:val="00735D70"/>
    <w:rsid w:val="00735F37"/>
    <w:rsid w:val="007360D6"/>
    <w:rsid w:val="007364FD"/>
    <w:rsid w:val="0073670D"/>
    <w:rsid w:val="00741201"/>
    <w:rsid w:val="00741732"/>
    <w:rsid w:val="00741E74"/>
    <w:rsid w:val="0074230C"/>
    <w:rsid w:val="0074243C"/>
    <w:rsid w:val="00742AE7"/>
    <w:rsid w:val="00742AEE"/>
    <w:rsid w:val="00742CCF"/>
    <w:rsid w:val="00742ED0"/>
    <w:rsid w:val="00744097"/>
    <w:rsid w:val="00744C77"/>
    <w:rsid w:val="00745B42"/>
    <w:rsid w:val="00746BAF"/>
    <w:rsid w:val="00752024"/>
    <w:rsid w:val="00752458"/>
    <w:rsid w:val="00752C5F"/>
    <w:rsid w:val="00755A6C"/>
    <w:rsid w:val="00755E08"/>
    <w:rsid w:val="007624CE"/>
    <w:rsid w:val="007634B4"/>
    <w:rsid w:val="0076535C"/>
    <w:rsid w:val="00766DBA"/>
    <w:rsid w:val="00773A8D"/>
    <w:rsid w:val="007752F0"/>
    <w:rsid w:val="00776495"/>
    <w:rsid w:val="007769ED"/>
    <w:rsid w:val="00780136"/>
    <w:rsid w:val="007804B3"/>
    <w:rsid w:val="00780C28"/>
    <w:rsid w:val="0078154E"/>
    <w:rsid w:val="00781F54"/>
    <w:rsid w:val="00786531"/>
    <w:rsid w:val="0078771E"/>
    <w:rsid w:val="0079017E"/>
    <w:rsid w:val="00790DEA"/>
    <w:rsid w:val="00791223"/>
    <w:rsid w:val="00792E86"/>
    <w:rsid w:val="0079303E"/>
    <w:rsid w:val="0079418C"/>
    <w:rsid w:val="00794E87"/>
    <w:rsid w:val="00795802"/>
    <w:rsid w:val="007966BF"/>
    <w:rsid w:val="007A1CFF"/>
    <w:rsid w:val="007A224D"/>
    <w:rsid w:val="007A30E5"/>
    <w:rsid w:val="007A34A8"/>
    <w:rsid w:val="007A44B9"/>
    <w:rsid w:val="007A5A29"/>
    <w:rsid w:val="007A7188"/>
    <w:rsid w:val="007B0198"/>
    <w:rsid w:val="007B0FC1"/>
    <w:rsid w:val="007B1900"/>
    <w:rsid w:val="007B3140"/>
    <w:rsid w:val="007B3641"/>
    <w:rsid w:val="007B6276"/>
    <w:rsid w:val="007B709E"/>
    <w:rsid w:val="007B7300"/>
    <w:rsid w:val="007C0285"/>
    <w:rsid w:val="007C1B2D"/>
    <w:rsid w:val="007C1D6F"/>
    <w:rsid w:val="007C290D"/>
    <w:rsid w:val="007C4F53"/>
    <w:rsid w:val="007C515A"/>
    <w:rsid w:val="007C5BAC"/>
    <w:rsid w:val="007C6D73"/>
    <w:rsid w:val="007C7BE5"/>
    <w:rsid w:val="007D0BC1"/>
    <w:rsid w:val="007D13F7"/>
    <w:rsid w:val="007D14B7"/>
    <w:rsid w:val="007D3A8A"/>
    <w:rsid w:val="007D54CA"/>
    <w:rsid w:val="007D5CE1"/>
    <w:rsid w:val="007E0B28"/>
    <w:rsid w:val="007E146A"/>
    <w:rsid w:val="007E26C8"/>
    <w:rsid w:val="007E2D43"/>
    <w:rsid w:val="007E2D78"/>
    <w:rsid w:val="007E2FAA"/>
    <w:rsid w:val="007E2FB8"/>
    <w:rsid w:val="007E3749"/>
    <w:rsid w:val="007E57A6"/>
    <w:rsid w:val="007E6788"/>
    <w:rsid w:val="007E6FE0"/>
    <w:rsid w:val="007E70A8"/>
    <w:rsid w:val="007E754A"/>
    <w:rsid w:val="007F03D6"/>
    <w:rsid w:val="007F0C0A"/>
    <w:rsid w:val="007F2A7F"/>
    <w:rsid w:val="007F34DD"/>
    <w:rsid w:val="007F3A85"/>
    <w:rsid w:val="007F4583"/>
    <w:rsid w:val="007F45BC"/>
    <w:rsid w:val="007F497E"/>
    <w:rsid w:val="007F4C6B"/>
    <w:rsid w:val="007F4E4C"/>
    <w:rsid w:val="007F6791"/>
    <w:rsid w:val="00801A9C"/>
    <w:rsid w:val="00801C0B"/>
    <w:rsid w:val="00802E86"/>
    <w:rsid w:val="00802FDF"/>
    <w:rsid w:val="0080575A"/>
    <w:rsid w:val="0080638E"/>
    <w:rsid w:val="0080740F"/>
    <w:rsid w:val="00810AE8"/>
    <w:rsid w:val="00812384"/>
    <w:rsid w:val="008131F1"/>
    <w:rsid w:val="008133AC"/>
    <w:rsid w:val="00813B1A"/>
    <w:rsid w:val="00814988"/>
    <w:rsid w:val="00816442"/>
    <w:rsid w:val="008165E5"/>
    <w:rsid w:val="008203D9"/>
    <w:rsid w:val="008213FF"/>
    <w:rsid w:val="0082250E"/>
    <w:rsid w:val="0082303C"/>
    <w:rsid w:val="0082340F"/>
    <w:rsid w:val="00826033"/>
    <w:rsid w:val="008266B3"/>
    <w:rsid w:val="00827748"/>
    <w:rsid w:val="00827913"/>
    <w:rsid w:val="00830FB6"/>
    <w:rsid w:val="008315D5"/>
    <w:rsid w:val="00832E86"/>
    <w:rsid w:val="008331C5"/>
    <w:rsid w:val="008341D3"/>
    <w:rsid w:val="00834291"/>
    <w:rsid w:val="00840C43"/>
    <w:rsid w:val="00842B8C"/>
    <w:rsid w:val="00842BF9"/>
    <w:rsid w:val="00842DD0"/>
    <w:rsid w:val="00844378"/>
    <w:rsid w:val="008457F9"/>
    <w:rsid w:val="00846318"/>
    <w:rsid w:val="008469CF"/>
    <w:rsid w:val="00847324"/>
    <w:rsid w:val="0084798A"/>
    <w:rsid w:val="00847A02"/>
    <w:rsid w:val="008502EF"/>
    <w:rsid w:val="00850B19"/>
    <w:rsid w:val="00850B58"/>
    <w:rsid w:val="00850E43"/>
    <w:rsid w:val="00853F1F"/>
    <w:rsid w:val="00857670"/>
    <w:rsid w:val="00857A1F"/>
    <w:rsid w:val="00857E5C"/>
    <w:rsid w:val="00861930"/>
    <w:rsid w:val="00862A77"/>
    <w:rsid w:val="00863922"/>
    <w:rsid w:val="00863D03"/>
    <w:rsid w:val="00866E06"/>
    <w:rsid w:val="0087185E"/>
    <w:rsid w:val="00872318"/>
    <w:rsid w:val="008728B0"/>
    <w:rsid w:val="008733D3"/>
    <w:rsid w:val="00873557"/>
    <w:rsid w:val="00873675"/>
    <w:rsid w:val="00873FD1"/>
    <w:rsid w:val="00874C29"/>
    <w:rsid w:val="0087557A"/>
    <w:rsid w:val="00875C3E"/>
    <w:rsid w:val="00875CE2"/>
    <w:rsid w:val="0087763E"/>
    <w:rsid w:val="008777B7"/>
    <w:rsid w:val="0088129A"/>
    <w:rsid w:val="00881358"/>
    <w:rsid w:val="00881D3B"/>
    <w:rsid w:val="00881E30"/>
    <w:rsid w:val="008828A6"/>
    <w:rsid w:val="008830A4"/>
    <w:rsid w:val="00883502"/>
    <w:rsid w:val="00883D97"/>
    <w:rsid w:val="00884252"/>
    <w:rsid w:val="00885068"/>
    <w:rsid w:val="00886D43"/>
    <w:rsid w:val="008905B6"/>
    <w:rsid w:val="00890911"/>
    <w:rsid w:val="00890F4E"/>
    <w:rsid w:val="00891612"/>
    <w:rsid w:val="0089378F"/>
    <w:rsid w:val="008939A5"/>
    <w:rsid w:val="00893DE0"/>
    <w:rsid w:val="008945B9"/>
    <w:rsid w:val="00896540"/>
    <w:rsid w:val="00897B89"/>
    <w:rsid w:val="008A0705"/>
    <w:rsid w:val="008A0B67"/>
    <w:rsid w:val="008A6C1B"/>
    <w:rsid w:val="008A744B"/>
    <w:rsid w:val="008A7D25"/>
    <w:rsid w:val="008B0AB4"/>
    <w:rsid w:val="008B10D6"/>
    <w:rsid w:val="008B1148"/>
    <w:rsid w:val="008B1217"/>
    <w:rsid w:val="008B32BC"/>
    <w:rsid w:val="008B3B53"/>
    <w:rsid w:val="008B3C43"/>
    <w:rsid w:val="008B4D42"/>
    <w:rsid w:val="008B51B3"/>
    <w:rsid w:val="008B69E6"/>
    <w:rsid w:val="008B78C2"/>
    <w:rsid w:val="008C007D"/>
    <w:rsid w:val="008C08FF"/>
    <w:rsid w:val="008C0B6C"/>
    <w:rsid w:val="008C437A"/>
    <w:rsid w:val="008C595C"/>
    <w:rsid w:val="008C5AD2"/>
    <w:rsid w:val="008C5E3A"/>
    <w:rsid w:val="008D0724"/>
    <w:rsid w:val="008D0C70"/>
    <w:rsid w:val="008D3013"/>
    <w:rsid w:val="008D3614"/>
    <w:rsid w:val="008D4334"/>
    <w:rsid w:val="008D4507"/>
    <w:rsid w:val="008D508D"/>
    <w:rsid w:val="008E0862"/>
    <w:rsid w:val="008E1068"/>
    <w:rsid w:val="008E205D"/>
    <w:rsid w:val="008E2D1E"/>
    <w:rsid w:val="008E3449"/>
    <w:rsid w:val="008E469F"/>
    <w:rsid w:val="008F00E9"/>
    <w:rsid w:val="008F04CD"/>
    <w:rsid w:val="008F0773"/>
    <w:rsid w:val="008F0918"/>
    <w:rsid w:val="008F29B4"/>
    <w:rsid w:val="008F30FC"/>
    <w:rsid w:val="008F4F8E"/>
    <w:rsid w:val="008F670E"/>
    <w:rsid w:val="008F6C38"/>
    <w:rsid w:val="008F7856"/>
    <w:rsid w:val="008F7B59"/>
    <w:rsid w:val="00902CE9"/>
    <w:rsid w:val="00902E8D"/>
    <w:rsid w:val="00903851"/>
    <w:rsid w:val="0090413A"/>
    <w:rsid w:val="00904B64"/>
    <w:rsid w:val="009050B2"/>
    <w:rsid w:val="009064CF"/>
    <w:rsid w:val="009107D3"/>
    <w:rsid w:val="00911CC0"/>
    <w:rsid w:val="00911E82"/>
    <w:rsid w:val="009120A1"/>
    <w:rsid w:val="00912726"/>
    <w:rsid w:val="00912BCC"/>
    <w:rsid w:val="00913992"/>
    <w:rsid w:val="00914E18"/>
    <w:rsid w:val="00915C3A"/>
    <w:rsid w:val="00916E03"/>
    <w:rsid w:val="00920156"/>
    <w:rsid w:val="009202CB"/>
    <w:rsid w:val="009209E6"/>
    <w:rsid w:val="009211C7"/>
    <w:rsid w:val="009219DC"/>
    <w:rsid w:val="00921FBD"/>
    <w:rsid w:val="00924395"/>
    <w:rsid w:val="0092445E"/>
    <w:rsid w:val="009255CA"/>
    <w:rsid w:val="00925AD1"/>
    <w:rsid w:val="00927436"/>
    <w:rsid w:val="00927D0D"/>
    <w:rsid w:val="009314D5"/>
    <w:rsid w:val="009321D6"/>
    <w:rsid w:val="00933A47"/>
    <w:rsid w:val="00933B2A"/>
    <w:rsid w:val="00933F65"/>
    <w:rsid w:val="0093409E"/>
    <w:rsid w:val="00936173"/>
    <w:rsid w:val="009362A9"/>
    <w:rsid w:val="009376D7"/>
    <w:rsid w:val="00937CDF"/>
    <w:rsid w:val="009404C0"/>
    <w:rsid w:val="009404C3"/>
    <w:rsid w:val="00940A7B"/>
    <w:rsid w:val="00941BED"/>
    <w:rsid w:val="009435EB"/>
    <w:rsid w:val="00943786"/>
    <w:rsid w:val="00943999"/>
    <w:rsid w:val="00944340"/>
    <w:rsid w:val="00944CA9"/>
    <w:rsid w:val="00945761"/>
    <w:rsid w:val="009463E0"/>
    <w:rsid w:val="009479CB"/>
    <w:rsid w:val="00947DEB"/>
    <w:rsid w:val="00951C71"/>
    <w:rsid w:val="00951D4F"/>
    <w:rsid w:val="00951EAD"/>
    <w:rsid w:val="00952A42"/>
    <w:rsid w:val="0095334E"/>
    <w:rsid w:val="009533F9"/>
    <w:rsid w:val="0095403D"/>
    <w:rsid w:val="00954BDC"/>
    <w:rsid w:val="00955719"/>
    <w:rsid w:val="00956A24"/>
    <w:rsid w:val="00956BB8"/>
    <w:rsid w:val="00960B30"/>
    <w:rsid w:val="00960F81"/>
    <w:rsid w:val="0096147F"/>
    <w:rsid w:val="00961F80"/>
    <w:rsid w:val="009622B1"/>
    <w:rsid w:val="00962656"/>
    <w:rsid w:val="00962AFA"/>
    <w:rsid w:val="00963461"/>
    <w:rsid w:val="009637E2"/>
    <w:rsid w:val="0096544B"/>
    <w:rsid w:val="00965625"/>
    <w:rsid w:val="00966B67"/>
    <w:rsid w:val="00966C3A"/>
    <w:rsid w:val="009678A7"/>
    <w:rsid w:val="009708F7"/>
    <w:rsid w:val="00970C40"/>
    <w:rsid w:val="00972733"/>
    <w:rsid w:val="00972D33"/>
    <w:rsid w:val="00973E9D"/>
    <w:rsid w:val="00974A45"/>
    <w:rsid w:val="00974F78"/>
    <w:rsid w:val="00975144"/>
    <w:rsid w:val="0097791D"/>
    <w:rsid w:val="00982EA4"/>
    <w:rsid w:val="0098320B"/>
    <w:rsid w:val="00985600"/>
    <w:rsid w:val="00985A9F"/>
    <w:rsid w:val="00985FB6"/>
    <w:rsid w:val="009878F2"/>
    <w:rsid w:val="009878FF"/>
    <w:rsid w:val="00990193"/>
    <w:rsid w:val="009911AB"/>
    <w:rsid w:val="00991D8D"/>
    <w:rsid w:val="00991FE1"/>
    <w:rsid w:val="009928CD"/>
    <w:rsid w:val="00993B04"/>
    <w:rsid w:val="00994A37"/>
    <w:rsid w:val="00996295"/>
    <w:rsid w:val="0099665C"/>
    <w:rsid w:val="009969AF"/>
    <w:rsid w:val="009A07D8"/>
    <w:rsid w:val="009A0822"/>
    <w:rsid w:val="009A092E"/>
    <w:rsid w:val="009A2328"/>
    <w:rsid w:val="009A25E7"/>
    <w:rsid w:val="009A26C3"/>
    <w:rsid w:val="009A276D"/>
    <w:rsid w:val="009A2A5A"/>
    <w:rsid w:val="009A3E9F"/>
    <w:rsid w:val="009A5CA4"/>
    <w:rsid w:val="009A5CD0"/>
    <w:rsid w:val="009A792E"/>
    <w:rsid w:val="009B17E1"/>
    <w:rsid w:val="009B514B"/>
    <w:rsid w:val="009B54C9"/>
    <w:rsid w:val="009C0F41"/>
    <w:rsid w:val="009C121A"/>
    <w:rsid w:val="009C1C8B"/>
    <w:rsid w:val="009C1E0B"/>
    <w:rsid w:val="009C1FA6"/>
    <w:rsid w:val="009C2AD7"/>
    <w:rsid w:val="009C374A"/>
    <w:rsid w:val="009C4226"/>
    <w:rsid w:val="009C5229"/>
    <w:rsid w:val="009C589C"/>
    <w:rsid w:val="009C6738"/>
    <w:rsid w:val="009C7C7F"/>
    <w:rsid w:val="009D04F1"/>
    <w:rsid w:val="009D0B84"/>
    <w:rsid w:val="009D0DF0"/>
    <w:rsid w:val="009D0E81"/>
    <w:rsid w:val="009D165A"/>
    <w:rsid w:val="009D226C"/>
    <w:rsid w:val="009D2D6B"/>
    <w:rsid w:val="009D3075"/>
    <w:rsid w:val="009D31E5"/>
    <w:rsid w:val="009D3E17"/>
    <w:rsid w:val="009D4E42"/>
    <w:rsid w:val="009D55AB"/>
    <w:rsid w:val="009D5BD6"/>
    <w:rsid w:val="009E0751"/>
    <w:rsid w:val="009E160D"/>
    <w:rsid w:val="009E2088"/>
    <w:rsid w:val="009E2594"/>
    <w:rsid w:val="009E4A59"/>
    <w:rsid w:val="009E780B"/>
    <w:rsid w:val="009E7BAC"/>
    <w:rsid w:val="009F0176"/>
    <w:rsid w:val="009F09AF"/>
    <w:rsid w:val="009F0D42"/>
    <w:rsid w:val="009F2B93"/>
    <w:rsid w:val="009F5BDA"/>
    <w:rsid w:val="009F710B"/>
    <w:rsid w:val="00A00D86"/>
    <w:rsid w:val="00A02257"/>
    <w:rsid w:val="00A02F12"/>
    <w:rsid w:val="00A03AD2"/>
    <w:rsid w:val="00A03BA5"/>
    <w:rsid w:val="00A04B50"/>
    <w:rsid w:val="00A06233"/>
    <w:rsid w:val="00A0694C"/>
    <w:rsid w:val="00A06ACB"/>
    <w:rsid w:val="00A07224"/>
    <w:rsid w:val="00A10218"/>
    <w:rsid w:val="00A11426"/>
    <w:rsid w:val="00A11A4A"/>
    <w:rsid w:val="00A11D70"/>
    <w:rsid w:val="00A11FB3"/>
    <w:rsid w:val="00A12948"/>
    <w:rsid w:val="00A13789"/>
    <w:rsid w:val="00A1781C"/>
    <w:rsid w:val="00A20839"/>
    <w:rsid w:val="00A20CCD"/>
    <w:rsid w:val="00A215E5"/>
    <w:rsid w:val="00A22E16"/>
    <w:rsid w:val="00A22FEA"/>
    <w:rsid w:val="00A274F4"/>
    <w:rsid w:val="00A2771D"/>
    <w:rsid w:val="00A301E5"/>
    <w:rsid w:val="00A305AE"/>
    <w:rsid w:val="00A31363"/>
    <w:rsid w:val="00A31AEA"/>
    <w:rsid w:val="00A3319E"/>
    <w:rsid w:val="00A33ACC"/>
    <w:rsid w:val="00A3530B"/>
    <w:rsid w:val="00A35F44"/>
    <w:rsid w:val="00A36887"/>
    <w:rsid w:val="00A37170"/>
    <w:rsid w:val="00A37F10"/>
    <w:rsid w:val="00A411F6"/>
    <w:rsid w:val="00A42B9B"/>
    <w:rsid w:val="00A43F6B"/>
    <w:rsid w:val="00A45620"/>
    <w:rsid w:val="00A457ED"/>
    <w:rsid w:val="00A45BC8"/>
    <w:rsid w:val="00A471D6"/>
    <w:rsid w:val="00A477BA"/>
    <w:rsid w:val="00A5033F"/>
    <w:rsid w:val="00A5192C"/>
    <w:rsid w:val="00A51EF5"/>
    <w:rsid w:val="00A523C3"/>
    <w:rsid w:val="00A5254F"/>
    <w:rsid w:val="00A53AFE"/>
    <w:rsid w:val="00A57A27"/>
    <w:rsid w:val="00A57B3A"/>
    <w:rsid w:val="00A57D9C"/>
    <w:rsid w:val="00A616A7"/>
    <w:rsid w:val="00A62904"/>
    <w:rsid w:val="00A6463D"/>
    <w:rsid w:val="00A64706"/>
    <w:rsid w:val="00A64BDD"/>
    <w:rsid w:val="00A66252"/>
    <w:rsid w:val="00A667C5"/>
    <w:rsid w:val="00A679DB"/>
    <w:rsid w:val="00A713FA"/>
    <w:rsid w:val="00A71FCE"/>
    <w:rsid w:val="00A72CBF"/>
    <w:rsid w:val="00A73C16"/>
    <w:rsid w:val="00A74471"/>
    <w:rsid w:val="00A7495D"/>
    <w:rsid w:val="00A75260"/>
    <w:rsid w:val="00A75424"/>
    <w:rsid w:val="00A76F07"/>
    <w:rsid w:val="00A779CB"/>
    <w:rsid w:val="00A77B09"/>
    <w:rsid w:val="00A77BD3"/>
    <w:rsid w:val="00A80A00"/>
    <w:rsid w:val="00A810C9"/>
    <w:rsid w:val="00A81ADC"/>
    <w:rsid w:val="00A8385A"/>
    <w:rsid w:val="00A83C8B"/>
    <w:rsid w:val="00A8537F"/>
    <w:rsid w:val="00A85DE2"/>
    <w:rsid w:val="00A85DEE"/>
    <w:rsid w:val="00A85EAD"/>
    <w:rsid w:val="00A85FBC"/>
    <w:rsid w:val="00A868C2"/>
    <w:rsid w:val="00A874E0"/>
    <w:rsid w:val="00A90C33"/>
    <w:rsid w:val="00A924FE"/>
    <w:rsid w:val="00A926B8"/>
    <w:rsid w:val="00A92F8A"/>
    <w:rsid w:val="00A93280"/>
    <w:rsid w:val="00A9341D"/>
    <w:rsid w:val="00A93D77"/>
    <w:rsid w:val="00A94824"/>
    <w:rsid w:val="00A94F27"/>
    <w:rsid w:val="00A95E69"/>
    <w:rsid w:val="00AA0213"/>
    <w:rsid w:val="00AA0C82"/>
    <w:rsid w:val="00AA14EB"/>
    <w:rsid w:val="00AA1EE0"/>
    <w:rsid w:val="00AA214C"/>
    <w:rsid w:val="00AA79A5"/>
    <w:rsid w:val="00AB078B"/>
    <w:rsid w:val="00AB0D1C"/>
    <w:rsid w:val="00AB104D"/>
    <w:rsid w:val="00AB1667"/>
    <w:rsid w:val="00AB22A3"/>
    <w:rsid w:val="00AB3DAF"/>
    <w:rsid w:val="00AB45DC"/>
    <w:rsid w:val="00AB4A98"/>
    <w:rsid w:val="00AB610F"/>
    <w:rsid w:val="00AB7486"/>
    <w:rsid w:val="00AB7B91"/>
    <w:rsid w:val="00AB7F82"/>
    <w:rsid w:val="00AC0DEF"/>
    <w:rsid w:val="00AC297F"/>
    <w:rsid w:val="00AC38E2"/>
    <w:rsid w:val="00AC5468"/>
    <w:rsid w:val="00AC5EE8"/>
    <w:rsid w:val="00AC76EB"/>
    <w:rsid w:val="00AC7C98"/>
    <w:rsid w:val="00AC7D7E"/>
    <w:rsid w:val="00AD12ED"/>
    <w:rsid w:val="00AD2D05"/>
    <w:rsid w:val="00AD3242"/>
    <w:rsid w:val="00AD33B8"/>
    <w:rsid w:val="00AD4434"/>
    <w:rsid w:val="00AD4BD5"/>
    <w:rsid w:val="00AD4D0B"/>
    <w:rsid w:val="00AD58E2"/>
    <w:rsid w:val="00AE08C8"/>
    <w:rsid w:val="00AE0E0E"/>
    <w:rsid w:val="00AE217F"/>
    <w:rsid w:val="00AE27F1"/>
    <w:rsid w:val="00AE2F98"/>
    <w:rsid w:val="00AE333F"/>
    <w:rsid w:val="00AE3385"/>
    <w:rsid w:val="00AE3EE4"/>
    <w:rsid w:val="00AF23CD"/>
    <w:rsid w:val="00AF2473"/>
    <w:rsid w:val="00AF3DA4"/>
    <w:rsid w:val="00AF42C0"/>
    <w:rsid w:val="00AF5885"/>
    <w:rsid w:val="00B008EC"/>
    <w:rsid w:val="00B00EBC"/>
    <w:rsid w:val="00B016A0"/>
    <w:rsid w:val="00B01D45"/>
    <w:rsid w:val="00B022FB"/>
    <w:rsid w:val="00B02D21"/>
    <w:rsid w:val="00B039B7"/>
    <w:rsid w:val="00B0422C"/>
    <w:rsid w:val="00B05831"/>
    <w:rsid w:val="00B067F6"/>
    <w:rsid w:val="00B07055"/>
    <w:rsid w:val="00B07647"/>
    <w:rsid w:val="00B07760"/>
    <w:rsid w:val="00B104DD"/>
    <w:rsid w:val="00B10BA2"/>
    <w:rsid w:val="00B1180E"/>
    <w:rsid w:val="00B12E9A"/>
    <w:rsid w:val="00B13885"/>
    <w:rsid w:val="00B162A8"/>
    <w:rsid w:val="00B17CDE"/>
    <w:rsid w:val="00B210E7"/>
    <w:rsid w:val="00B218BF"/>
    <w:rsid w:val="00B22699"/>
    <w:rsid w:val="00B228C2"/>
    <w:rsid w:val="00B257EE"/>
    <w:rsid w:val="00B26A3F"/>
    <w:rsid w:val="00B2792D"/>
    <w:rsid w:val="00B32845"/>
    <w:rsid w:val="00B3320B"/>
    <w:rsid w:val="00B333FA"/>
    <w:rsid w:val="00B33675"/>
    <w:rsid w:val="00B357CA"/>
    <w:rsid w:val="00B37162"/>
    <w:rsid w:val="00B371DC"/>
    <w:rsid w:val="00B37724"/>
    <w:rsid w:val="00B37F18"/>
    <w:rsid w:val="00B41AB3"/>
    <w:rsid w:val="00B4385D"/>
    <w:rsid w:val="00B447FB"/>
    <w:rsid w:val="00B45362"/>
    <w:rsid w:val="00B4545E"/>
    <w:rsid w:val="00B4554F"/>
    <w:rsid w:val="00B45633"/>
    <w:rsid w:val="00B45C45"/>
    <w:rsid w:val="00B45CB1"/>
    <w:rsid w:val="00B47D11"/>
    <w:rsid w:val="00B51C2C"/>
    <w:rsid w:val="00B5249C"/>
    <w:rsid w:val="00B5299F"/>
    <w:rsid w:val="00B52CC0"/>
    <w:rsid w:val="00B54262"/>
    <w:rsid w:val="00B56855"/>
    <w:rsid w:val="00B5733B"/>
    <w:rsid w:val="00B575AB"/>
    <w:rsid w:val="00B6210D"/>
    <w:rsid w:val="00B62EF9"/>
    <w:rsid w:val="00B65C73"/>
    <w:rsid w:val="00B66F9F"/>
    <w:rsid w:val="00B671ED"/>
    <w:rsid w:val="00B70572"/>
    <w:rsid w:val="00B75F23"/>
    <w:rsid w:val="00B76C44"/>
    <w:rsid w:val="00B76F35"/>
    <w:rsid w:val="00B7714A"/>
    <w:rsid w:val="00B80DBB"/>
    <w:rsid w:val="00B815B4"/>
    <w:rsid w:val="00B82603"/>
    <w:rsid w:val="00B83C37"/>
    <w:rsid w:val="00B90EEF"/>
    <w:rsid w:val="00B922DF"/>
    <w:rsid w:val="00B926DB"/>
    <w:rsid w:val="00B94D61"/>
    <w:rsid w:val="00B96C3C"/>
    <w:rsid w:val="00B970F6"/>
    <w:rsid w:val="00B9788B"/>
    <w:rsid w:val="00BA0268"/>
    <w:rsid w:val="00BA0344"/>
    <w:rsid w:val="00BA3120"/>
    <w:rsid w:val="00BA46C8"/>
    <w:rsid w:val="00BA51B9"/>
    <w:rsid w:val="00BA5C0C"/>
    <w:rsid w:val="00BA5EE8"/>
    <w:rsid w:val="00BA5FC2"/>
    <w:rsid w:val="00BA6107"/>
    <w:rsid w:val="00BA61C1"/>
    <w:rsid w:val="00BB00B7"/>
    <w:rsid w:val="00BB073B"/>
    <w:rsid w:val="00BB0802"/>
    <w:rsid w:val="00BB19FE"/>
    <w:rsid w:val="00BB35D5"/>
    <w:rsid w:val="00BB508A"/>
    <w:rsid w:val="00BB6556"/>
    <w:rsid w:val="00BB693C"/>
    <w:rsid w:val="00BB7240"/>
    <w:rsid w:val="00BC0F43"/>
    <w:rsid w:val="00BC15C6"/>
    <w:rsid w:val="00BC4507"/>
    <w:rsid w:val="00BC4F63"/>
    <w:rsid w:val="00BC6004"/>
    <w:rsid w:val="00BC713A"/>
    <w:rsid w:val="00BD0F96"/>
    <w:rsid w:val="00BD1525"/>
    <w:rsid w:val="00BD2619"/>
    <w:rsid w:val="00BD37CC"/>
    <w:rsid w:val="00BD39F0"/>
    <w:rsid w:val="00BD3D84"/>
    <w:rsid w:val="00BD4153"/>
    <w:rsid w:val="00BD41D9"/>
    <w:rsid w:val="00BD4D16"/>
    <w:rsid w:val="00BD724A"/>
    <w:rsid w:val="00BD7ACC"/>
    <w:rsid w:val="00BE1049"/>
    <w:rsid w:val="00BE3380"/>
    <w:rsid w:val="00BE3559"/>
    <w:rsid w:val="00BE4305"/>
    <w:rsid w:val="00BE5357"/>
    <w:rsid w:val="00BE549A"/>
    <w:rsid w:val="00BE6700"/>
    <w:rsid w:val="00BE6FEE"/>
    <w:rsid w:val="00BF0150"/>
    <w:rsid w:val="00BF1314"/>
    <w:rsid w:val="00BF1B69"/>
    <w:rsid w:val="00BF1CBF"/>
    <w:rsid w:val="00BF2E11"/>
    <w:rsid w:val="00BF489A"/>
    <w:rsid w:val="00BF4A8D"/>
    <w:rsid w:val="00BF735B"/>
    <w:rsid w:val="00C0069B"/>
    <w:rsid w:val="00C00A0E"/>
    <w:rsid w:val="00C012AC"/>
    <w:rsid w:val="00C04793"/>
    <w:rsid w:val="00C06026"/>
    <w:rsid w:val="00C0778C"/>
    <w:rsid w:val="00C10164"/>
    <w:rsid w:val="00C142AE"/>
    <w:rsid w:val="00C1526B"/>
    <w:rsid w:val="00C1529F"/>
    <w:rsid w:val="00C156F8"/>
    <w:rsid w:val="00C1735A"/>
    <w:rsid w:val="00C1745D"/>
    <w:rsid w:val="00C17AB0"/>
    <w:rsid w:val="00C203B8"/>
    <w:rsid w:val="00C209FC"/>
    <w:rsid w:val="00C2106E"/>
    <w:rsid w:val="00C22496"/>
    <w:rsid w:val="00C23735"/>
    <w:rsid w:val="00C23FD3"/>
    <w:rsid w:val="00C241F0"/>
    <w:rsid w:val="00C254E0"/>
    <w:rsid w:val="00C25F4B"/>
    <w:rsid w:val="00C31511"/>
    <w:rsid w:val="00C32851"/>
    <w:rsid w:val="00C32AA8"/>
    <w:rsid w:val="00C32CB6"/>
    <w:rsid w:val="00C33481"/>
    <w:rsid w:val="00C337B3"/>
    <w:rsid w:val="00C34583"/>
    <w:rsid w:val="00C34B50"/>
    <w:rsid w:val="00C36992"/>
    <w:rsid w:val="00C4067E"/>
    <w:rsid w:val="00C407E5"/>
    <w:rsid w:val="00C40C15"/>
    <w:rsid w:val="00C40DAF"/>
    <w:rsid w:val="00C41CC1"/>
    <w:rsid w:val="00C41FDD"/>
    <w:rsid w:val="00C424AA"/>
    <w:rsid w:val="00C4340B"/>
    <w:rsid w:val="00C43E9D"/>
    <w:rsid w:val="00C44858"/>
    <w:rsid w:val="00C44D39"/>
    <w:rsid w:val="00C46BDA"/>
    <w:rsid w:val="00C50177"/>
    <w:rsid w:val="00C512A6"/>
    <w:rsid w:val="00C52240"/>
    <w:rsid w:val="00C52F01"/>
    <w:rsid w:val="00C53C36"/>
    <w:rsid w:val="00C54AE2"/>
    <w:rsid w:val="00C54CB8"/>
    <w:rsid w:val="00C55306"/>
    <w:rsid w:val="00C56020"/>
    <w:rsid w:val="00C56B72"/>
    <w:rsid w:val="00C56F12"/>
    <w:rsid w:val="00C60280"/>
    <w:rsid w:val="00C60DCF"/>
    <w:rsid w:val="00C610E0"/>
    <w:rsid w:val="00C61C5A"/>
    <w:rsid w:val="00C62085"/>
    <w:rsid w:val="00C62A9B"/>
    <w:rsid w:val="00C638B9"/>
    <w:rsid w:val="00C63E0C"/>
    <w:rsid w:val="00C63F10"/>
    <w:rsid w:val="00C64FCD"/>
    <w:rsid w:val="00C652A6"/>
    <w:rsid w:val="00C6559A"/>
    <w:rsid w:val="00C7069F"/>
    <w:rsid w:val="00C70799"/>
    <w:rsid w:val="00C724CE"/>
    <w:rsid w:val="00C72EE9"/>
    <w:rsid w:val="00C7351B"/>
    <w:rsid w:val="00C73F02"/>
    <w:rsid w:val="00C75B7E"/>
    <w:rsid w:val="00C775B5"/>
    <w:rsid w:val="00C77B58"/>
    <w:rsid w:val="00C80642"/>
    <w:rsid w:val="00C810C5"/>
    <w:rsid w:val="00C83188"/>
    <w:rsid w:val="00C83C28"/>
    <w:rsid w:val="00C84A49"/>
    <w:rsid w:val="00C85DA7"/>
    <w:rsid w:val="00C85DEB"/>
    <w:rsid w:val="00C86E1B"/>
    <w:rsid w:val="00C8789F"/>
    <w:rsid w:val="00C87BFB"/>
    <w:rsid w:val="00C9008F"/>
    <w:rsid w:val="00C9153B"/>
    <w:rsid w:val="00C925C3"/>
    <w:rsid w:val="00C92707"/>
    <w:rsid w:val="00C929B8"/>
    <w:rsid w:val="00C92F4D"/>
    <w:rsid w:val="00C932DA"/>
    <w:rsid w:val="00C9374D"/>
    <w:rsid w:val="00CA015D"/>
    <w:rsid w:val="00CA0753"/>
    <w:rsid w:val="00CA28DB"/>
    <w:rsid w:val="00CA2F68"/>
    <w:rsid w:val="00CA3A3E"/>
    <w:rsid w:val="00CA5807"/>
    <w:rsid w:val="00CA6E85"/>
    <w:rsid w:val="00CA78E0"/>
    <w:rsid w:val="00CA7AB7"/>
    <w:rsid w:val="00CB050C"/>
    <w:rsid w:val="00CB0AD8"/>
    <w:rsid w:val="00CB10BC"/>
    <w:rsid w:val="00CB1777"/>
    <w:rsid w:val="00CB29F5"/>
    <w:rsid w:val="00CB62EC"/>
    <w:rsid w:val="00CC171F"/>
    <w:rsid w:val="00CC1ABF"/>
    <w:rsid w:val="00CC2BB3"/>
    <w:rsid w:val="00CC358C"/>
    <w:rsid w:val="00CC4E8C"/>
    <w:rsid w:val="00CC53D7"/>
    <w:rsid w:val="00CC6171"/>
    <w:rsid w:val="00CC697B"/>
    <w:rsid w:val="00CC7193"/>
    <w:rsid w:val="00CD0A2D"/>
    <w:rsid w:val="00CD265A"/>
    <w:rsid w:val="00CD5D48"/>
    <w:rsid w:val="00CD669E"/>
    <w:rsid w:val="00CD6EBF"/>
    <w:rsid w:val="00CE0911"/>
    <w:rsid w:val="00CE1603"/>
    <w:rsid w:val="00CE2421"/>
    <w:rsid w:val="00CE4AB9"/>
    <w:rsid w:val="00CF1819"/>
    <w:rsid w:val="00CF1D00"/>
    <w:rsid w:val="00CF290D"/>
    <w:rsid w:val="00CF30C3"/>
    <w:rsid w:val="00CF68AD"/>
    <w:rsid w:val="00CF71A8"/>
    <w:rsid w:val="00CF7369"/>
    <w:rsid w:val="00CF7CF4"/>
    <w:rsid w:val="00D01265"/>
    <w:rsid w:val="00D01A51"/>
    <w:rsid w:val="00D020E9"/>
    <w:rsid w:val="00D02993"/>
    <w:rsid w:val="00D029C4"/>
    <w:rsid w:val="00D03661"/>
    <w:rsid w:val="00D049BA"/>
    <w:rsid w:val="00D05FDF"/>
    <w:rsid w:val="00D07A8D"/>
    <w:rsid w:val="00D102FE"/>
    <w:rsid w:val="00D109BB"/>
    <w:rsid w:val="00D119F5"/>
    <w:rsid w:val="00D129C0"/>
    <w:rsid w:val="00D12B62"/>
    <w:rsid w:val="00D1430C"/>
    <w:rsid w:val="00D20132"/>
    <w:rsid w:val="00D2014B"/>
    <w:rsid w:val="00D20B21"/>
    <w:rsid w:val="00D22343"/>
    <w:rsid w:val="00D22521"/>
    <w:rsid w:val="00D2308D"/>
    <w:rsid w:val="00D23B5A"/>
    <w:rsid w:val="00D24F2A"/>
    <w:rsid w:val="00D24FAA"/>
    <w:rsid w:val="00D260E8"/>
    <w:rsid w:val="00D2647E"/>
    <w:rsid w:val="00D26CFB"/>
    <w:rsid w:val="00D26ED3"/>
    <w:rsid w:val="00D31AA0"/>
    <w:rsid w:val="00D32203"/>
    <w:rsid w:val="00D32E19"/>
    <w:rsid w:val="00D330D8"/>
    <w:rsid w:val="00D336DA"/>
    <w:rsid w:val="00D351B7"/>
    <w:rsid w:val="00D3586D"/>
    <w:rsid w:val="00D36999"/>
    <w:rsid w:val="00D408A7"/>
    <w:rsid w:val="00D41F0E"/>
    <w:rsid w:val="00D45175"/>
    <w:rsid w:val="00D45B64"/>
    <w:rsid w:val="00D46851"/>
    <w:rsid w:val="00D46F96"/>
    <w:rsid w:val="00D47EAA"/>
    <w:rsid w:val="00D50E50"/>
    <w:rsid w:val="00D510A2"/>
    <w:rsid w:val="00D537A3"/>
    <w:rsid w:val="00D53E73"/>
    <w:rsid w:val="00D5456A"/>
    <w:rsid w:val="00D547CA"/>
    <w:rsid w:val="00D55299"/>
    <w:rsid w:val="00D55DBA"/>
    <w:rsid w:val="00D56176"/>
    <w:rsid w:val="00D574EE"/>
    <w:rsid w:val="00D601F4"/>
    <w:rsid w:val="00D62EB0"/>
    <w:rsid w:val="00D635C0"/>
    <w:rsid w:val="00D637CB"/>
    <w:rsid w:val="00D63917"/>
    <w:rsid w:val="00D64200"/>
    <w:rsid w:val="00D65C1D"/>
    <w:rsid w:val="00D70041"/>
    <w:rsid w:val="00D70D40"/>
    <w:rsid w:val="00D74122"/>
    <w:rsid w:val="00D75932"/>
    <w:rsid w:val="00D761DC"/>
    <w:rsid w:val="00D77B4F"/>
    <w:rsid w:val="00D80C35"/>
    <w:rsid w:val="00D81AC0"/>
    <w:rsid w:val="00D823C8"/>
    <w:rsid w:val="00D82818"/>
    <w:rsid w:val="00D82F85"/>
    <w:rsid w:val="00D839F1"/>
    <w:rsid w:val="00D84D9D"/>
    <w:rsid w:val="00D851D1"/>
    <w:rsid w:val="00D8749D"/>
    <w:rsid w:val="00D916E1"/>
    <w:rsid w:val="00D92544"/>
    <w:rsid w:val="00D92B2C"/>
    <w:rsid w:val="00D92EB9"/>
    <w:rsid w:val="00D96DE8"/>
    <w:rsid w:val="00D97883"/>
    <w:rsid w:val="00DA1CD3"/>
    <w:rsid w:val="00DA437D"/>
    <w:rsid w:val="00DA5189"/>
    <w:rsid w:val="00DA576F"/>
    <w:rsid w:val="00DA57B5"/>
    <w:rsid w:val="00DA75EB"/>
    <w:rsid w:val="00DB0B86"/>
    <w:rsid w:val="00DB1391"/>
    <w:rsid w:val="00DB168B"/>
    <w:rsid w:val="00DB2286"/>
    <w:rsid w:val="00DB3CAE"/>
    <w:rsid w:val="00DB46A1"/>
    <w:rsid w:val="00DB478C"/>
    <w:rsid w:val="00DB48B8"/>
    <w:rsid w:val="00DB5A38"/>
    <w:rsid w:val="00DB5CE3"/>
    <w:rsid w:val="00DB6104"/>
    <w:rsid w:val="00DB672D"/>
    <w:rsid w:val="00DB7126"/>
    <w:rsid w:val="00DB7499"/>
    <w:rsid w:val="00DB7D38"/>
    <w:rsid w:val="00DC051E"/>
    <w:rsid w:val="00DC1234"/>
    <w:rsid w:val="00DC1798"/>
    <w:rsid w:val="00DC26C8"/>
    <w:rsid w:val="00DC4153"/>
    <w:rsid w:val="00DC4D0A"/>
    <w:rsid w:val="00DC52EB"/>
    <w:rsid w:val="00DC5D40"/>
    <w:rsid w:val="00DC62B4"/>
    <w:rsid w:val="00DC631D"/>
    <w:rsid w:val="00DC687A"/>
    <w:rsid w:val="00DC76CF"/>
    <w:rsid w:val="00DD1C27"/>
    <w:rsid w:val="00DD1CA5"/>
    <w:rsid w:val="00DD28E5"/>
    <w:rsid w:val="00DD3FE6"/>
    <w:rsid w:val="00DD555B"/>
    <w:rsid w:val="00DD56E2"/>
    <w:rsid w:val="00DD5ADE"/>
    <w:rsid w:val="00DD5AF9"/>
    <w:rsid w:val="00DD6B51"/>
    <w:rsid w:val="00DE0E7B"/>
    <w:rsid w:val="00DE1C4A"/>
    <w:rsid w:val="00DE2A6A"/>
    <w:rsid w:val="00DE385C"/>
    <w:rsid w:val="00DE3BC0"/>
    <w:rsid w:val="00DE420B"/>
    <w:rsid w:val="00DE49E0"/>
    <w:rsid w:val="00DE4F52"/>
    <w:rsid w:val="00DE569E"/>
    <w:rsid w:val="00DE6B3B"/>
    <w:rsid w:val="00DE6CC2"/>
    <w:rsid w:val="00DE6CE1"/>
    <w:rsid w:val="00DE6E4D"/>
    <w:rsid w:val="00DE71F7"/>
    <w:rsid w:val="00DE73B5"/>
    <w:rsid w:val="00DF0E41"/>
    <w:rsid w:val="00DF1184"/>
    <w:rsid w:val="00DF13D2"/>
    <w:rsid w:val="00DF1D71"/>
    <w:rsid w:val="00DF2395"/>
    <w:rsid w:val="00DF31A0"/>
    <w:rsid w:val="00DF4ECB"/>
    <w:rsid w:val="00DF4F39"/>
    <w:rsid w:val="00DF53EC"/>
    <w:rsid w:val="00DF5475"/>
    <w:rsid w:val="00DF6593"/>
    <w:rsid w:val="00DF7F1E"/>
    <w:rsid w:val="00E011F1"/>
    <w:rsid w:val="00E01514"/>
    <w:rsid w:val="00E0198A"/>
    <w:rsid w:val="00E022EF"/>
    <w:rsid w:val="00E02748"/>
    <w:rsid w:val="00E0314E"/>
    <w:rsid w:val="00E0319F"/>
    <w:rsid w:val="00E03F1C"/>
    <w:rsid w:val="00E0436A"/>
    <w:rsid w:val="00E049A8"/>
    <w:rsid w:val="00E04C25"/>
    <w:rsid w:val="00E068E1"/>
    <w:rsid w:val="00E1035B"/>
    <w:rsid w:val="00E1233C"/>
    <w:rsid w:val="00E13753"/>
    <w:rsid w:val="00E13F01"/>
    <w:rsid w:val="00E14C71"/>
    <w:rsid w:val="00E15182"/>
    <w:rsid w:val="00E154A4"/>
    <w:rsid w:val="00E2146F"/>
    <w:rsid w:val="00E21BEA"/>
    <w:rsid w:val="00E22B28"/>
    <w:rsid w:val="00E23065"/>
    <w:rsid w:val="00E24C63"/>
    <w:rsid w:val="00E25657"/>
    <w:rsid w:val="00E25FA2"/>
    <w:rsid w:val="00E27CA0"/>
    <w:rsid w:val="00E311E8"/>
    <w:rsid w:val="00E3193D"/>
    <w:rsid w:val="00E32A8D"/>
    <w:rsid w:val="00E34157"/>
    <w:rsid w:val="00E34910"/>
    <w:rsid w:val="00E36411"/>
    <w:rsid w:val="00E36538"/>
    <w:rsid w:val="00E36BB8"/>
    <w:rsid w:val="00E37187"/>
    <w:rsid w:val="00E375E4"/>
    <w:rsid w:val="00E43386"/>
    <w:rsid w:val="00E43A54"/>
    <w:rsid w:val="00E44280"/>
    <w:rsid w:val="00E44CB4"/>
    <w:rsid w:val="00E46922"/>
    <w:rsid w:val="00E47700"/>
    <w:rsid w:val="00E505C7"/>
    <w:rsid w:val="00E51AD0"/>
    <w:rsid w:val="00E53143"/>
    <w:rsid w:val="00E5334B"/>
    <w:rsid w:val="00E54656"/>
    <w:rsid w:val="00E54A0D"/>
    <w:rsid w:val="00E55307"/>
    <w:rsid w:val="00E56FD0"/>
    <w:rsid w:val="00E61559"/>
    <w:rsid w:val="00E61DBD"/>
    <w:rsid w:val="00E61E0F"/>
    <w:rsid w:val="00E637A6"/>
    <w:rsid w:val="00E6410E"/>
    <w:rsid w:val="00E6436F"/>
    <w:rsid w:val="00E6590D"/>
    <w:rsid w:val="00E665AE"/>
    <w:rsid w:val="00E665CB"/>
    <w:rsid w:val="00E6724B"/>
    <w:rsid w:val="00E70890"/>
    <w:rsid w:val="00E70D7E"/>
    <w:rsid w:val="00E70FB0"/>
    <w:rsid w:val="00E7149F"/>
    <w:rsid w:val="00E724D2"/>
    <w:rsid w:val="00E73BA3"/>
    <w:rsid w:val="00E749D3"/>
    <w:rsid w:val="00E758CE"/>
    <w:rsid w:val="00E77642"/>
    <w:rsid w:val="00E804FF"/>
    <w:rsid w:val="00E81738"/>
    <w:rsid w:val="00E82277"/>
    <w:rsid w:val="00E85119"/>
    <w:rsid w:val="00E8599B"/>
    <w:rsid w:val="00E85CFC"/>
    <w:rsid w:val="00E86EA7"/>
    <w:rsid w:val="00E90798"/>
    <w:rsid w:val="00E91AC5"/>
    <w:rsid w:val="00E9280B"/>
    <w:rsid w:val="00E97D4D"/>
    <w:rsid w:val="00E97F89"/>
    <w:rsid w:val="00EA1AB9"/>
    <w:rsid w:val="00EA1EDD"/>
    <w:rsid w:val="00EA2800"/>
    <w:rsid w:val="00EA2954"/>
    <w:rsid w:val="00EA2AAC"/>
    <w:rsid w:val="00EA42BA"/>
    <w:rsid w:val="00EA6F14"/>
    <w:rsid w:val="00EA7D45"/>
    <w:rsid w:val="00EB0147"/>
    <w:rsid w:val="00EB0EA4"/>
    <w:rsid w:val="00EB18F7"/>
    <w:rsid w:val="00EB1E8A"/>
    <w:rsid w:val="00EB24A7"/>
    <w:rsid w:val="00EB2BC4"/>
    <w:rsid w:val="00EB5C95"/>
    <w:rsid w:val="00EB6BE9"/>
    <w:rsid w:val="00EB6FFB"/>
    <w:rsid w:val="00EC1067"/>
    <w:rsid w:val="00EC3562"/>
    <w:rsid w:val="00EC3711"/>
    <w:rsid w:val="00EC3F1C"/>
    <w:rsid w:val="00EC4606"/>
    <w:rsid w:val="00EC5353"/>
    <w:rsid w:val="00EC74D0"/>
    <w:rsid w:val="00ED0D45"/>
    <w:rsid w:val="00ED16BF"/>
    <w:rsid w:val="00ED1E4A"/>
    <w:rsid w:val="00ED2C0B"/>
    <w:rsid w:val="00ED2CE0"/>
    <w:rsid w:val="00ED39A7"/>
    <w:rsid w:val="00ED3E1C"/>
    <w:rsid w:val="00ED3F16"/>
    <w:rsid w:val="00ED3FE3"/>
    <w:rsid w:val="00ED4C80"/>
    <w:rsid w:val="00EE0478"/>
    <w:rsid w:val="00EE093D"/>
    <w:rsid w:val="00EE0FC2"/>
    <w:rsid w:val="00EE1718"/>
    <w:rsid w:val="00EE1BF8"/>
    <w:rsid w:val="00EE2C97"/>
    <w:rsid w:val="00EE3B84"/>
    <w:rsid w:val="00EE4AC2"/>
    <w:rsid w:val="00EE7398"/>
    <w:rsid w:val="00EF1A0C"/>
    <w:rsid w:val="00EF2679"/>
    <w:rsid w:val="00EF2C42"/>
    <w:rsid w:val="00EF4701"/>
    <w:rsid w:val="00F00FE6"/>
    <w:rsid w:val="00F01B8C"/>
    <w:rsid w:val="00F01E0F"/>
    <w:rsid w:val="00F023FD"/>
    <w:rsid w:val="00F03046"/>
    <w:rsid w:val="00F03950"/>
    <w:rsid w:val="00F03E82"/>
    <w:rsid w:val="00F03F66"/>
    <w:rsid w:val="00F044E1"/>
    <w:rsid w:val="00F06D7C"/>
    <w:rsid w:val="00F07AB5"/>
    <w:rsid w:val="00F12390"/>
    <w:rsid w:val="00F133AB"/>
    <w:rsid w:val="00F140C5"/>
    <w:rsid w:val="00F1463A"/>
    <w:rsid w:val="00F14E5F"/>
    <w:rsid w:val="00F173D6"/>
    <w:rsid w:val="00F203B1"/>
    <w:rsid w:val="00F212A7"/>
    <w:rsid w:val="00F22A80"/>
    <w:rsid w:val="00F237DE"/>
    <w:rsid w:val="00F24999"/>
    <w:rsid w:val="00F2647B"/>
    <w:rsid w:val="00F27685"/>
    <w:rsid w:val="00F278FA"/>
    <w:rsid w:val="00F27DCB"/>
    <w:rsid w:val="00F307B8"/>
    <w:rsid w:val="00F30C86"/>
    <w:rsid w:val="00F32D21"/>
    <w:rsid w:val="00F33A7D"/>
    <w:rsid w:val="00F351D9"/>
    <w:rsid w:val="00F37AAB"/>
    <w:rsid w:val="00F37F39"/>
    <w:rsid w:val="00F419A1"/>
    <w:rsid w:val="00F41AD0"/>
    <w:rsid w:val="00F441A0"/>
    <w:rsid w:val="00F44D60"/>
    <w:rsid w:val="00F47946"/>
    <w:rsid w:val="00F51880"/>
    <w:rsid w:val="00F523FA"/>
    <w:rsid w:val="00F5282E"/>
    <w:rsid w:val="00F547DB"/>
    <w:rsid w:val="00F5551A"/>
    <w:rsid w:val="00F57010"/>
    <w:rsid w:val="00F57B11"/>
    <w:rsid w:val="00F60322"/>
    <w:rsid w:val="00F6354A"/>
    <w:rsid w:val="00F6456F"/>
    <w:rsid w:val="00F64950"/>
    <w:rsid w:val="00F65358"/>
    <w:rsid w:val="00F653B8"/>
    <w:rsid w:val="00F6654F"/>
    <w:rsid w:val="00F66FA2"/>
    <w:rsid w:val="00F70AD0"/>
    <w:rsid w:val="00F719A2"/>
    <w:rsid w:val="00F71E10"/>
    <w:rsid w:val="00F737DC"/>
    <w:rsid w:val="00F73983"/>
    <w:rsid w:val="00F740C3"/>
    <w:rsid w:val="00F74D92"/>
    <w:rsid w:val="00F756C5"/>
    <w:rsid w:val="00F759B3"/>
    <w:rsid w:val="00F75B2B"/>
    <w:rsid w:val="00F766D3"/>
    <w:rsid w:val="00F76AD2"/>
    <w:rsid w:val="00F773FE"/>
    <w:rsid w:val="00F800D2"/>
    <w:rsid w:val="00F818CC"/>
    <w:rsid w:val="00F81C3B"/>
    <w:rsid w:val="00F826C7"/>
    <w:rsid w:val="00F83624"/>
    <w:rsid w:val="00F844CB"/>
    <w:rsid w:val="00F85E81"/>
    <w:rsid w:val="00F85FDD"/>
    <w:rsid w:val="00F86A02"/>
    <w:rsid w:val="00F872D7"/>
    <w:rsid w:val="00F879CC"/>
    <w:rsid w:val="00F90E28"/>
    <w:rsid w:val="00F913F7"/>
    <w:rsid w:val="00F92876"/>
    <w:rsid w:val="00F94158"/>
    <w:rsid w:val="00F95E37"/>
    <w:rsid w:val="00F9716C"/>
    <w:rsid w:val="00FA291E"/>
    <w:rsid w:val="00FA3100"/>
    <w:rsid w:val="00FA631D"/>
    <w:rsid w:val="00FA66CC"/>
    <w:rsid w:val="00FA6AD5"/>
    <w:rsid w:val="00FA6BBB"/>
    <w:rsid w:val="00FB02B1"/>
    <w:rsid w:val="00FB245E"/>
    <w:rsid w:val="00FB2DE9"/>
    <w:rsid w:val="00FB370D"/>
    <w:rsid w:val="00FB4133"/>
    <w:rsid w:val="00FB6164"/>
    <w:rsid w:val="00FB66CD"/>
    <w:rsid w:val="00FC00EB"/>
    <w:rsid w:val="00FC0B29"/>
    <w:rsid w:val="00FC0E80"/>
    <w:rsid w:val="00FC130F"/>
    <w:rsid w:val="00FC3673"/>
    <w:rsid w:val="00FC5064"/>
    <w:rsid w:val="00FC553E"/>
    <w:rsid w:val="00FC6A7D"/>
    <w:rsid w:val="00FD0052"/>
    <w:rsid w:val="00FD08DD"/>
    <w:rsid w:val="00FD0E0D"/>
    <w:rsid w:val="00FD0E77"/>
    <w:rsid w:val="00FD151D"/>
    <w:rsid w:val="00FD1D52"/>
    <w:rsid w:val="00FD27BD"/>
    <w:rsid w:val="00FD2989"/>
    <w:rsid w:val="00FD2D08"/>
    <w:rsid w:val="00FD3914"/>
    <w:rsid w:val="00FD3FC8"/>
    <w:rsid w:val="00FD4F31"/>
    <w:rsid w:val="00FD5803"/>
    <w:rsid w:val="00FD60CF"/>
    <w:rsid w:val="00FD613A"/>
    <w:rsid w:val="00FD664D"/>
    <w:rsid w:val="00FE1CF9"/>
    <w:rsid w:val="00FE3F51"/>
    <w:rsid w:val="00FE62D1"/>
    <w:rsid w:val="00FE70C9"/>
    <w:rsid w:val="00FE7515"/>
    <w:rsid w:val="00FF00A2"/>
    <w:rsid w:val="00FF0998"/>
    <w:rsid w:val="00FF0D16"/>
    <w:rsid w:val="00FF15EF"/>
    <w:rsid w:val="00FF2C12"/>
    <w:rsid w:val="00FF593B"/>
    <w:rsid w:val="00FF5A44"/>
    <w:rsid w:val="00FF61AC"/>
    <w:rsid w:val="00FF6F97"/>
    <w:rsid w:val="00FF74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2690">
      <o:colormru v:ext="edit" colors="#0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3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A46"/>
    <w:pPr>
      <w:tabs>
        <w:tab w:val="center" w:pos="4680"/>
        <w:tab w:val="right" w:pos="9360"/>
      </w:tabs>
    </w:pPr>
  </w:style>
  <w:style w:type="character" w:customStyle="1" w:styleId="HeaderChar">
    <w:name w:val="Header Char"/>
    <w:basedOn w:val="DefaultParagraphFont"/>
    <w:link w:val="Header"/>
    <w:uiPriority w:val="99"/>
    <w:rsid w:val="00170A46"/>
  </w:style>
  <w:style w:type="paragraph" w:styleId="Footer">
    <w:name w:val="footer"/>
    <w:basedOn w:val="Normal"/>
    <w:link w:val="FooterChar"/>
    <w:uiPriority w:val="99"/>
    <w:unhideWhenUsed/>
    <w:rsid w:val="00170A46"/>
    <w:pPr>
      <w:tabs>
        <w:tab w:val="center" w:pos="4680"/>
        <w:tab w:val="right" w:pos="9360"/>
      </w:tabs>
    </w:pPr>
  </w:style>
  <w:style w:type="character" w:customStyle="1" w:styleId="FooterChar">
    <w:name w:val="Footer Char"/>
    <w:basedOn w:val="DefaultParagraphFont"/>
    <w:link w:val="Footer"/>
    <w:uiPriority w:val="99"/>
    <w:rsid w:val="00170A46"/>
  </w:style>
  <w:style w:type="paragraph" w:styleId="BalloonText">
    <w:name w:val="Balloon Text"/>
    <w:basedOn w:val="Normal"/>
    <w:link w:val="BalloonTextChar"/>
    <w:uiPriority w:val="99"/>
    <w:semiHidden/>
    <w:unhideWhenUsed/>
    <w:rsid w:val="00170A46"/>
    <w:rPr>
      <w:rFonts w:ascii="Tahoma" w:hAnsi="Tahoma" w:cs="Tahoma"/>
      <w:sz w:val="16"/>
      <w:szCs w:val="16"/>
    </w:rPr>
  </w:style>
  <w:style w:type="character" w:customStyle="1" w:styleId="BalloonTextChar">
    <w:name w:val="Balloon Text Char"/>
    <w:basedOn w:val="DefaultParagraphFont"/>
    <w:link w:val="BalloonText"/>
    <w:uiPriority w:val="99"/>
    <w:semiHidden/>
    <w:rsid w:val="00170A46"/>
    <w:rPr>
      <w:rFonts w:ascii="Tahoma" w:hAnsi="Tahoma" w:cs="Tahoma"/>
      <w:sz w:val="16"/>
      <w:szCs w:val="16"/>
    </w:rPr>
  </w:style>
  <w:style w:type="table" w:styleId="TableGrid">
    <w:name w:val="Table Grid"/>
    <w:basedOn w:val="TableNormal"/>
    <w:uiPriority w:val="59"/>
    <w:rsid w:val="006B34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371F16"/>
    <w:pPr>
      <w:ind w:left="720"/>
      <w:contextualSpacing/>
    </w:pPr>
  </w:style>
  <w:style w:type="paragraph" w:styleId="CommentText">
    <w:name w:val="annotation text"/>
    <w:basedOn w:val="Normal"/>
    <w:link w:val="CommentTextChar"/>
    <w:rsid w:val="00371F16"/>
    <w:rPr>
      <w:sz w:val="20"/>
      <w:szCs w:val="20"/>
    </w:rPr>
  </w:style>
  <w:style w:type="character" w:customStyle="1" w:styleId="CommentTextChar">
    <w:name w:val="Comment Text Char"/>
    <w:basedOn w:val="DefaultParagraphFont"/>
    <w:link w:val="CommentText"/>
    <w:uiPriority w:val="99"/>
    <w:rsid w:val="00371F16"/>
    <w:rPr>
      <w:rFonts w:ascii="Times New Roman" w:eastAsia="Times New Roman" w:hAnsi="Times New Roman" w:cs="Times New Roman"/>
      <w:sz w:val="20"/>
      <w:szCs w:val="20"/>
    </w:rPr>
  </w:style>
  <w:style w:type="table" w:styleId="MediumList1-Accent5">
    <w:name w:val="Medium List 1 Accent 5"/>
    <w:basedOn w:val="TableNormal"/>
    <w:uiPriority w:val="65"/>
    <w:rsid w:val="0089378F"/>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List-Accent4">
    <w:name w:val="Light List Accent 4"/>
    <w:basedOn w:val="TableNormal"/>
    <w:uiPriority w:val="61"/>
    <w:rsid w:val="009C0F4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MediumShading1-Accent5">
    <w:name w:val="Medium Shading 1 Accent 5"/>
    <w:basedOn w:val="TableNormal"/>
    <w:uiPriority w:val="63"/>
    <w:rsid w:val="003E46B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24C2B"/>
    <w:rPr>
      <w:color w:val="0000FF" w:themeColor="hyperlink"/>
      <w:u w:val="single"/>
    </w:rPr>
  </w:style>
  <w:style w:type="table" w:styleId="LightGrid-Accent4">
    <w:name w:val="Light Grid Accent 4"/>
    <w:basedOn w:val="TableNormal"/>
    <w:uiPriority w:val="62"/>
    <w:rsid w:val="00324C2B"/>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Spacing">
    <w:name w:val="No Spacing"/>
    <w:uiPriority w:val="1"/>
    <w:qFormat/>
    <w:rsid w:val="00324C2B"/>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24C2B"/>
    <w:rPr>
      <w:sz w:val="16"/>
      <w:szCs w:val="16"/>
    </w:rPr>
  </w:style>
  <w:style w:type="table" w:styleId="LightGrid">
    <w:name w:val="Light Grid"/>
    <w:basedOn w:val="TableNormal"/>
    <w:uiPriority w:val="62"/>
    <w:rsid w:val="008131F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5">
    <w:name w:val="Light Shading Accent 5"/>
    <w:basedOn w:val="TableNormal"/>
    <w:uiPriority w:val="60"/>
    <w:rsid w:val="00A76F0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A76F07"/>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
    <w:name w:val="Light List"/>
    <w:basedOn w:val="TableNormal"/>
    <w:uiPriority w:val="61"/>
    <w:rsid w:val="00254E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harCharCharChar">
    <w:name w:val="Char Char Char Char"/>
    <w:basedOn w:val="Normal"/>
    <w:rsid w:val="00591DBC"/>
    <w:pPr>
      <w:spacing w:after="160" w:line="240" w:lineRule="exact"/>
    </w:pPr>
    <w:rPr>
      <w:rFonts w:ascii="Tahoma" w:eastAsia="PMingLiU" w:hAnsi="Tahoma"/>
      <w:sz w:val="20"/>
      <w:szCs w:val="20"/>
    </w:rPr>
  </w:style>
  <w:style w:type="paragraph" w:styleId="CommentSubject">
    <w:name w:val="annotation subject"/>
    <w:basedOn w:val="CommentText"/>
    <w:next w:val="CommentText"/>
    <w:link w:val="CommentSubjectChar"/>
    <w:uiPriority w:val="99"/>
    <w:semiHidden/>
    <w:unhideWhenUsed/>
    <w:rsid w:val="004E1813"/>
    <w:rPr>
      <w:b/>
      <w:bCs/>
    </w:rPr>
  </w:style>
  <w:style w:type="character" w:customStyle="1" w:styleId="CommentSubjectChar">
    <w:name w:val="Comment Subject Char"/>
    <w:basedOn w:val="CommentTextChar"/>
    <w:link w:val="CommentSubject"/>
    <w:uiPriority w:val="99"/>
    <w:semiHidden/>
    <w:rsid w:val="004E1813"/>
    <w:rPr>
      <w:rFonts w:ascii="Times New Roman" w:eastAsia="Times New Roman" w:hAnsi="Times New Roman" w:cs="Times New Roman"/>
      <w:b/>
      <w:bCs/>
      <w:sz w:val="20"/>
      <w:szCs w:val="20"/>
    </w:rPr>
  </w:style>
  <w:style w:type="paragraph" w:styleId="Revision">
    <w:name w:val="Revision"/>
    <w:hidden/>
    <w:uiPriority w:val="99"/>
    <w:semiHidden/>
    <w:rsid w:val="006D09B5"/>
    <w:pPr>
      <w:spacing w:after="0" w:line="240" w:lineRule="auto"/>
    </w:pPr>
    <w:rPr>
      <w:rFonts w:ascii="Times New Roman" w:eastAsia="Times New Roman" w:hAnsi="Times New Roman" w:cs="Times New Roman"/>
      <w:sz w:val="24"/>
      <w:szCs w:val="24"/>
    </w:rPr>
  </w:style>
  <w:style w:type="character" w:styleId="Strong">
    <w:name w:val="Strong"/>
    <w:uiPriority w:val="22"/>
    <w:qFormat/>
    <w:rsid w:val="00E61DBD"/>
    <w:rPr>
      <w:b/>
      <w:bCs/>
    </w:rPr>
  </w:style>
  <w:style w:type="table" w:customStyle="1" w:styleId="LightGrid-Accent51">
    <w:name w:val="Light Grid - Accent 51"/>
    <w:basedOn w:val="TableNormal"/>
    <w:next w:val="LightGrid-Accent5"/>
    <w:uiPriority w:val="62"/>
    <w:rsid w:val="00AF23C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Title">
    <w:name w:val="Title"/>
    <w:basedOn w:val="Normal"/>
    <w:next w:val="Normal"/>
    <w:link w:val="TitleChar"/>
    <w:uiPriority w:val="10"/>
    <w:qFormat/>
    <w:rsid w:val="005D0E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0EC4"/>
    <w:rPr>
      <w:rFonts w:asciiTheme="majorHAnsi" w:eastAsiaTheme="majorEastAsia" w:hAnsiTheme="majorHAnsi" w:cstheme="majorBidi"/>
      <w:color w:val="17365D" w:themeColor="text2" w:themeShade="BF"/>
      <w:spacing w:val="5"/>
      <w:kern w:val="28"/>
      <w:sz w:val="52"/>
      <w:szCs w:val="52"/>
    </w:rPr>
  </w:style>
  <w:style w:type="character" w:customStyle="1" w:styleId="ListParagraphChar">
    <w:name w:val="List Paragraph Char"/>
    <w:link w:val="ListParagraph"/>
    <w:uiPriority w:val="99"/>
    <w:locked/>
    <w:rsid w:val="00F173D6"/>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173D6"/>
    <w:pPr>
      <w:widowControl w:val="0"/>
    </w:pPr>
    <w:rPr>
      <w:rFonts w:asciiTheme="minorHAnsi" w:eastAsiaTheme="minorHAnsi" w:hAnsiTheme="minorHAnsi" w:cstheme="minorBidi"/>
      <w:sz w:val="22"/>
      <w:szCs w:val="22"/>
    </w:rPr>
  </w:style>
  <w:style w:type="table" w:customStyle="1" w:styleId="TableGrid3">
    <w:name w:val="Table Grid3"/>
    <w:basedOn w:val="TableNormal"/>
    <w:next w:val="TableGrid"/>
    <w:rsid w:val="00A11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154CD"/>
    <w:pPr>
      <w:jc w:val="both"/>
    </w:pPr>
    <w:rPr>
      <w:sz w:val="20"/>
      <w:szCs w:val="20"/>
    </w:rPr>
  </w:style>
  <w:style w:type="character" w:customStyle="1" w:styleId="BodyTextChar">
    <w:name w:val="Body Text Char"/>
    <w:basedOn w:val="DefaultParagraphFont"/>
    <w:link w:val="BodyText"/>
    <w:rsid w:val="001154CD"/>
    <w:rPr>
      <w:rFonts w:ascii="Times New Roman" w:eastAsia="Times New Roman" w:hAnsi="Times New Roman" w:cs="Times New Roman"/>
      <w:sz w:val="20"/>
      <w:szCs w:val="20"/>
    </w:rPr>
  </w:style>
  <w:style w:type="table" w:customStyle="1" w:styleId="TableGrid1">
    <w:name w:val="Table Grid1"/>
    <w:basedOn w:val="TableNormal"/>
    <w:next w:val="TableGrid"/>
    <w:rsid w:val="005447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B25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1B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86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086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22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0532490">
      <w:bodyDiv w:val="1"/>
      <w:marLeft w:val="0"/>
      <w:marRight w:val="0"/>
      <w:marTop w:val="0"/>
      <w:marBottom w:val="0"/>
      <w:divBdr>
        <w:top w:val="none" w:sz="0" w:space="0" w:color="auto"/>
        <w:left w:val="none" w:sz="0" w:space="0" w:color="auto"/>
        <w:bottom w:val="none" w:sz="0" w:space="0" w:color="auto"/>
        <w:right w:val="none" w:sz="0" w:space="0" w:color="auto"/>
      </w:divBdr>
    </w:div>
    <w:div w:id="278416568">
      <w:bodyDiv w:val="1"/>
      <w:marLeft w:val="0"/>
      <w:marRight w:val="0"/>
      <w:marTop w:val="0"/>
      <w:marBottom w:val="0"/>
      <w:divBdr>
        <w:top w:val="none" w:sz="0" w:space="0" w:color="auto"/>
        <w:left w:val="none" w:sz="0" w:space="0" w:color="auto"/>
        <w:bottom w:val="none" w:sz="0" w:space="0" w:color="auto"/>
        <w:right w:val="none" w:sz="0" w:space="0" w:color="auto"/>
      </w:divBdr>
    </w:div>
    <w:div w:id="497891951">
      <w:bodyDiv w:val="1"/>
      <w:marLeft w:val="0"/>
      <w:marRight w:val="0"/>
      <w:marTop w:val="0"/>
      <w:marBottom w:val="0"/>
      <w:divBdr>
        <w:top w:val="none" w:sz="0" w:space="0" w:color="auto"/>
        <w:left w:val="none" w:sz="0" w:space="0" w:color="auto"/>
        <w:bottom w:val="none" w:sz="0" w:space="0" w:color="auto"/>
        <w:right w:val="none" w:sz="0" w:space="0" w:color="auto"/>
      </w:divBdr>
    </w:div>
    <w:div w:id="599679105">
      <w:bodyDiv w:val="1"/>
      <w:marLeft w:val="0"/>
      <w:marRight w:val="0"/>
      <w:marTop w:val="0"/>
      <w:marBottom w:val="0"/>
      <w:divBdr>
        <w:top w:val="none" w:sz="0" w:space="0" w:color="auto"/>
        <w:left w:val="none" w:sz="0" w:space="0" w:color="auto"/>
        <w:bottom w:val="none" w:sz="0" w:space="0" w:color="auto"/>
        <w:right w:val="none" w:sz="0" w:space="0" w:color="auto"/>
      </w:divBdr>
    </w:div>
    <w:div w:id="771316840">
      <w:bodyDiv w:val="1"/>
      <w:marLeft w:val="0"/>
      <w:marRight w:val="0"/>
      <w:marTop w:val="0"/>
      <w:marBottom w:val="0"/>
      <w:divBdr>
        <w:top w:val="none" w:sz="0" w:space="0" w:color="auto"/>
        <w:left w:val="none" w:sz="0" w:space="0" w:color="auto"/>
        <w:bottom w:val="none" w:sz="0" w:space="0" w:color="auto"/>
        <w:right w:val="none" w:sz="0" w:space="0" w:color="auto"/>
      </w:divBdr>
    </w:div>
    <w:div w:id="795372313">
      <w:bodyDiv w:val="1"/>
      <w:marLeft w:val="0"/>
      <w:marRight w:val="0"/>
      <w:marTop w:val="0"/>
      <w:marBottom w:val="0"/>
      <w:divBdr>
        <w:top w:val="none" w:sz="0" w:space="0" w:color="auto"/>
        <w:left w:val="none" w:sz="0" w:space="0" w:color="auto"/>
        <w:bottom w:val="none" w:sz="0" w:space="0" w:color="auto"/>
        <w:right w:val="none" w:sz="0" w:space="0" w:color="auto"/>
      </w:divBdr>
    </w:div>
    <w:div w:id="828129999">
      <w:bodyDiv w:val="1"/>
      <w:marLeft w:val="0"/>
      <w:marRight w:val="0"/>
      <w:marTop w:val="0"/>
      <w:marBottom w:val="0"/>
      <w:divBdr>
        <w:top w:val="none" w:sz="0" w:space="0" w:color="auto"/>
        <w:left w:val="none" w:sz="0" w:space="0" w:color="auto"/>
        <w:bottom w:val="none" w:sz="0" w:space="0" w:color="auto"/>
        <w:right w:val="none" w:sz="0" w:space="0" w:color="auto"/>
      </w:divBdr>
    </w:div>
    <w:div w:id="885264745">
      <w:bodyDiv w:val="1"/>
      <w:marLeft w:val="0"/>
      <w:marRight w:val="0"/>
      <w:marTop w:val="0"/>
      <w:marBottom w:val="0"/>
      <w:divBdr>
        <w:top w:val="none" w:sz="0" w:space="0" w:color="auto"/>
        <w:left w:val="none" w:sz="0" w:space="0" w:color="auto"/>
        <w:bottom w:val="none" w:sz="0" w:space="0" w:color="auto"/>
        <w:right w:val="none" w:sz="0" w:space="0" w:color="auto"/>
      </w:divBdr>
    </w:div>
    <w:div w:id="1589533806">
      <w:bodyDiv w:val="1"/>
      <w:marLeft w:val="0"/>
      <w:marRight w:val="0"/>
      <w:marTop w:val="0"/>
      <w:marBottom w:val="0"/>
      <w:divBdr>
        <w:top w:val="none" w:sz="0" w:space="0" w:color="auto"/>
        <w:left w:val="none" w:sz="0" w:space="0" w:color="auto"/>
        <w:bottom w:val="none" w:sz="0" w:space="0" w:color="auto"/>
        <w:right w:val="none" w:sz="0" w:space="0" w:color="auto"/>
      </w:divBdr>
    </w:div>
    <w:div w:id="1804423032">
      <w:bodyDiv w:val="1"/>
      <w:marLeft w:val="0"/>
      <w:marRight w:val="0"/>
      <w:marTop w:val="0"/>
      <w:marBottom w:val="0"/>
      <w:divBdr>
        <w:top w:val="none" w:sz="0" w:space="0" w:color="auto"/>
        <w:left w:val="none" w:sz="0" w:space="0" w:color="auto"/>
        <w:bottom w:val="none" w:sz="0" w:space="0" w:color="auto"/>
        <w:right w:val="none" w:sz="0" w:space="0" w:color="auto"/>
      </w:divBdr>
    </w:div>
    <w:div w:id="20455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cid:image002.png@01D6E38E.9FB615E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E3B0CF4F4D3D4099FAEA10BA86373A" ma:contentTypeVersion="13" ma:contentTypeDescription="Create a new document." ma:contentTypeScope="" ma:versionID="46c650ad42c728d4bcb0e31989f7a74b">
  <xsd:schema xmlns:xsd="http://www.w3.org/2001/XMLSchema" xmlns:xs="http://www.w3.org/2001/XMLSchema" xmlns:p="http://schemas.microsoft.com/office/2006/metadata/properties" xmlns:ns3="33892a5e-531a-4e84-a82a-7ede7985160d" xmlns:ns4="aaef4bba-f204-4c78-933d-04ace15d95be" targetNamespace="http://schemas.microsoft.com/office/2006/metadata/properties" ma:root="true" ma:fieldsID="bdf0a5dc588f2ecf5c626d1c43a38afe" ns3:_="" ns4:_="">
    <xsd:import namespace="33892a5e-531a-4e84-a82a-7ede7985160d"/>
    <xsd:import namespace="aaef4bba-f204-4c78-933d-04ace15d95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92a5e-531a-4e84-a82a-7ede7985160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ef4bba-f204-4c78-933d-04ace15d95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FA6B-9F32-4A7B-96FE-7408321CAC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65B22-AC34-471B-8F96-CAD1B88F12F8}">
  <ds:schemaRefs>
    <ds:schemaRef ds:uri="http://schemas.microsoft.com/sharepoint/v3/contenttype/forms"/>
  </ds:schemaRefs>
</ds:datastoreItem>
</file>

<file path=customXml/itemProps3.xml><?xml version="1.0" encoding="utf-8"?>
<ds:datastoreItem xmlns:ds="http://schemas.openxmlformats.org/officeDocument/2006/customXml" ds:itemID="{127DC84B-B5D3-4C70-B424-2A529A75F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92a5e-531a-4e84-a82a-7ede7985160d"/>
    <ds:schemaRef ds:uri="aaef4bba-f204-4c78-933d-04ace15d9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520466-4CBA-4E81-AAE5-4A26D69F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22</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VU HOANG</dc:creator>
  <cp:lastModifiedBy>lythiphuongdung</cp:lastModifiedBy>
  <cp:revision>24</cp:revision>
  <cp:lastPrinted>2021-05-26T08:52:00Z</cp:lastPrinted>
  <dcterms:created xsi:type="dcterms:W3CDTF">2021-05-21T10:44:00Z</dcterms:created>
  <dcterms:modified xsi:type="dcterms:W3CDTF">2021-05-26T09:07:00Z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0x01010075E3B0CF4F4D3D4099FAEA10BA86373A</vt:lpwstr>
  </property>
</Properties>
</file>