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0012" w:rsidRPr="007B4C9C" w:rsidRDefault="00760012" w:rsidP="00760012">
      <w:pPr>
        <w:rPr>
          <w:rFonts w:ascii="Times New Roman" w:hAnsi="Times New Roman"/>
          <w:b/>
          <w:sz w:val="28"/>
          <w:szCs w:val="28"/>
        </w:rPr>
      </w:pPr>
    </w:p>
    <w:p w:rsidR="00760012" w:rsidRPr="007B4C9C" w:rsidRDefault="00760012" w:rsidP="00760012">
      <w:pPr>
        <w:rPr>
          <w:rFonts w:ascii="Times New Roman" w:hAnsi="Times New Roman"/>
          <w:b/>
          <w:sz w:val="28"/>
          <w:szCs w:val="28"/>
        </w:rPr>
      </w:pPr>
    </w:p>
    <w:p w:rsidR="00760012" w:rsidRPr="007B4C9C" w:rsidRDefault="00760012" w:rsidP="00760012">
      <w:pPr>
        <w:rPr>
          <w:rFonts w:ascii="Times New Roman" w:hAnsi="Times New Roman"/>
          <w:b/>
          <w:sz w:val="28"/>
          <w:szCs w:val="28"/>
        </w:rPr>
      </w:pPr>
    </w:p>
    <w:p w:rsidR="00760012" w:rsidRPr="007B4C9C" w:rsidRDefault="00760012" w:rsidP="00760012">
      <w:pPr>
        <w:rPr>
          <w:rFonts w:ascii="Times New Roman" w:hAnsi="Times New Roman"/>
          <w:b/>
          <w:sz w:val="28"/>
          <w:szCs w:val="28"/>
        </w:rPr>
      </w:pPr>
    </w:p>
    <w:p w:rsidR="007E6F61" w:rsidRPr="007E6F61" w:rsidRDefault="007E6F61" w:rsidP="007E6F61">
      <w:pPr>
        <w:autoSpaceDE w:val="0"/>
        <w:autoSpaceDN w:val="0"/>
        <w:adjustRightInd w:val="0"/>
        <w:rPr>
          <w:rFonts w:ascii="Times New Roman" w:hAnsi="Times New Roman"/>
          <w:color w:val="000000"/>
          <w:sz w:val="24"/>
          <w:lang w:val="en-US"/>
        </w:rPr>
      </w:pPr>
    </w:p>
    <w:tbl>
      <w:tblPr>
        <w:tblW w:w="9648" w:type="dxa"/>
        <w:jc w:val="center"/>
        <w:tblBorders>
          <w:top w:val="nil"/>
          <w:left w:val="nil"/>
          <w:bottom w:val="nil"/>
          <w:right w:val="nil"/>
        </w:tblBorders>
        <w:tblLayout w:type="fixed"/>
        <w:tblLook w:val="0000"/>
      </w:tblPr>
      <w:tblGrid>
        <w:gridCol w:w="9648"/>
      </w:tblGrid>
      <w:tr w:rsidR="007E6F61" w:rsidRPr="009F59BC" w:rsidTr="007E6F61">
        <w:trPr>
          <w:trHeight w:val="125"/>
          <w:jc w:val="center"/>
        </w:trPr>
        <w:tc>
          <w:tcPr>
            <w:tcW w:w="9648" w:type="dxa"/>
          </w:tcPr>
          <w:p w:rsidR="007E6F61" w:rsidRPr="009F59BC" w:rsidRDefault="007E6F61" w:rsidP="007E6F61">
            <w:pPr>
              <w:autoSpaceDE w:val="0"/>
              <w:autoSpaceDN w:val="0"/>
              <w:adjustRightInd w:val="0"/>
              <w:jc w:val="center"/>
              <w:rPr>
                <w:rFonts w:ascii="Times New Roman" w:hAnsi="Times New Roman"/>
                <w:color w:val="000000"/>
                <w:sz w:val="28"/>
                <w:szCs w:val="28"/>
                <w:u w:val="single"/>
                <w:lang w:val="en-US"/>
              </w:rPr>
            </w:pPr>
            <w:r w:rsidRPr="009F59BC">
              <w:rPr>
                <w:rFonts w:ascii="Times New Roman" w:hAnsi="Times New Roman"/>
                <w:b/>
                <w:bCs/>
                <w:color w:val="000000"/>
                <w:sz w:val="28"/>
                <w:szCs w:val="28"/>
                <w:u w:val="single"/>
                <w:lang w:val="en-US"/>
              </w:rPr>
              <w:t>CÔNG TY TNHH BẢO HIỂM NHÂN THỌ BIDV METLIFE</w:t>
            </w:r>
          </w:p>
        </w:tc>
      </w:tr>
    </w:tbl>
    <w:p w:rsidR="00760012" w:rsidRPr="009F59BC" w:rsidRDefault="00760012" w:rsidP="00760012">
      <w:pPr>
        <w:rPr>
          <w:rFonts w:ascii="Times New Roman" w:hAnsi="Times New Roman"/>
          <w:b/>
          <w:sz w:val="28"/>
          <w:szCs w:val="28"/>
        </w:rPr>
      </w:pPr>
    </w:p>
    <w:p w:rsidR="00760012" w:rsidRPr="009F59BC" w:rsidRDefault="00760012" w:rsidP="00760012">
      <w:pPr>
        <w:rPr>
          <w:rFonts w:ascii="Times New Roman" w:hAnsi="Times New Roman"/>
          <w:b/>
          <w:sz w:val="28"/>
          <w:szCs w:val="28"/>
        </w:rPr>
      </w:pPr>
    </w:p>
    <w:p w:rsidR="00760012" w:rsidRPr="009F59BC" w:rsidRDefault="00760012" w:rsidP="00760012">
      <w:pPr>
        <w:rPr>
          <w:rFonts w:ascii="Times New Roman" w:hAnsi="Times New Roman"/>
          <w:b/>
          <w:sz w:val="28"/>
          <w:szCs w:val="28"/>
        </w:rPr>
      </w:pPr>
    </w:p>
    <w:p w:rsidR="00760012" w:rsidRPr="009F59BC" w:rsidRDefault="00760012" w:rsidP="00760012">
      <w:pPr>
        <w:rPr>
          <w:rFonts w:ascii="Times New Roman" w:hAnsi="Times New Roman"/>
          <w:b/>
          <w:sz w:val="28"/>
          <w:szCs w:val="28"/>
        </w:rPr>
      </w:pPr>
    </w:p>
    <w:p w:rsidR="00760012" w:rsidRPr="009F59BC" w:rsidRDefault="00760012" w:rsidP="00760012">
      <w:pPr>
        <w:rPr>
          <w:rFonts w:ascii="Times New Roman" w:hAnsi="Times New Roman"/>
          <w:b/>
          <w:sz w:val="28"/>
          <w:szCs w:val="28"/>
        </w:rPr>
      </w:pPr>
    </w:p>
    <w:p w:rsidR="00760012" w:rsidRPr="009F59BC" w:rsidRDefault="00760012" w:rsidP="00760012">
      <w:pPr>
        <w:rPr>
          <w:rFonts w:ascii="Times New Roman" w:hAnsi="Times New Roman"/>
          <w:b/>
          <w:sz w:val="28"/>
          <w:szCs w:val="28"/>
        </w:rPr>
      </w:pPr>
    </w:p>
    <w:p w:rsidR="00760012" w:rsidRPr="009F59BC" w:rsidRDefault="00760012" w:rsidP="00760012">
      <w:pPr>
        <w:rPr>
          <w:rFonts w:ascii="Times New Roman" w:hAnsi="Times New Roman"/>
          <w:b/>
          <w:sz w:val="28"/>
          <w:szCs w:val="28"/>
        </w:rPr>
      </w:pPr>
    </w:p>
    <w:p w:rsidR="00760012" w:rsidRPr="009F59BC" w:rsidRDefault="00760012" w:rsidP="00760012">
      <w:pPr>
        <w:rPr>
          <w:rFonts w:ascii="Times New Roman" w:hAnsi="Times New Roman"/>
          <w:b/>
          <w:sz w:val="28"/>
          <w:szCs w:val="28"/>
        </w:rPr>
      </w:pPr>
    </w:p>
    <w:p w:rsidR="00760012" w:rsidRPr="009F59BC" w:rsidRDefault="00760012" w:rsidP="00760012">
      <w:pPr>
        <w:rPr>
          <w:rFonts w:ascii="Times New Roman" w:hAnsi="Times New Roman"/>
          <w:b/>
          <w:sz w:val="28"/>
          <w:szCs w:val="28"/>
        </w:rPr>
      </w:pPr>
    </w:p>
    <w:p w:rsidR="00760012" w:rsidRPr="009F59BC" w:rsidRDefault="00760012" w:rsidP="00760012">
      <w:pPr>
        <w:rPr>
          <w:rFonts w:ascii="Times New Roman" w:hAnsi="Times New Roman"/>
          <w:b/>
          <w:sz w:val="28"/>
          <w:szCs w:val="28"/>
        </w:rPr>
      </w:pPr>
    </w:p>
    <w:p w:rsidR="00760012" w:rsidRPr="009F59BC" w:rsidRDefault="00760012" w:rsidP="00760012">
      <w:pPr>
        <w:jc w:val="center"/>
        <w:rPr>
          <w:rFonts w:ascii="Times New Roman" w:hAnsi="Times New Roman"/>
          <w:b/>
          <w:sz w:val="28"/>
          <w:szCs w:val="28"/>
        </w:rPr>
      </w:pPr>
      <w:r w:rsidRPr="009F59BC">
        <w:rPr>
          <w:rFonts w:ascii="Times New Roman" w:hAnsi="Times New Roman"/>
          <w:b/>
          <w:sz w:val="28"/>
          <w:szCs w:val="28"/>
        </w:rPr>
        <w:t>QUY TẮC VÀ ĐIỀU KHOẢN</w:t>
      </w:r>
      <w:r w:rsidRPr="009F59BC">
        <w:rPr>
          <w:rFonts w:ascii="Times New Roman" w:hAnsi="Times New Roman"/>
          <w:b/>
          <w:sz w:val="28"/>
          <w:szCs w:val="28"/>
        </w:rPr>
        <w:cr/>
      </w:r>
    </w:p>
    <w:p w:rsidR="00760012" w:rsidRPr="009F59BC" w:rsidRDefault="00760012" w:rsidP="00760012">
      <w:pPr>
        <w:jc w:val="center"/>
        <w:rPr>
          <w:rFonts w:ascii="Times New Roman" w:hAnsi="Times New Roman"/>
          <w:b/>
          <w:sz w:val="28"/>
          <w:szCs w:val="28"/>
        </w:rPr>
      </w:pPr>
      <w:r w:rsidRPr="009F59BC">
        <w:rPr>
          <w:rFonts w:ascii="Times New Roman" w:hAnsi="Times New Roman"/>
          <w:b/>
          <w:sz w:val="28"/>
          <w:szCs w:val="28"/>
        </w:rPr>
        <w:t xml:space="preserve">SẢN PHẨM BỔ TRỢ BỆNH </w:t>
      </w:r>
      <w:r w:rsidR="00657A5F">
        <w:rPr>
          <w:rFonts w:ascii="Times New Roman" w:hAnsi="Times New Roman"/>
          <w:b/>
          <w:sz w:val="28"/>
          <w:szCs w:val="28"/>
        </w:rPr>
        <w:t>UNG THƯ</w:t>
      </w:r>
      <w:r w:rsidRPr="009F59BC">
        <w:rPr>
          <w:rFonts w:ascii="Times New Roman" w:hAnsi="Times New Roman"/>
          <w:b/>
          <w:sz w:val="28"/>
          <w:szCs w:val="28"/>
        </w:rPr>
        <w:cr/>
      </w:r>
    </w:p>
    <w:p w:rsidR="00760012" w:rsidRPr="009F59BC" w:rsidRDefault="00760012" w:rsidP="00760012">
      <w:pPr>
        <w:rPr>
          <w:rFonts w:ascii="Times New Roman" w:hAnsi="Times New Roman"/>
          <w:b/>
          <w:sz w:val="28"/>
          <w:szCs w:val="28"/>
        </w:rPr>
      </w:pPr>
    </w:p>
    <w:p w:rsidR="00760012" w:rsidRPr="009F59BC" w:rsidRDefault="00760012" w:rsidP="00760012">
      <w:pPr>
        <w:rPr>
          <w:rFonts w:ascii="Times New Roman" w:hAnsi="Times New Roman"/>
          <w:i/>
          <w:sz w:val="24"/>
          <w:szCs w:val="28"/>
        </w:rPr>
      </w:pPr>
      <w:r w:rsidRPr="009F59BC">
        <w:rPr>
          <w:rFonts w:ascii="Times New Roman" w:hAnsi="Times New Roman"/>
          <w:i/>
          <w:sz w:val="24"/>
          <w:szCs w:val="28"/>
        </w:rPr>
        <w:t>(Được phê chuẩn theo Công văn số ……</w:t>
      </w:r>
      <w:r w:rsidR="00F068AA">
        <w:rPr>
          <w:rFonts w:ascii="Times New Roman" w:hAnsi="Times New Roman"/>
          <w:i/>
          <w:sz w:val="24"/>
          <w:szCs w:val="28"/>
        </w:rPr>
        <w:t>……</w:t>
      </w:r>
      <w:r w:rsidRPr="009F59BC">
        <w:rPr>
          <w:rFonts w:ascii="Times New Roman" w:hAnsi="Times New Roman"/>
          <w:i/>
          <w:sz w:val="24"/>
          <w:szCs w:val="28"/>
        </w:rPr>
        <w:t xml:space="preserve">…/BTC-QLBH </w:t>
      </w:r>
      <w:proofErr w:type="gramStart"/>
      <w:r w:rsidRPr="009F59BC">
        <w:rPr>
          <w:rFonts w:ascii="Times New Roman" w:hAnsi="Times New Roman"/>
          <w:i/>
          <w:sz w:val="24"/>
          <w:szCs w:val="28"/>
        </w:rPr>
        <w:t>ngày</w:t>
      </w:r>
      <w:r w:rsidR="00A05C38">
        <w:rPr>
          <w:rFonts w:ascii="Times New Roman" w:hAnsi="Times New Roman"/>
          <w:i/>
          <w:sz w:val="24"/>
          <w:szCs w:val="28"/>
        </w:rPr>
        <w:t xml:space="preserve"> ..</w:t>
      </w:r>
      <w:proofErr w:type="gramEnd"/>
      <w:r w:rsidR="00F068AA">
        <w:rPr>
          <w:rFonts w:ascii="Times New Roman" w:hAnsi="Times New Roman"/>
          <w:i/>
          <w:sz w:val="24"/>
          <w:szCs w:val="28"/>
        </w:rPr>
        <w:t>…</w:t>
      </w:r>
      <w:r w:rsidRPr="009F59BC">
        <w:rPr>
          <w:rFonts w:ascii="Times New Roman" w:hAnsi="Times New Roman"/>
          <w:i/>
          <w:sz w:val="24"/>
          <w:szCs w:val="28"/>
        </w:rPr>
        <w:t>/</w:t>
      </w:r>
      <w:r w:rsidR="00A05C38">
        <w:rPr>
          <w:rFonts w:ascii="Times New Roman" w:hAnsi="Times New Roman"/>
          <w:i/>
          <w:sz w:val="24"/>
          <w:szCs w:val="28"/>
        </w:rPr>
        <w:t>..</w:t>
      </w:r>
      <w:r w:rsidRPr="009F59BC">
        <w:rPr>
          <w:rFonts w:ascii="Times New Roman" w:hAnsi="Times New Roman"/>
          <w:i/>
          <w:sz w:val="24"/>
          <w:szCs w:val="28"/>
        </w:rPr>
        <w:t>…/20</w:t>
      </w:r>
      <w:r w:rsidR="00657A5F">
        <w:rPr>
          <w:rFonts w:ascii="Times New Roman" w:hAnsi="Times New Roman"/>
          <w:i/>
          <w:sz w:val="24"/>
          <w:szCs w:val="28"/>
        </w:rPr>
        <w:t>2</w:t>
      </w:r>
      <w:r w:rsidR="00C453FB">
        <w:rPr>
          <w:rFonts w:ascii="Times New Roman" w:hAnsi="Times New Roman"/>
          <w:i/>
          <w:sz w:val="24"/>
          <w:szCs w:val="28"/>
        </w:rPr>
        <w:t>1</w:t>
      </w:r>
      <w:r w:rsidRPr="009F59BC">
        <w:rPr>
          <w:rFonts w:ascii="Times New Roman" w:hAnsi="Times New Roman"/>
          <w:i/>
          <w:sz w:val="24"/>
          <w:szCs w:val="28"/>
        </w:rPr>
        <w:t xml:space="preserve"> của Bộ Tài chính)</w:t>
      </w:r>
    </w:p>
    <w:p w:rsidR="00ED792D" w:rsidRPr="00B712B6" w:rsidRDefault="00760012" w:rsidP="00B712B6">
      <w:pPr>
        <w:rPr>
          <w:rFonts w:ascii="Times New Roman" w:hAnsi="Times New Roman"/>
          <w:sz w:val="24"/>
        </w:rPr>
      </w:pPr>
      <w:r w:rsidRPr="009F59BC">
        <w:rPr>
          <w:rFonts w:ascii="Times New Roman" w:hAnsi="Times New Roman"/>
          <w:b/>
          <w:sz w:val="28"/>
          <w:szCs w:val="28"/>
        </w:rPr>
        <w:br w:type="page"/>
      </w:r>
    </w:p>
    <w:sdt>
      <w:sdtPr>
        <w:id w:val="1879041122"/>
        <w:docPartObj>
          <w:docPartGallery w:val="Table of Contents"/>
          <w:docPartUnique/>
        </w:docPartObj>
      </w:sdtPr>
      <w:sdtEndPr>
        <w:rPr>
          <w:b/>
          <w:bCs/>
          <w:noProof/>
        </w:rPr>
      </w:sdtEndPr>
      <w:sdtContent>
        <w:p w:rsidR="00ED792D" w:rsidRDefault="00ED792D" w:rsidP="00ED792D">
          <w:pPr>
            <w:keepNext/>
            <w:keepLines/>
            <w:jc w:val="center"/>
            <w:rPr>
              <w:rFonts w:ascii="Times New Roman" w:hAnsi="Times New Roman"/>
              <w:b/>
              <w:bCs/>
              <w:sz w:val="44"/>
              <w:szCs w:val="52"/>
            </w:rPr>
          </w:pPr>
          <w:r w:rsidRPr="00ED792D">
            <w:rPr>
              <w:rFonts w:ascii="Times New Roman" w:hAnsi="Times New Roman"/>
              <w:b/>
              <w:bCs/>
              <w:sz w:val="44"/>
              <w:szCs w:val="52"/>
            </w:rPr>
            <w:t>Mục lục</w:t>
          </w:r>
        </w:p>
        <w:p w:rsidR="00B712B6" w:rsidRPr="00ED792D" w:rsidRDefault="00B712B6" w:rsidP="00ED792D">
          <w:pPr>
            <w:keepNext/>
            <w:keepLines/>
            <w:jc w:val="center"/>
            <w:rPr>
              <w:rFonts w:ascii="Times New Roman" w:hAnsi="Times New Roman"/>
              <w:b/>
              <w:bCs/>
              <w:sz w:val="44"/>
              <w:szCs w:val="52"/>
            </w:rPr>
          </w:pPr>
        </w:p>
        <w:p w:rsidR="00ED792D" w:rsidRPr="00ED792D" w:rsidRDefault="00743611" w:rsidP="00B712B6">
          <w:pPr>
            <w:pStyle w:val="TOC1"/>
            <w:spacing w:line="360" w:lineRule="auto"/>
            <w:rPr>
              <w:rFonts w:ascii="Times New Roman" w:eastAsiaTheme="minorEastAsia" w:hAnsi="Times New Roman"/>
              <w:b w:val="0"/>
              <w:noProof/>
              <w:sz w:val="24"/>
              <w:szCs w:val="24"/>
              <w:lang w:val="en-US"/>
            </w:rPr>
          </w:pPr>
          <w:r w:rsidRPr="00743611">
            <w:rPr>
              <w:rFonts w:ascii="Times New Roman" w:hAnsi="Times New Roman"/>
            </w:rPr>
            <w:fldChar w:fldCharType="begin"/>
          </w:r>
          <w:r w:rsidR="00ED792D" w:rsidRPr="00ED792D">
            <w:rPr>
              <w:rFonts w:ascii="Times New Roman" w:hAnsi="Times New Roman"/>
            </w:rPr>
            <w:instrText xml:space="preserve"> TOC \o "1-3" \h \z \u </w:instrText>
          </w:r>
          <w:r w:rsidRPr="00743611">
            <w:rPr>
              <w:rFonts w:ascii="Times New Roman" w:hAnsi="Times New Roman"/>
            </w:rPr>
            <w:fldChar w:fldCharType="separate"/>
          </w:r>
          <w:hyperlink w:anchor="_Toc50458462" w:history="1">
            <w:r w:rsidR="00ED792D" w:rsidRPr="00ED792D">
              <w:rPr>
                <w:rStyle w:val="Hyperlink"/>
                <w:rFonts w:ascii="Times New Roman" w:hAnsi="Times New Roman"/>
                <w:noProof/>
                <w:sz w:val="22"/>
                <w:szCs w:val="22"/>
              </w:rPr>
              <w:t>CHƯƠNG 1: NHỮNG ĐIỀU KHOẢN CHUNG</w:t>
            </w:r>
            <w:r w:rsidR="00ED792D" w:rsidRPr="00ED792D">
              <w:rPr>
                <w:rFonts w:ascii="Times New Roman" w:hAnsi="Times New Roman"/>
                <w:noProof/>
                <w:webHidden/>
                <w:sz w:val="22"/>
                <w:szCs w:val="22"/>
              </w:rPr>
              <w:tab/>
            </w:r>
            <w:r w:rsidRPr="00ED792D">
              <w:rPr>
                <w:rFonts w:ascii="Times New Roman" w:hAnsi="Times New Roman"/>
                <w:noProof/>
                <w:webHidden/>
                <w:sz w:val="22"/>
                <w:szCs w:val="22"/>
              </w:rPr>
              <w:fldChar w:fldCharType="begin"/>
            </w:r>
            <w:r w:rsidR="00ED792D" w:rsidRPr="00ED792D">
              <w:rPr>
                <w:rFonts w:ascii="Times New Roman" w:hAnsi="Times New Roman"/>
                <w:noProof/>
                <w:webHidden/>
                <w:sz w:val="22"/>
                <w:szCs w:val="22"/>
              </w:rPr>
              <w:instrText xml:space="preserve"> PAGEREF _Toc50458462 \h </w:instrText>
            </w:r>
            <w:r w:rsidRPr="00ED792D">
              <w:rPr>
                <w:rFonts w:ascii="Times New Roman" w:hAnsi="Times New Roman"/>
                <w:noProof/>
                <w:webHidden/>
                <w:sz w:val="22"/>
                <w:szCs w:val="22"/>
              </w:rPr>
            </w:r>
            <w:r w:rsidRPr="00ED792D">
              <w:rPr>
                <w:rFonts w:ascii="Times New Roman" w:hAnsi="Times New Roman"/>
                <w:noProof/>
                <w:webHidden/>
                <w:sz w:val="22"/>
                <w:szCs w:val="22"/>
              </w:rPr>
              <w:fldChar w:fldCharType="separate"/>
            </w:r>
            <w:r w:rsidR="007D2E0B">
              <w:rPr>
                <w:rFonts w:ascii="Times New Roman" w:hAnsi="Times New Roman"/>
                <w:noProof/>
                <w:webHidden/>
                <w:sz w:val="22"/>
                <w:szCs w:val="22"/>
              </w:rPr>
              <w:t>2</w:t>
            </w:r>
            <w:r w:rsidRPr="00ED792D">
              <w:rPr>
                <w:rFonts w:ascii="Times New Roman" w:hAnsi="Times New Roman"/>
                <w:noProof/>
                <w:webHidden/>
                <w:sz w:val="22"/>
                <w:szCs w:val="22"/>
              </w:rPr>
              <w:fldChar w:fldCharType="end"/>
            </w:r>
          </w:hyperlink>
        </w:p>
        <w:p w:rsidR="00ED792D" w:rsidRPr="00ED792D" w:rsidRDefault="00743611" w:rsidP="00B712B6">
          <w:pPr>
            <w:pStyle w:val="TOC2"/>
            <w:tabs>
              <w:tab w:val="left" w:pos="1360"/>
            </w:tabs>
            <w:spacing w:line="360" w:lineRule="auto"/>
            <w:rPr>
              <w:rFonts w:ascii="Times New Roman" w:eastAsiaTheme="minorEastAsia" w:hAnsi="Times New Roman"/>
              <w:i w:val="0"/>
              <w:noProof/>
              <w:sz w:val="24"/>
              <w:szCs w:val="24"/>
              <w:lang w:val="en-US"/>
            </w:rPr>
          </w:pPr>
          <w:hyperlink w:anchor="_Toc50458463" w:history="1">
            <w:r w:rsidR="00ED792D" w:rsidRPr="00ED792D">
              <w:rPr>
                <w:rStyle w:val="Hyperlink"/>
                <w:rFonts w:ascii="Times New Roman" w:hAnsi="Times New Roman"/>
                <w:i w:val="0"/>
                <w:noProof/>
                <w:sz w:val="22"/>
                <w:szCs w:val="22"/>
              </w:rPr>
              <w:t>ĐIỀU 1</w:t>
            </w:r>
            <w:r w:rsidR="00ED792D" w:rsidRPr="00ED792D">
              <w:rPr>
                <w:rFonts w:ascii="Times New Roman" w:eastAsiaTheme="minorEastAsia" w:hAnsi="Times New Roman"/>
                <w:i w:val="0"/>
                <w:noProof/>
                <w:sz w:val="24"/>
                <w:szCs w:val="24"/>
                <w:lang w:val="en-US"/>
              </w:rPr>
              <w:tab/>
            </w:r>
            <w:r w:rsidR="00ED792D" w:rsidRPr="00ED792D">
              <w:rPr>
                <w:rStyle w:val="Hyperlink"/>
                <w:rFonts w:ascii="Times New Roman" w:hAnsi="Times New Roman"/>
                <w:i w:val="0"/>
                <w:noProof/>
                <w:sz w:val="22"/>
                <w:szCs w:val="22"/>
              </w:rPr>
              <w:t>CÁC ĐỊNH NGHĨA</w:t>
            </w:r>
            <w:r w:rsidR="00ED792D" w:rsidRPr="00ED792D">
              <w:rPr>
                <w:rFonts w:ascii="Times New Roman" w:hAnsi="Times New Roman"/>
                <w:i w:val="0"/>
                <w:noProof/>
                <w:webHidden/>
                <w:sz w:val="22"/>
                <w:szCs w:val="22"/>
              </w:rPr>
              <w:tab/>
            </w:r>
            <w:r w:rsidRPr="00ED792D">
              <w:rPr>
                <w:rFonts w:ascii="Times New Roman" w:hAnsi="Times New Roman"/>
                <w:i w:val="0"/>
                <w:noProof/>
                <w:webHidden/>
                <w:sz w:val="22"/>
                <w:szCs w:val="22"/>
              </w:rPr>
              <w:fldChar w:fldCharType="begin"/>
            </w:r>
            <w:r w:rsidR="00ED792D" w:rsidRPr="00ED792D">
              <w:rPr>
                <w:rFonts w:ascii="Times New Roman" w:hAnsi="Times New Roman"/>
                <w:i w:val="0"/>
                <w:noProof/>
                <w:webHidden/>
                <w:sz w:val="22"/>
                <w:szCs w:val="22"/>
              </w:rPr>
              <w:instrText xml:space="preserve"> PAGEREF _Toc50458463 \h </w:instrText>
            </w:r>
            <w:r w:rsidRPr="00ED792D">
              <w:rPr>
                <w:rFonts w:ascii="Times New Roman" w:hAnsi="Times New Roman"/>
                <w:i w:val="0"/>
                <w:noProof/>
                <w:webHidden/>
                <w:sz w:val="22"/>
                <w:szCs w:val="22"/>
              </w:rPr>
            </w:r>
            <w:r w:rsidRPr="00ED792D">
              <w:rPr>
                <w:rFonts w:ascii="Times New Roman" w:hAnsi="Times New Roman"/>
                <w:i w:val="0"/>
                <w:noProof/>
                <w:webHidden/>
                <w:sz w:val="22"/>
                <w:szCs w:val="22"/>
              </w:rPr>
              <w:fldChar w:fldCharType="separate"/>
            </w:r>
            <w:r w:rsidR="007D2E0B">
              <w:rPr>
                <w:rFonts w:ascii="Times New Roman" w:hAnsi="Times New Roman"/>
                <w:i w:val="0"/>
                <w:noProof/>
                <w:webHidden/>
                <w:sz w:val="22"/>
                <w:szCs w:val="22"/>
              </w:rPr>
              <w:t>2</w:t>
            </w:r>
            <w:r w:rsidRPr="00ED792D">
              <w:rPr>
                <w:rFonts w:ascii="Times New Roman" w:hAnsi="Times New Roman"/>
                <w:i w:val="0"/>
                <w:noProof/>
                <w:webHidden/>
                <w:sz w:val="22"/>
                <w:szCs w:val="22"/>
              </w:rPr>
              <w:fldChar w:fldCharType="end"/>
            </w:r>
          </w:hyperlink>
        </w:p>
        <w:p w:rsidR="00ED792D" w:rsidRPr="00ED792D" w:rsidRDefault="00743611" w:rsidP="00B712B6">
          <w:pPr>
            <w:pStyle w:val="TOC2"/>
            <w:tabs>
              <w:tab w:val="left" w:pos="1360"/>
            </w:tabs>
            <w:spacing w:line="360" w:lineRule="auto"/>
            <w:rPr>
              <w:rFonts w:ascii="Times New Roman" w:eastAsiaTheme="minorEastAsia" w:hAnsi="Times New Roman"/>
              <w:i w:val="0"/>
              <w:noProof/>
              <w:sz w:val="24"/>
              <w:szCs w:val="24"/>
              <w:lang w:val="en-US"/>
            </w:rPr>
          </w:pPr>
          <w:hyperlink w:anchor="_Toc50458464" w:history="1">
            <w:r w:rsidR="00ED792D" w:rsidRPr="00ED792D">
              <w:rPr>
                <w:rStyle w:val="Hyperlink"/>
                <w:rFonts w:ascii="Times New Roman" w:hAnsi="Times New Roman"/>
                <w:i w:val="0"/>
                <w:noProof/>
                <w:sz w:val="22"/>
                <w:szCs w:val="22"/>
              </w:rPr>
              <w:t>ĐIỀU 2</w:t>
            </w:r>
            <w:r w:rsidR="00ED792D" w:rsidRPr="00ED792D">
              <w:rPr>
                <w:rFonts w:ascii="Times New Roman" w:eastAsiaTheme="minorEastAsia" w:hAnsi="Times New Roman"/>
                <w:i w:val="0"/>
                <w:noProof/>
                <w:sz w:val="24"/>
                <w:szCs w:val="24"/>
                <w:lang w:val="en-US"/>
              </w:rPr>
              <w:tab/>
            </w:r>
            <w:r w:rsidR="00ED792D" w:rsidRPr="00ED792D">
              <w:rPr>
                <w:rStyle w:val="Hyperlink"/>
                <w:rFonts w:ascii="Times New Roman" w:hAnsi="Times New Roman"/>
                <w:i w:val="0"/>
                <w:noProof/>
                <w:sz w:val="22"/>
                <w:szCs w:val="22"/>
              </w:rPr>
              <w:t>ĐIỀU KHOẢN ÁP DỤNG</w:t>
            </w:r>
            <w:r w:rsidR="00ED792D" w:rsidRPr="00ED792D">
              <w:rPr>
                <w:rFonts w:ascii="Times New Roman" w:hAnsi="Times New Roman"/>
                <w:i w:val="0"/>
                <w:noProof/>
                <w:webHidden/>
                <w:sz w:val="22"/>
                <w:szCs w:val="22"/>
              </w:rPr>
              <w:tab/>
            </w:r>
            <w:r w:rsidRPr="00ED792D">
              <w:rPr>
                <w:rFonts w:ascii="Times New Roman" w:hAnsi="Times New Roman"/>
                <w:i w:val="0"/>
                <w:noProof/>
                <w:webHidden/>
                <w:sz w:val="22"/>
                <w:szCs w:val="22"/>
              </w:rPr>
              <w:fldChar w:fldCharType="begin"/>
            </w:r>
            <w:r w:rsidR="00ED792D" w:rsidRPr="00ED792D">
              <w:rPr>
                <w:rFonts w:ascii="Times New Roman" w:hAnsi="Times New Roman"/>
                <w:i w:val="0"/>
                <w:noProof/>
                <w:webHidden/>
                <w:sz w:val="22"/>
                <w:szCs w:val="22"/>
              </w:rPr>
              <w:instrText xml:space="preserve"> PAGEREF _Toc50458464 \h </w:instrText>
            </w:r>
            <w:r w:rsidRPr="00ED792D">
              <w:rPr>
                <w:rFonts w:ascii="Times New Roman" w:hAnsi="Times New Roman"/>
                <w:i w:val="0"/>
                <w:noProof/>
                <w:webHidden/>
                <w:sz w:val="22"/>
                <w:szCs w:val="22"/>
              </w:rPr>
            </w:r>
            <w:r w:rsidRPr="00ED792D">
              <w:rPr>
                <w:rFonts w:ascii="Times New Roman" w:hAnsi="Times New Roman"/>
                <w:i w:val="0"/>
                <w:noProof/>
                <w:webHidden/>
                <w:sz w:val="22"/>
                <w:szCs w:val="22"/>
              </w:rPr>
              <w:fldChar w:fldCharType="separate"/>
            </w:r>
            <w:r w:rsidR="007D2E0B">
              <w:rPr>
                <w:rFonts w:ascii="Times New Roman" w:hAnsi="Times New Roman"/>
                <w:i w:val="0"/>
                <w:noProof/>
                <w:webHidden/>
                <w:sz w:val="22"/>
                <w:szCs w:val="22"/>
              </w:rPr>
              <w:t>3</w:t>
            </w:r>
            <w:r w:rsidRPr="00ED792D">
              <w:rPr>
                <w:rFonts w:ascii="Times New Roman" w:hAnsi="Times New Roman"/>
                <w:i w:val="0"/>
                <w:noProof/>
                <w:webHidden/>
                <w:sz w:val="22"/>
                <w:szCs w:val="22"/>
              </w:rPr>
              <w:fldChar w:fldCharType="end"/>
            </w:r>
          </w:hyperlink>
        </w:p>
        <w:p w:rsidR="00ED792D" w:rsidRPr="00ED792D" w:rsidRDefault="00743611" w:rsidP="00B712B6">
          <w:pPr>
            <w:pStyle w:val="TOC2"/>
            <w:tabs>
              <w:tab w:val="left" w:pos="1360"/>
            </w:tabs>
            <w:spacing w:line="360" w:lineRule="auto"/>
            <w:rPr>
              <w:rFonts w:ascii="Times New Roman" w:eastAsiaTheme="minorEastAsia" w:hAnsi="Times New Roman"/>
              <w:i w:val="0"/>
              <w:noProof/>
              <w:sz w:val="24"/>
              <w:szCs w:val="24"/>
              <w:lang w:val="en-US"/>
            </w:rPr>
          </w:pPr>
          <w:hyperlink w:anchor="_Toc50458465" w:history="1">
            <w:r w:rsidR="00ED792D" w:rsidRPr="00ED792D">
              <w:rPr>
                <w:rStyle w:val="Hyperlink"/>
                <w:rFonts w:ascii="Times New Roman" w:hAnsi="Times New Roman"/>
                <w:i w:val="0"/>
                <w:noProof/>
                <w:sz w:val="22"/>
                <w:szCs w:val="22"/>
                <w:lang w:val="pt-BR"/>
              </w:rPr>
              <w:t>ĐIỀU 3</w:t>
            </w:r>
            <w:r w:rsidR="00ED792D" w:rsidRPr="00ED792D">
              <w:rPr>
                <w:rFonts w:ascii="Times New Roman" w:eastAsiaTheme="minorEastAsia" w:hAnsi="Times New Roman"/>
                <w:i w:val="0"/>
                <w:noProof/>
                <w:sz w:val="24"/>
                <w:szCs w:val="24"/>
                <w:lang w:val="en-US"/>
              </w:rPr>
              <w:tab/>
            </w:r>
            <w:r w:rsidR="00ED792D" w:rsidRPr="00ED792D">
              <w:rPr>
                <w:rStyle w:val="Hyperlink"/>
                <w:rFonts w:ascii="Times New Roman" w:hAnsi="Times New Roman"/>
                <w:i w:val="0"/>
                <w:noProof/>
                <w:sz w:val="22"/>
                <w:szCs w:val="22"/>
                <w:lang w:val="pt-BR"/>
              </w:rPr>
              <w:t>THỦ TỤC YÊU CẦU BẢO HIỂM</w:t>
            </w:r>
            <w:r w:rsidR="00ED792D" w:rsidRPr="00ED792D">
              <w:rPr>
                <w:rFonts w:ascii="Times New Roman" w:hAnsi="Times New Roman"/>
                <w:i w:val="0"/>
                <w:noProof/>
                <w:webHidden/>
                <w:sz w:val="22"/>
                <w:szCs w:val="22"/>
              </w:rPr>
              <w:tab/>
            </w:r>
            <w:r w:rsidRPr="00ED792D">
              <w:rPr>
                <w:rFonts w:ascii="Times New Roman" w:hAnsi="Times New Roman"/>
                <w:i w:val="0"/>
                <w:noProof/>
                <w:webHidden/>
                <w:sz w:val="22"/>
                <w:szCs w:val="22"/>
              </w:rPr>
              <w:fldChar w:fldCharType="begin"/>
            </w:r>
            <w:r w:rsidR="00ED792D" w:rsidRPr="00ED792D">
              <w:rPr>
                <w:rFonts w:ascii="Times New Roman" w:hAnsi="Times New Roman"/>
                <w:i w:val="0"/>
                <w:noProof/>
                <w:webHidden/>
                <w:sz w:val="22"/>
                <w:szCs w:val="22"/>
              </w:rPr>
              <w:instrText xml:space="preserve"> PAGEREF _Toc50458465 \h </w:instrText>
            </w:r>
            <w:r w:rsidRPr="00ED792D">
              <w:rPr>
                <w:rFonts w:ascii="Times New Roman" w:hAnsi="Times New Roman"/>
                <w:i w:val="0"/>
                <w:noProof/>
                <w:webHidden/>
                <w:sz w:val="22"/>
                <w:szCs w:val="22"/>
              </w:rPr>
            </w:r>
            <w:r w:rsidRPr="00ED792D">
              <w:rPr>
                <w:rFonts w:ascii="Times New Roman" w:hAnsi="Times New Roman"/>
                <w:i w:val="0"/>
                <w:noProof/>
                <w:webHidden/>
                <w:sz w:val="22"/>
                <w:szCs w:val="22"/>
              </w:rPr>
              <w:fldChar w:fldCharType="separate"/>
            </w:r>
            <w:r w:rsidR="007D2E0B">
              <w:rPr>
                <w:rFonts w:ascii="Times New Roman" w:hAnsi="Times New Roman"/>
                <w:i w:val="0"/>
                <w:noProof/>
                <w:webHidden/>
                <w:sz w:val="22"/>
                <w:szCs w:val="22"/>
              </w:rPr>
              <w:t>4</w:t>
            </w:r>
            <w:r w:rsidRPr="00ED792D">
              <w:rPr>
                <w:rFonts w:ascii="Times New Roman" w:hAnsi="Times New Roman"/>
                <w:i w:val="0"/>
                <w:noProof/>
                <w:webHidden/>
                <w:sz w:val="22"/>
                <w:szCs w:val="22"/>
              </w:rPr>
              <w:fldChar w:fldCharType="end"/>
            </w:r>
          </w:hyperlink>
        </w:p>
        <w:p w:rsidR="00ED792D" w:rsidRPr="00ED792D" w:rsidRDefault="00743611" w:rsidP="00B712B6">
          <w:pPr>
            <w:pStyle w:val="TOC2"/>
            <w:tabs>
              <w:tab w:val="left" w:pos="1360"/>
            </w:tabs>
            <w:spacing w:line="360" w:lineRule="auto"/>
            <w:rPr>
              <w:rFonts w:ascii="Times New Roman" w:eastAsiaTheme="minorEastAsia" w:hAnsi="Times New Roman"/>
              <w:i w:val="0"/>
              <w:noProof/>
              <w:sz w:val="24"/>
              <w:szCs w:val="24"/>
              <w:lang w:val="en-US"/>
            </w:rPr>
          </w:pPr>
          <w:hyperlink w:anchor="_Toc50458466" w:history="1">
            <w:r w:rsidR="00ED792D" w:rsidRPr="00ED792D">
              <w:rPr>
                <w:rStyle w:val="Hyperlink"/>
                <w:rFonts w:ascii="Times New Roman" w:hAnsi="Times New Roman"/>
                <w:i w:val="0"/>
                <w:noProof/>
                <w:sz w:val="22"/>
                <w:szCs w:val="22"/>
              </w:rPr>
              <w:t>ĐIỀU 4</w:t>
            </w:r>
            <w:r w:rsidR="00ED792D" w:rsidRPr="00ED792D">
              <w:rPr>
                <w:rFonts w:ascii="Times New Roman" w:eastAsiaTheme="minorEastAsia" w:hAnsi="Times New Roman"/>
                <w:i w:val="0"/>
                <w:noProof/>
                <w:sz w:val="24"/>
                <w:szCs w:val="24"/>
                <w:lang w:val="en-US"/>
              </w:rPr>
              <w:tab/>
            </w:r>
            <w:r w:rsidR="00ED792D" w:rsidRPr="00ED792D">
              <w:rPr>
                <w:rStyle w:val="Hyperlink"/>
                <w:rFonts w:ascii="Times New Roman" w:hAnsi="Times New Roman"/>
                <w:i w:val="0"/>
                <w:noProof/>
                <w:sz w:val="22"/>
                <w:szCs w:val="22"/>
              </w:rPr>
              <w:t>CHẤM DỨT HIỆU LỰC</w:t>
            </w:r>
            <w:r w:rsidR="00ED792D" w:rsidRPr="00ED792D">
              <w:rPr>
                <w:rFonts w:ascii="Times New Roman" w:hAnsi="Times New Roman"/>
                <w:i w:val="0"/>
                <w:noProof/>
                <w:webHidden/>
                <w:sz w:val="22"/>
                <w:szCs w:val="22"/>
              </w:rPr>
              <w:tab/>
            </w:r>
            <w:r w:rsidRPr="00ED792D">
              <w:rPr>
                <w:rFonts w:ascii="Times New Roman" w:hAnsi="Times New Roman"/>
                <w:i w:val="0"/>
                <w:noProof/>
                <w:webHidden/>
                <w:sz w:val="22"/>
                <w:szCs w:val="22"/>
              </w:rPr>
              <w:fldChar w:fldCharType="begin"/>
            </w:r>
            <w:r w:rsidR="00ED792D" w:rsidRPr="00ED792D">
              <w:rPr>
                <w:rFonts w:ascii="Times New Roman" w:hAnsi="Times New Roman"/>
                <w:i w:val="0"/>
                <w:noProof/>
                <w:webHidden/>
                <w:sz w:val="22"/>
                <w:szCs w:val="22"/>
              </w:rPr>
              <w:instrText xml:space="preserve"> PAGEREF _Toc50458466 \h </w:instrText>
            </w:r>
            <w:r w:rsidRPr="00ED792D">
              <w:rPr>
                <w:rFonts w:ascii="Times New Roman" w:hAnsi="Times New Roman"/>
                <w:i w:val="0"/>
                <w:noProof/>
                <w:webHidden/>
                <w:sz w:val="22"/>
                <w:szCs w:val="22"/>
              </w:rPr>
            </w:r>
            <w:r w:rsidRPr="00ED792D">
              <w:rPr>
                <w:rFonts w:ascii="Times New Roman" w:hAnsi="Times New Roman"/>
                <w:i w:val="0"/>
                <w:noProof/>
                <w:webHidden/>
                <w:sz w:val="22"/>
                <w:szCs w:val="22"/>
              </w:rPr>
              <w:fldChar w:fldCharType="separate"/>
            </w:r>
            <w:r w:rsidR="007D2E0B">
              <w:rPr>
                <w:rFonts w:ascii="Times New Roman" w:hAnsi="Times New Roman"/>
                <w:i w:val="0"/>
                <w:noProof/>
                <w:webHidden/>
                <w:sz w:val="22"/>
                <w:szCs w:val="22"/>
              </w:rPr>
              <w:t>4</w:t>
            </w:r>
            <w:r w:rsidRPr="00ED792D">
              <w:rPr>
                <w:rFonts w:ascii="Times New Roman" w:hAnsi="Times New Roman"/>
                <w:i w:val="0"/>
                <w:noProof/>
                <w:webHidden/>
                <w:sz w:val="22"/>
                <w:szCs w:val="22"/>
              </w:rPr>
              <w:fldChar w:fldCharType="end"/>
            </w:r>
          </w:hyperlink>
        </w:p>
        <w:p w:rsidR="00ED792D" w:rsidRPr="00ED792D" w:rsidRDefault="00743611" w:rsidP="00B712B6">
          <w:pPr>
            <w:pStyle w:val="TOC1"/>
            <w:spacing w:line="360" w:lineRule="auto"/>
            <w:rPr>
              <w:rFonts w:ascii="Times New Roman" w:eastAsiaTheme="minorEastAsia" w:hAnsi="Times New Roman"/>
              <w:b w:val="0"/>
              <w:noProof/>
              <w:sz w:val="24"/>
              <w:szCs w:val="24"/>
              <w:lang w:val="en-US"/>
            </w:rPr>
          </w:pPr>
          <w:hyperlink w:anchor="_Toc50458467" w:history="1">
            <w:r w:rsidR="00ED792D" w:rsidRPr="00ED792D">
              <w:rPr>
                <w:rStyle w:val="Hyperlink"/>
                <w:rFonts w:ascii="Times New Roman" w:hAnsi="Times New Roman"/>
                <w:noProof/>
                <w:sz w:val="22"/>
                <w:szCs w:val="22"/>
              </w:rPr>
              <w:t>CHƯƠNG 2: QUYỀN LỢI BẢO HIỂM</w:t>
            </w:r>
            <w:r w:rsidR="00ED792D" w:rsidRPr="00ED792D">
              <w:rPr>
                <w:rFonts w:ascii="Times New Roman" w:hAnsi="Times New Roman"/>
                <w:noProof/>
                <w:webHidden/>
                <w:sz w:val="22"/>
                <w:szCs w:val="22"/>
              </w:rPr>
              <w:tab/>
            </w:r>
            <w:r w:rsidRPr="00ED792D">
              <w:rPr>
                <w:rFonts w:ascii="Times New Roman" w:hAnsi="Times New Roman"/>
                <w:noProof/>
                <w:webHidden/>
                <w:sz w:val="22"/>
                <w:szCs w:val="22"/>
              </w:rPr>
              <w:fldChar w:fldCharType="begin"/>
            </w:r>
            <w:r w:rsidR="00ED792D" w:rsidRPr="00ED792D">
              <w:rPr>
                <w:rFonts w:ascii="Times New Roman" w:hAnsi="Times New Roman"/>
                <w:noProof/>
                <w:webHidden/>
                <w:sz w:val="22"/>
                <w:szCs w:val="22"/>
              </w:rPr>
              <w:instrText xml:space="preserve"> PAGEREF _Toc50458467 \h </w:instrText>
            </w:r>
            <w:r w:rsidRPr="00ED792D">
              <w:rPr>
                <w:rFonts w:ascii="Times New Roman" w:hAnsi="Times New Roman"/>
                <w:noProof/>
                <w:webHidden/>
                <w:sz w:val="22"/>
                <w:szCs w:val="22"/>
              </w:rPr>
            </w:r>
            <w:r w:rsidRPr="00ED792D">
              <w:rPr>
                <w:rFonts w:ascii="Times New Roman" w:hAnsi="Times New Roman"/>
                <w:noProof/>
                <w:webHidden/>
                <w:sz w:val="22"/>
                <w:szCs w:val="22"/>
              </w:rPr>
              <w:fldChar w:fldCharType="separate"/>
            </w:r>
            <w:r w:rsidR="007D2E0B">
              <w:rPr>
                <w:rFonts w:ascii="Times New Roman" w:hAnsi="Times New Roman"/>
                <w:noProof/>
                <w:webHidden/>
                <w:sz w:val="22"/>
                <w:szCs w:val="22"/>
              </w:rPr>
              <w:t>6</w:t>
            </w:r>
            <w:r w:rsidRPr="00ED792D">
              <w:rPr>
                <w:rFonts w:ascii="Times New Roman" w:hAnsi="Times New Roman"/>
                <w:noProof/>
                <w:webHidden/>
                <w:sz w:val="22"/>
                <w:szCs w:val="22"/>
              </w:rPr>
              <w:fldChar w:fldCharType="end"/>
            </w:r>
          </w:hyperlink>
        </w:p>
        <w:p w:rsidR="00ED792D" w:rsidRPr="00ED792D" w:rsidRDefault="00743611" w:rsidP="00B712B6">
          <w:pPr>
            <w:pStyle w:val="TOC2"/>
            <w:tabs>
              <w:tab w:val="left" w:pos="1360"/>
            </w:tabs>
            <w:spacing w:line="360" w:lineRule="auto"/>
            <w:rPr>
              <w:rFonts w:ascii="Times New Roman" w:eastAsiaTheme="minorEastAsia" w:hAnsi="Times New Roman"/>
              <w:i w:val="0"/>
              <w:noProof/>
              <w:sz w:val="24"/>
              <w:szCs w:val="24"/>
              <w:lang w:val="en-US"/>
            </w:rPr>
          </w:pPr>
          <w:hyperlink w:anchor="_Toc50458468" w:history="1">
            <w:r w:rsidR="00ED792D" w:rsidRPr="00ED792D">
              <w:rPr>
                <w:rStyle w:val="Hyperlink"/>
                <w:rFonts w:ascii="Times New Roman" w:hAnsi="Times New Roman"/>
                <w:i w:val="0"/>
                <w:noProof/>
                <w:sz w:val="22"/>
                <w:szCs w:val="22"/>
              </w:rPr>
              <w:t>ĐIỀU 5</w:t>
            </w:r>
            <w:r w:rsidR="00ED792D" w:rsidRPr="00ED792D">
              <w:rPr>
                <w:rFonts w:ascii="Times New Roman" w:eastAsiaTheme="minorEastAsia" w:hAnsi="Times New Roman"/>
                <w:i w:val="0"/>
                <w:noProof/>
                <w:sz w:val="24"/>
                <w:szCs w:val="24"/>
                <w:lang w:val="en-US"/>
              </w:rPr>
              <w:tab/>
            </w:r>
            <w:r w:rsidR="00ED792D" w:rsidRPr="00ED792D">
              <w:rPr>
                <w:rStyle w:val="Hyperlink"/>
                <w:rFonts w:ascii="Times New Roman" w:hAnsi="Times New Roman"/>
                <w:i w:val="0"/>
                <w:noProof/>
                <w:sz w:val="22"/>
                <w:szCs w:val="22"/>
              </w:rPr>
              <w:t>QUYỀN LỢI BẢO HIỂM</w:t>
            </w:r>
            <w:r w:rsidR="00ED792D" w:rsidRPr="00ED792D">
              <w:rPr>
                <w:rFonts w:ascii="Times New Roman" w:hAnsi="Times New Roman"/>
                <w:i w:val="0"/>
                <w:noProof/>
                <w:webHidden/>
                <w:sz w:val="22"/>
                <w:szCs w:val="22"/>
              </w:rPr>
              <w:tab/>
            </w:r>
            <w:r w:rsidRPr="00ED792D">
              <w:rPr>
                <w:rFonts w:ascii="Times New Roman" w:hAnsi="Times New Roman"/>
                <w:i w:val="0"/>
                <w:noProof/>
                <w:webHidden/>
                <w:sz w:val="22"/>
                <w:szCs w:val="22"/>
              </w:rPr>
              <w:fldChar w:fldCharType="begin"/>
            </w:r>
            <w:r w:rsidR="00ED792D" w:rsidRPr="00ED792D">
              <w:rPr>
                <w:rFonts w:ascii="Times New Roman" w:hAnsi="Times New Roman"/>
                <w:i w:val="0"/>
                <w:noProof/>
                <w:webHidden/>
                <w:sz w:val="22"/>
                <w:szCs w:val="22"/>
              </w:rPr>
              <w:instrText xml:space="preserve"> PAGEREF _Toc50458468 \h </w:instrText>
            </w:r>
            <w:r w:rsidRPr="00ED792D">
              <w:rPr>
                <w:rFonts w:ascii="Times New Roman" w:hAnsi="Times New Roman"/>
                <w:i w:val="0"/>
                <w:noProof/>
                <w:webHidden/>
                <w:sz w:val="22"/>
                <w:szCs w:val="22"/>
              </w:rPr>
            </w:r>
            <w:r w:rsidRPr="00ED792D">
              <w:rPr>
                <w:rFonts w:ascii="Times New Roman" w:hAnsi="Times New Roman"/>
                <w:i w:val="0"/>
                <w:noProof/>
                <w:webHidden/>
                <w:sz w:val="22"/>
                <w:szCs w:val="22"/>
              </w:rPr>
              <w:fldChar w:fldCharType="separate"/>
            </w:r>
            <w:r w:rsidR="007D2E0B">
              <w:rPr>
                <w:rFonts w:ascii="Times New Roman" w:hAnsi="Times New Roman"/>
                <w:i w:val="0"/>
                <w:noProof/>
                <w:webHidden/>
                <w:sz w:val="22"/>
                <w:szCs w:val="22"/>
              </w:rPr>
              <w:t>6</w:t>
            </w:r>
            <w:r w:rsidRPr="00ED792D">
              <w:rPr>
                <w:rFonts w:ascii="Times New Roman" w:hAnsi="Times New Roman"/>
                <w:i w:val="0"/>
                <w:noProof/>
                <w:webHidden/>
                <w:sz w:val="22"/>
                <w:szCs w:val="22"/>
              </w:rPr>
              <w:fldChar w:fldCharType="end"/>
            </w:r>
          </w:hyperlink>
        </w:p>
        <w:p w:rsidR="00ED792D" w:rsidRPr="00ED792D" w:rsidRDefault="00743611" w:rsidP="00B712B6">
          <w:pPr>
            <w:pStyle w:val="TOC1"/>
            <w:spacing w:line="360" w:lineRule="auto"/>
            <w:rPr>
              <w:rFonts w:ascii="Times New Roman" w:eastAsiaTheme="minorEastAsia" w:hAnsi="Times New Roman"/>
              <w:b w:val="0"/>
              <w:noProof/>
              <w:sz w:val="24"/>
              <w:szCs w:val="24"/>
              <w:lang w:val="en-US"/>
            </w:rPr>
          </w:pPr>
          <w:hyperlink w:anchor="_Toc50458469" w:history="1">
            <w:r w:rsidR="00ED792D" w:rsidRPr="00ED792D">
              <w:rPr>
                <w:rStyle w:val="Hyperlink"/>
                <w:rFonts w:ascii="Times New Roman" w:hAnsi="Times New Roman"/>
                <w:noProof/>
                <w:sz w:val="22"/>
                <w:szCs w:val="22"/>
              </w:rPr>
              <w:t xml:space="preserve">CHƯƠNG 3: ĐIỀU KHOẢN LOẠI TRỪ </w:t>
            </w:r>
            <w:r w:rsidR="00ED792D" w:rsidRPr="00ED792D">
              <w:rPr>
                <w:rFonts w:ascii="Times New Roman" w:hAnsi="Times New Roman"/>
                <w:noProof/>
                <w:webHidden/>
                <w:sz w:val="22"/>
                <w:szCs w:val="22"/>
              </w:rPr>
              <w:tab/>
            </w:r>
            <w:r w:rsidRPr="00ED792D">
              <w:rPr>
                <w:rFonts w:ascii="Times New Roman" w:hAnsi="Times New Roman"/>
                <w:noProof/>
                <w:webHidden/>
                <w:sz w:val="22"/>
                <w:szCs w:val="22"/>
              </w:rPr>
              <w:fldChar w:fldCharType="begin"/>
            </w:r>
            <w:r w:rsidR="00ED792D" w:rsidRPr="00ED792D">
              <w:rPr>
                <w:rFonts w:ascii="Times New Roman" w:hAnsi="Times New Roman"/>
                <w:noProof/>
                <w:webHidden/>
                <w:sz w:val="22"/>
                <w:szCs w:val="22"/>
              </w:rPr>
              <w:instrText xml:space="preserve"> PAGEREF _Toc50458469 \h </w:instrText>
            </w:r>
            <w:r w:rsidRPr="00ED792D">
              <w:rPr>
                <w:rFonts w:ascii="Times New Roman" w:hAnsi="Times New Roman"/>
                <w:noProof/>
                <w:webHidden/>
                <w:sz w:val="22"/>
                <w:szCs w:val="22"/>
              </w:rPr>
            </w:r>
            <w:r w:rsidRPr="00ED792D">
              <w:rPr>
                <w:rFonts w:ascii="Times New Roman" w:hAnsi="Times New Roman"/>
                <w:noProof/>
                <w:webHidden/>
                <w:sz w:val="22"/>
                <w:szCs w:val="22"/>
              </w:rPr>
              <w:fldChar w:fldCharType="separate"/>
            </w:r>
            <w:r w:rsidR="007D2E0B">
              <w:rPr>
                <w:rFonts w:ascii="Times New Roman" w:hAnsi="Times New Roman"/>
                <w:noProof/>
                <w:webHidden/>
                <w:sz w:val="22"/>
                <w:szCs w:val="22"/>
              </w:rPr>
              <w:t>8</w:t>
            </w:r>
            <w:r w:rsidRPr="00ED792D">
              <w:rPr>
                <w:rFonts w:ascii="Times New Roman" w:hAnsi="Times New Roman"/>
                <w:noProof/>
                <w:webHidden/>
                <w:sz w:val="22"/>
                <w:szCs w:val="22"/>
              </w:rPr>
              <w:fldChar w:fldCharType="end"/>
            </w:r>
          </w:hyperlink>
        </w:p>
        <w:p w:rsidR="00ED792D" w:rsidRPr="00ED792D" w:rsidRDefault="00743611" w:rsidP="00B712B6">
          <w:pPr>
            <w:pStyle w:val="TOC2"/>
            <w:tabs>
              <w:tab w:val="left" w:pos="1360"/>
            </w:tabs>
            <w:spacing w:line="360" w:lineRule="auto"/>
            <w:rPr>
              <w:rFonts w:ascii="Times New Roman" w:eastAsiaTheme="minorEastAsia" w:hAnsi="Times New Roman"/>
              <w:i w:val="0"/>
              <w:noProof/>
              <w:sz w:val="24"/>
              <w:szCs w:val="24"/>
              <w:lang w:val="en-US"/>
            </w:rPr>
          </w:pPr>
          <w:hyperlink w:anchor="_Toc50458470" w:history="1">
            <w:r w:rsidR="00ED792D" w:rsidRPr="00ED792D">
              <w:rPr>
                <w:rStyle w:val="Hyperlink"/>
                <w:rFonts w:ascii="Times New Roman" w:hAnsi="Times New Roman"/>
                <w:i w:val="0"/>
                <w:noProof/>
                <w:sz w:val="22"/>
                <w:szCs w:val="22"/>
              </w:rPr>
              <w:t>ĐIỀU 6</w:t>
            </w:r>
            <w:r w:rsidR="00ED792D" w:rsidRPr="00ED792D">
              <w:rPr>
                <w:rFonts w:ascii="Times New Roman" w:eastAsiaTheme="minorEastAsia" w:hAnsi="Times New Roman"/>
                <w:i w:val="0"/>
                <w:noProof/>
                <w:sz w:val="24"/>
                <w:szCs w:val="24"/>
                <w:lang w:val="en-US"/>
              </w:rPr>
              <w:tab/>
            </w:r>
            <w:r w:rsidR="00ED792D" w:rsidRPr="00ED792D">
              <w:rPr>
                <w:rStyle w:val="Hyperlink"/>
                <w:rFonts w:ascii="Times New Roman" w:hAnsi="Times New Roman"/>
                <w:i w:val="0"/>
                <w:noProof/>
                <w:sz w:val="22"/>
                <w:szCs w:val="22"/>
              </w:rPr>
              <w:t>LOẠI TRỪ TRÁCH NHIỆM BẢO HIỂM</w:t>
            </w:r>
            <w:r w:rsidR="00ED792D" w:rsidRPr="00ED792D">
              <w:rPr>
                <w:rFonts w:ascii="Times New Roman" w:hAnsi="Times New Roman"/>
                <w:i w:val="0"/>
                <w:noProof/>
                <w:webHidden/>
                <w:sz w:val="22"/>
                <w:szCs w:val="22"/>
              </w:rPr>
              <w:tab/>
            </w:r>
            <w:r w:rsidRPr="00ED792D">
              <w:rPr>
                <w:rFonts w:ascii="Times New Roman" w:hAnsi="Times New Roman"/>
                <w:i w:val="0"/>
                <w:noProof/>
                <w:webHidden/>
                <w:sz w:val="22"/>
                <w:szCs w:val="22"/>
              </w:rPr>
              <w:fldChar w:fldCharType="begin"/>
            </w:r>
            <w:r w:rsidR="00ED792D" w:rsidRPr="00ED792D">
              <w:rPr>
                <w:rFonts w:ascii="Times New Roman" w:hAnsi="Times New Roman"/>
                <w:i w:val="0"/>
                <w:noProof/>
                <w:webHidden/>
                <w:sz w:val="22"/>
                <w:szCs w:val="22"/>
              </w:rPr>
              <w:instrText xml:space="preserve"> PAGEREF _Toc50458470 \h </w:instrText>
            </w:r>
            <w:r w:rsidRPr="00ED792D">
              <w:rPr>
                <w:rFonts w:ascii="Times New Roman" w:hAnsi="Times New Roman"/>
                <w:i w:val="0"/>
                <w:noProof/>
                <w:webHidden/>
                <w:sz w:val="22"/>
                <w:szCs w:val="22"/>
              </w:rPr>
            </w:r>
            <w:r w:rsidRPr="00ED792D">
              <w:rPr>
                <w:rFonts w:ascii="Times New Roman" w:hAnsi="Times New Roman"/>
                <w:i w:val="0"/>
                <w:noProof/>
                <w:webHidden/>
                <w:sz w:val="22"/>
                <w:szCs w:val="22"/>
              </w:rPr>
              <w:fldChar w:fldCharType="separate"/>
            </w:r>
            <w:r w:rsidR="007D2E0B">
              <w:rPr>
                <w:rFonts w:ascii="Times New Roman" w:hAnsi="Times New Roman"/>
                <w:i w:val="0"/>
                <w:noProof/>
                <w:webHidden/>
                <w:sz w:val="22"/>
                <w:szCs w:val="22"/>
              </w:rPr>
              <w:t>8</w:t>
            </w:r>
            <w:r w:rsidRPr="00ED792D">
              <w:rPr>
                <w:rFonts w:ascii="Times New Roman" w:hAnsi="Times New Roman"/>
                <w:i w:val="0"/>
                <w:noProof/>
                <w:webHidden/>
                <w:sz w:val="22"/>
                <w:szCs w:val="22"/>
              </w:rPr>
              <w:fldChar w:fldCharType="end"/>
            </w:r>
          </w:hyperlink>
        </w:p>
        <w:p w:rsidR="00ED792D" w:rsidRPr="00ED792D" w:rsidRDefault="00743611" w:rsidP="00B712B6">
          <w:pPr>
            <w:pStyle w:val="TOC1"/>
            <w:spacing w:line="360" w:lineRule="auto"/>
            <w:rPr>
              <w:rFonts w:ascii="Times New Roman" w:eastAsiaTheme="minorEastAsia" w:hAnsi="Times New Roman"/>
              <w:b w:val="0"/>
              <w:noProof/>
              <w:sz w:val="24"/>
              <w:szCs w:val="24"/>
              <w:lang w:val="en-US"/>
            </w:rPr>
          </w:pPr>
          <w:hyperlink w:anchor="_Toc50458471" w:history="1">
            <w:r w:rsidR="00ED792D" w:rsidRPr="00ED792D">
              <w:rPr>
                <w:rStyle w:val="Hyperlink"/>
                <w:rFonts w:ascii="Times New Roman" w:hAnsi="Times New Roman"/>
                <w:noProof/>
                <w:sz w:val="22"/>
                <w:szCs w:val="22"/>
              </w:rPr>
              <w:t>CHƯƠNG 4: PHÍ BẢO HIỂM</w:t>
            </w:r>
            <w:r w:rsidR="00ED792D" w:rsidRPr="00ED792D">
              <w:rPr>
                <w:rFonts w:ascii="Times New Roman" w:hAnsi="Times New Roman"/>
                <w:noProof/>
                <w:webHidden/>
                <w:sz w:val="22"/>
                <w:szCs w:val="22"/>
              </w:rPr>
              <w:tab/>
            </w:r>
            <w:r w:rsidRPr="00ED792D">
              <w:rPr>
                <w:rFonts w:ascii="Times New Roman" w:hAnsi="Times New Roman"/>
                <w:noProof/>
                <w:webHidden/>
                <w:sz w:val="22"/>
                <w:szCs w:val="22"/>
              </w:rPr>
              <w:fldChar w:fldCharType="begin"/>
            </w:r>
            <w:r w:rsidR="00ED792D" w:rsidRPr="00ED792D">
              <w:rPr>
                <w:rFonts w:ascii="Times New Roman" w:hAnsi="Times New Roman"/>
                <w:noProof/>
                <w:webHidden/>
                <w:sz w:val="22"/>
                <w:szCs w:val="22"/>
              </w:rPr>
              <w:instrText xml:space="preserve"> PAGEREF _Toc50458471 \h </w:instrText>
            </w:r>
            <w:r w:rsidRPr="00ED792D">
              <w:rPr>
                <w:rFonts w:ascii="Times New Roman" w:hAnsi="Times New Roman"/>
                <w:noProof/>
                <w:webHidden/>
                <w:sz w:val="22"/>
                <w:szCs w:val="22"/>
              </w:rPr>
            </w:r>
            <w:r w:rsidRPr="00ED792D">
              <w:rPr>
                <w:rFonts w:ascii="Times New Roman" w:hAnsi="Times New Roman"/>
                <w:noProof/>
                <w:webHidden/>
                <w:sz w:val="22"/>
                <w:szCs w:val="22"/>
              </w:rPr>
              <w:fldChar w:fldCharType="separate"/>
            </w:r>
            <w:r w:rsidR="007D2E0B">
              <w:rPr>
                <w:rFonts w:ascii="Times New Roman" w:hAnsi="Times New Roman"/>
                <w:noProof/>
                <w:webHidden/>
                <w:sz w:val="22"/>
                <w:szCs w:val="22"/>
              </w:rPr>
              <w:t>9</w:t>
            </w:r>
            <w:r w:rsidRPr="00ED792D">
              <w:rPr>
                <w:rFonts w:ascii="Times New Roman" w:hAnsi="Times New Roman"/>
                <w:noProof/>
                <w:webHidden/>
                <w:sz w:val="22"/>
                <w:szCs w:val="22"/>
              </w:rPr>
              <w:fldChar w:fldCharType="end"/>
            </w:r>
          </w:hyperlink>
        </w:p>
        <w:p w:rsidR="00ED792D" w:rsidRPr="00ED792D" w:rsidRDefault="00743611" w:rsidP="00B712B6">
          <w:pPr>
            <w:pStyle w:val="TOC2"/>
            <w:tabs>
              <w:tab w:val="left" w:pos="1360"/>
            </w:tabs>
            <w:spacing w:line="360" w:lineRule="auto"/>
            <w:rPr>
              <w:rFonts w:ascii="Times New Roman" w:eastAsiaTheme="minorEastAsia" w:hAnsi="Times New Roman"/>
              <w:i w:val="0"/>
              <w:noProof/>
              <w:sz w:val="24"/>
              <w:szCs w:val="24"/>
              <w:lang w:val="en-US"/>
            </w:rPr>
          </w:pPr>
          <w:hyperlink w:anchor="_Toc50458472" w:history="1">
            <w:r w:rsidR="00ED792D" w:rsidRPr="00ED792D">
              <w:rPr>
                <w:rStyle w:val="Hyperlink"/>
                <w:rFonts w:ascii="Times New Roman" w:hAnsi="Times New Roman"/>
                <w:i w:val="0"/>
                <w:noProof/>
                <w:sz w:val="22"/>
                <w:szCs w:val="22"/>
                <w:lang w:val="pt-BR"/>
              </w:rPr>
              <w:t>ĐIỀU 7</w:t>
            </w:r>
            <w:r w:rsidR="00ED792D" w:rsidRPr="00ED792D">
              <w:rPr>
                <w:rFonts w:ascii="Times New Roman" w:eastAsiaTheme="minorEastAsia" w:hAnsi="Times New Roman"/>
                <w:i w:val="0"/>
                <w:noProof/>
                <w:sz w:val="24"/>
                <w:szCs w:val="24"/>
                <w:lang w:val="en-US"/>
              </w:rPr>
              <w:tab/>
            </w:r>
            <w:r w:rsidR="00ED792D" w:rsidRPr="00ED792D">
              <w:rPr>
                <w:rStyle w:val="Hyperlink"/>
                <w:rFonts w:ascii="Times New Roman" w:hAnsi="Times New Roman"/>
                <w:i w:val="0"/>
                <w:noProof/>
                <w:sz w:val="22"/>
                <w:szCs w:val="22"/>
                <w:lang w:val="pt-BR"/>
              </w:rPr>
              <w:t>PHÍ BẢO HIỂM</w:t>
            </w:r>
            <w:r w:rsidR="00ED792D" w:rsidRPr="00ED792D">
              <w:rPr>
                <w:rFonts w:ascii="Times New Roman" w:hAnsi="Times New Roman"/>
                <w:i w:val="0"/>
                <w:noProof/>
                <w:webHidden/>
                <w:sz w:val="22"/>
                <w:szCs w:val="22"/>
              </w:rPr>
              <w:tab/>
            </w:r>
            <w:r w:rsidRPr="00ED792D">
              <w:rPr>
                <w:rFonts w:ascii="Times New Roman" w:hAnsi="Times New Roman"/>
                <w:i w:val="0"/>
                <w:noProof/>
                <w:webHidden/>
                <w:sz w:val="22"/>
                <w:szCs w:val="22"/>
              </w:rPr>
              <w:fldChar w:fldCharType="begin"/>
            </w:r>
            <w:r w:rsidR="00ED792D" w:rsidRPr="00ED792D">
              <w:rPr>
                <w:rFonts w:ascii="Times New Roman" w:hAnsi="Times New Roman"/>
                <w:i w:val="0"/>
                <w:noProof/>
                <w:webHidden/>
                <w:sz w:val="22"/>
                <w:szCs w:val="22"/>
              </w:rPr>
              <w:instrText xml:space="preserve"> PAGEREF _Toc50458472 \h </w:instrText>
            </w:r>
            <w:r w:rsidRPr="00ED792D">
              <w:rPr>
                <w:rFonts w:ascii="Times New Roman" w:hAnsi="Times New Roman"/>
                <w:i w:val="0"/>
                <w:noProof/>
                <w:webHidden/>
                <w:sz w:val="22"/>
                <w:szCs w:val="22"/>
              </w:rPr>
            </w:r>
            <w:r w:rsidRPr="00ED792D">
              <w:rPr>
                <w:rFonts w:ascii="Times New Roman" w:hAnsi="Times New Roman"/>
                <w:i w:val="0"/>
                <w:noProof/>
                <w:webHidden/>
                <w:sz w:val="22"/>
                <w:szCs w:val="22"/>
              </w:rPr>
              <w:fldChar w:fldCharType="separate"/>
            </w:r>
            <w:r w:rsidR="007D2E0B">
              <w:rPr>
                <w:rFonts w:ascii="Times New Roman" w:hAnsi="Times New Roman"/>
                <w:i w:val="0"/>
                <w:noProof/>
                <w:webHidden/>
                <w:sz w:val="22"/>
                <w:szCs w:val="22"/>
              </w:rPr>
              <w:t>9</w:t>
            </w:r>
            <w:r w:rsidRPr="00ED792D">
              <w:rPr>
                <w:rFonts w:ascii="Times New Roman" w:hAnsi="Times New Roman"/>
                <w:i w:val="0"/>
                <w:noProof/>
                <w:webHidden/>
                <w:sz w:val="22"/>
                <w:szCs w:val="22"/>
              </w:rPr>
              <w:fldChar w:fldCharType="end"/>
            </w:r>
          </w:hyperlink>
        </w:p>
        <w:p w:rsidR="00ED792D" w:rsidRPr="00ED792D" w:rsidRDefault="00743611" w:rsidP="00B712B6">
          <w:pPr>
            <w:pStyle w:val="TOC1"/>
            <w:spacing w:line="360" w:lineRule="auto"/>
            <w:rPr>
              <w:rFonts w:ascii="Times New Roman" w:eastAsiaTheme="minorEastAsia" w:hAnsi="Times New Roman"/>
              <w:b w:val="0"/>
              <w:noProof/>
              <w:sz w:val="24"/>
              <w:szCs w:val="24"/>
              <w:lang w:val="en-US"/>
            </w:rPr>
          </w:pPr>
          <w:hyperlink w:anchor="_Toc50458473" w:history="1">
            <w:r w:rsidR="00ED792D" w:rsidRPr="00ED792D">
              <w:rPr>
                <w:rStyle w:val="Hyperlink"/>
                <w:rFonts w:ascii="Times New Roman" w:hAnsi="Times New Roman"/>
                <w:noProof/>
                <w:sz w:val="22"/>
                <w:szCs w:val="22"/>
              </w:rPr>
              <w:t>CHƯƠNG 5:  THỦ TỤC GIẢI QUYẾT QUYỀN LỢI BẢO HIỂM</w:t>
            </w:r>
            <w:r w:rsidR="00ED792D" w:rsidRPr="00ED792D">
              <w:rPr>
                <w:rFonts w:ascii="Times New Roman" w:hAnsi="Times New Roman"/>
                <w:noProof/>
                <w:webHidden/>
                <w:sz w:val="22"/>
                <w:szCs w:val="22"/>
              </w:rPr>
              <w:tab/>
            </w:r>
            <w:r w:rsidRPr="00ED792D">
              <w:rPr>
                <w:rFonts w:ascii="Times New Roman" w:hAnsi="Times New Roman"/>
                <w:noProof/>
                <w:webHidden/>
                <w:sz w:val="22"/>
                <w:szCs w:val="22"/>
              </w:rPr>
              <w:fldChar w:fldCharType="begin"/>
            </w:r>
            <w:r w:rsidR="00ED792D" w:rsidRPr="00ED792D">
              <w:rPr>
                <w:rFonts w:ascii="Times New Roman" w:hAnsi="Times New Roman"/>
                <w:noProof/>
                <w:webHidden/>
                <w:sz w:val="22"/>
                <w:szCs w:val="22"/>
              </w:rPr>
              <w:instrText xml:space="preserve"> PAGEREF _Toc50458473 \h </w:instrText>
            </w:r>
            <w:r w:rsidRPr="00ED792D">
              <w:rPr>
                <w:rFonts w:ascii="Times New Roman" w:hAnsi="Times New Roman"/>
                <w:noProof/>
                <w:webHidden/>
                <w:sz w:val="22"/>
                <w:szCs w:val="22"/>
              </w:rPr>
            </w:r>
            <w:r w:rsidRPr="00ED792D">
              <w:rPr>
                <w:rFonts w:ascii="Times New Roman" w:hAnsi="Times New Roman"/>
                <w:noProof/>
                <w:webHidden/>
                <w:sz w:val="22"/>
                <w:szCs w:val="22"/>
              </w:rPr>
              <w:fldChar w:fldCharType="separate"/>
            </w:r>
            <w:r w:rsidR="007D2E0B">
              <w:rPr>
                <w:rFonts w:ascii="Times New Roman" w:hAnsi="Times New Roman"/>
                <w:noProof/>
                <w:webHidden/>
                <w:sz w:val="22"/>
                <w:szCs w:val="22"/>
              </w:rPr>
              <w:t>10</w:t>
            </w:r>
            <w:r w:rsidRPr="00ED792D">
              <w:rPr>
                <w:rFonts w:ascii="Times New Roman" w:hAnsi="Times New Roman"/>
                <w:noProof/>
                <w:webHidden/>
                <w:sz w:val="22"/>
                <w:szCs w:val="22"/>
              </w:rPr>
              <w:fldChar w:fldCharType="end"/>
            </w:r>
          </w:hyperlink>
        </w:p>
        <w:p w:rsidR="00ED792D" w:rsidRPr="00ED792D" w:rsidRDefault="00743611" w:rsidP="00B712B6">
          <w:pPr>
            <w:pStyle w:val="TOC2"/>
            <w:tabs>
              <w:tab w:val="left" w:pos="1360"/>
            </w:tabs>
            <w:spacing w:line="360" w:lineRule="auto"/>
            <w:rPr>
              <w:rFonts w:ascii="Times New Roman" w:eastAsiaTheme="minorEastAsia" w:hAnsi="Times New Roman"/>
              <w:i w:val="0"/>
              <w:noProof/>
              <w:sz w:val="24"/>
              <w:szCs w:val="24"/>
              <w:lang w:val="en-US"/>
            </w:rPr>
          </w:pPr>
          <w:hyperlink w:anchor="_Toc50458474" w:history="1">
            <w:r w:rsidR="00ED792D" w:rsidRPr="00ED792D">
              <w:rPr>
                <w:rStyle w:val="Hyperlink"/>
                <w:rFonts w:ascii="Times New Roman" w:hAnsi="Times New Roman"/>
                <w:i w:val="0"/>
                <w:noProof/>
                <w:sz w:val="22"/>
                <w:szCs w:val="22"/>
                <w:lang w:val="pt-BR"/>
              </w:rPr>
              <w:t>ĐIỀU 8</w:t>
            </w:r>
            <w:r w:rsidR="00ED792D" w:rsidRPr="00ED792D">
              <w:rPr>
                <w:rFonts w:ascii="Times New Roman" w:eastAsiaTheme="minorEastAsia" w:hAnsi="Times New Roman"/>
                <w:i w:val="0"/>
                <w:noProof/>
                <w:sz w:val="24"/>
                <w:szCs w:val="24"/>
                <w:lang w:val="en-US"/>
              </w:rPr>
              <w:tab/>
            </w:r>
            <w:r w:rsidR="00ED792D" w:rsidRPr="00ED792D">
              <w:rPr>
                <w:rStyle w:val="Hyperlink"/>
                <w:rFonts w:ascii="Times New Roman" w:hAnsi="Times New Roman"/>
                <w:i w:val="0"/>
                <w:noProof/>
                <w:sz w:val="22"/>
                <w:szCs w:val="22"/>
                <w:lang w:val="pt-BR"/>
              </w:rPr>
              <w:t>THỜI HẠN YÊU CẦU GIẢI QUYẾT QUYỀN LỢI BẢO HIỂM</w:t>
            </w:r>
            <w:r w:rsidR="00ED792D" w:rsidRPr="00ED792D">
              <w:rPr>
                <w:rFonts w:ascii="Times New Roman" w:hAnsi="Times New Roman"/>
                <w:i w:val="0"/>
                <w:noProof/>
                <w:webHidden/>
                <w:sz w:val="22"/>
                <w:szCs w:val="22"/>
              </w:rPr>
              <w:tab/>
            </w:r>
            <w:r w:rsidRPr="00ED792D">
              <w:rPr>
                <w:rFonts w:ascii="Times New Roman" w:hAnsi="Times New Roman"/>
                <w:i w:val="0"/>
                <w:noProof/>
                <w:webHidden/>
                <w:sz w:val="22"/>
                <w:szCs w:val="22"/>
              </w:rPr>
              <w:fldChar w:fldCharType="begin"/>
            </w:r>
            <w:r w:rsidR="00ED792D" w:rsidRPr="00ED792D">
              <w:rPr>
                <w:rFonts w:ascii="Times New Roman" w:hAnsi="Times New Roman"/>
                <w:i w:val="0"/>
                <w:noProof/>
                <w:webHidden/>
                <w:sz w:val="22"/>
                <w:szCs w:val="22"/>
              </w:rPr>
              <w:instrText xml:space="preserve"> PAGEREF _Toc50458474 \h </w:instrText>
            </w:r>
            <w:r w:rsidRPr="00ED792D">
              <w:rPr>
                <w:rFonts w:ascii="Times New Roman" w:hAnsi="Times New Roman"/>
                <w:i w:val="0"/>
                <w:noProof/>
                <w:webHidden/>
                <w:sz w:val="22"/>
                <w:szCs w:val="22"/>
              </w:rPr>
            </w:r>
            <w:r w:rsidRPr="00ED792D">
              <w:rPr>
                <w:rFonts w:ascii="Times New Roman" w:hAnsi="Times New Roman"/>
                <w:i w:val="0"/>
                <w:noProof/>
                <w:webHidden/>
                <w:sz w:val="22"/>
                <w:szCs w:val="22"/>
              </w:rPr>
              <w:fldChar w:fldCharType="separate"/>
            </w:r>
            <w:r w:rsidR="007D2E0B">
              <w:rPr>
                <w:rFonts w:ascii="Times New Roman" w:hAnsi="Times New Roman"/>
                <w:i w:val="0"/>
                <w:noProof/>
                <w:webHidden/>
                <w:sz w:val="22"/>
                <w:szCs w:val="22"/>
              </w:rPr>
              <w:t>10</w:t>
            </w:r>
            <w:r w:rsidRPr="00ED792D">
              <w:rPr>
                <w:rFonts w:ascii="Times New Roman" w:hAnsi="Times New Roman"/>
                <w:i w:val="0"/>
                <w:noProof/>
                <w:webHidden/>
                <w:sz w:val="22"/>
                <w:szCs w:val="22"/>
              </w:rPr>
              <w:fldChar w:fldCharType="end"/>
            </w:r>
          </w:hyperlink>
        </w:p>
        <w:p w:rsidR="00ED792D" w:rsidRPr="00ED792D" w:rsidRDefault="00743611" w:rsidP="00B712B6">
          <w:pPr>
            <w:pStyle w:val="TOC2"/>
            <w:tabs>
              <w:tab w:val="left" w:pos="1360"/>
            </w:tabs>
            <w:spacing w:line="360" w:lineRule="auto"/>
            <w:rPr>
              <w:rFonts w:ascii="Times New Roman" w:eastAsiaTheme="minorEastAsia" w:hAnsi="Times New Roman"/>
              <w:i w:val="0"/>
              <w:noProof/>
              <w:sz w:val="24"/>
              <w:szCs w:val="24"/>
              <w:lang w:val="en-US"/>
            </w:rPr>
          </w:pPr>
          <w:hyperlink w:anchor="_Toc50458475" w:history="1">
            <w:r w:rsidR="00ED792D" w:rsidRPr="00ED792D">
              <w:rPr>
                <w:rStyle w:val="Hyperlink"/>
                <w:rFonts w:ascii="Times New Roman" w:hAnsi="Times New Roman"/>
                <w:i w:val="0"/>
                <w:noProof/>
                <w:sz w:val="22"/>
                <w:szCs w:val="22"/>
              </w:rPr>
              <w:t>ĐIỀU 9</w:t>
            </w:r>
            <w:r w:rsidR="00ED792D" w:rsidRPr="00ED792D">
              <w:rPr>
                <w:rFonts w:ascii="Times New Roman" w:eastAsiaTheme="minorEastAsia" w:hAnsi="Times New Roman"/>
                <w:i w:val="0"/>
                <w:noProof/>
                <w:sz w:val="24"/>
                <w:szCs w:val="24"/>
                <w:lang w:val="en-US"/>
              </w:rPr>
              <w:tab/>
            </w:r>
            <w:r w:rsidR="00ED792D" w:rsidRPr="00ED792D">
              <w:rPr>
                <w:rStyle w:val="Hyperlink"/>
                <w:rFonts w:ascii="Times New Roman" w:hAnsi="Times New Roman"/>
                <w:i w:val="0"/>
                <w:noProof/>
                <w:sz w:val="22"/>
                <w:szCs w:val="22"/>
              </w:rPr>
              <w:t>HỒ SƠ YÊU CẦU GIẢI QUYẾT QUYỀN LỢI BẢO HIỂM</w:t>
            </w:r>
            <w:r w:rsidR="00ED792D" w:rsidRPr="00ED792D">
              <w:rPr>
                <w:rFonts w:ascii="Times New Roman" w:hAnsi="Times New Roman"/>
                <w:i w:val="0"/>
                <w:noProof/>
                <w:webHidden/>
                <w:sz w:val="22"/>
                <w:szCs w:val="22"/>
              </w:rPr>
              <w:tab/>
            </w:r>
            <w:r w:rsidRPr="00ED792D">
              <w:rPr>
                <w:rFonts w:ascii="Times New Roman" w:hAnsi="Times New Roman"/>
                <w:i w:val="0"/>
                <w:noProof/>
                <w:webHidden/>
                <w:sz w:val="22"/>
                <w:szCs w:val="22"/>
              </w:rPr>
              <w:fldChar w:fldCharType="begin"/>
            </w:r>
            <w:r w:rsidR="00ED792D" w:rsidRPr="00ED792D">
              <w:rPr>
                <w:rFonts w:ascii="Times New Roman" w:hAnsi="Times New Roman"/>
                <w:i w:val="0"/>
                <w:noProof/>
                <w:webHidden/>
                <w:sz w:val="22"/>
                <w:szCs w:val="22"/>
              </w:rPr>
              <w:instrText xml:space="preserve"> PAGEREF _Toc50458475 \h </w:instrText>
            </w:r>
            <w:r w:rsidRPr="00ED792D">
              <w:rPr>
                <w:rFonts w:ascii="Times New Roman" w:hAnsi="Times New Roman"/>
                <w:i w:val="0"/>
                <w:noProof/>
                <w:webHidden/>
                <w:sz w:val="22"/>
                <w:szCs w:val="22"/>
              </w:rPr>
            </w:r>
            <w:r w:rsidRPr="00ED792D">
              <w:rPr>
                <w:rFonts w:ascii="Times New Roman" w:hAnsi="Times New Roman"/>
                <w:i w:val="0"/>
                <w:noProof/>
                <w:webHidden/>
                <w:sz w:val="22"/>
                <w:szCs w:val="22"/>
              </w:rPr>
              <w:fldChar w:fldCharType="separate"/>
            </w:r>
            <w:r w:rsidR="007D2E0B">
              <w:rPr>
                <w:rFonts w:ascii="Times New Roman" w:hAnsi="Times New Roman"/>
                <w:i w:val="0"/>
                <w:noProof/>
                <w:webHidden/>
                <w:sz w:val="22"/>
                <w:szCs w:val="22"/>
              </w:rPr>
              <w:t>10</w:t>
            </w:r>
            <w:r w:rsidRPr="00ED792D">
              <w:rPr>
                <w:rFonts w:ascii="Times New Roman" w:hAnsi="Times New Roman"/>
                <w:i w:val="0"/>
                <w:noProof/>
                <w:webHidden/>
                <w:sz w:val="22"/>
                <w:szCs w:val="22"/>
              </w:rPr>
              <w:fldChar w:fldCharType="end"/>
            </w:r>
          </w:hyperlink>
        </w:p>
        <w:p w:rsidR="00ED792D" w:rsidRPr="00ED792D" w:rsidRDefault="00743611" w:rsidP="00B712B6">
          <w:pPr>
            <w:pStyle w:val="TOC1"/>
            <w:spacing w:line="360" w:lineRule="auto"/>
            <w:rPr>
              <w:rFonts w:ascii="Times New Roman" w:eastAsiaTheme="minorEastAsia" w:hAnsi="Times New Roman"/>
              <w:b w:val="0"/>
              <w:noProof/>
              <w:sz w:val="24"/>
              <w:szCs w:val="24"/>
              <w:lang w:val="en-US"/>
            </w:rPr>
          </w:pPr>
          <w:hyperlink w:anchor="_Toc50458476" w:history="1">
            <w:r w:rsidR="00ED792D" w:rsidRPr="00ED792D">
              <w:rPr>
                <w:rStyle w:val="Hyperlink"/>
                <w:rFonts w:ascii="Times New Roman" w:hAnsi="Times New Roman"/>
                <w:noProof/>
                <w:sz w:val="22"/>
                <w:szCs w:val="22"/>
              </w:rPr>
              <w:t>PHỤ LỤC 1: ĐỊNH NGHĨA BỆNH UNG THƯ GIAI ĐOẠN SỚM</w:t>
            </w:r>
            <w:r w:rsidR="00ED792D" w:rsidRPr="00ED792D">
              <w:rPr>
                <w:rFonts w:ascii="Times New Roman" w:hAnsi="Times New Roman"/>
                <w:noProof/>
                <w:webHidden/>
                <w:sz w:val="22"/>
                <w:szCs w:val="22"/>
              </w:rPr>
              <w:tab/>
            </w:r>
            <w:r w:rsidRPr="00ED792D">
              <w:rPr>
                <w:rFonts w:ascii="Times New Roman" w:hAnsi="Times New Roman"/>
                <w:noProof/>
                <w:webHidden/>
                <w:sz w:val="22"/>
                <w:szCs w:val="22"/>
              </w:rPr>
              <w:fldChar w:fldCharType="begin"/>
            </w:r>
            <w:r w:rsidR="00ED792D" w:rsidRPr="00ED792D">
              <w:rPr>
                <w:rFonts w:ascii="Times New Roman" w:hAnsi="Times New Roman"/>
                <w:noProof/>
                <w:webHidden/>
                <w:sz w:val="22"/>
                <w:szCs w:val="22"/>
              </w:rPr>
              <w:instrText xml:space="preserve"> PAGEREF _Toc50458476 \h </w:instrText>
            </w:r>
            <w:r w:rsidRPr="00ED792D">
              <w:rPr>
                <w:rFonts w:ascii="Times New Roman" w:hAnsi="Times New Roman"/>
                <w:noProof/>
                <w:webHidden/>
                <w:sz w:val="22"/>
                <w:szCs w:val="22"/>
              </w:rPr>
            </w:r>
            <w:r w:rsidRPr="00ED792D">
              <w:rPr>
                <w:rFonts w:ascii="Times New Roman" w:hAnsi="Times New Roman"/>
                <w:noProof/>
                <w:webHidden/>
                <w:sz w:val="22"/>
                <w:szCs w:val="22"/>
              </w:rPr>
              <w:fldChar w:fldCharType="separate"/>
            </w:r>
            <w:r w:rsidR="007D2E0B">
              <w:rPr>
                <w:rFonts w:ascii="Times New Roman" w:hAnsi="Times New Roman"/>
                <w:noProof/>
                <w:webHidden/>
                <w:sz w:val="22"/>
                <w:szCs w:val="22"/>
              </w:rPr>
              <w:t>11</w:t>
            </w:r>
            <w:r w:rsidRPr="00ED792D">
              <w:rPr>
                <w:rFonts w:ascii="Times New Roman" w:hAnsi="Times New Roman"/>
                <w:noProof/>
                <w:webHidden/>
                <w:sz w:val="22"/>
                <w:szCs w:val="22"/>
              </w:rPr>
              <w:fldChar w:fldCharType="end"/>
            </w:r>
          </w:hyperlink>
        </w:p>
        <w:p w:rsidR="00ED792D" w:rsidRPr="00ED792D" w:rsidRDefault="00743611" w:rsidP="00B712B6">
          <w:pPr>
            <w:pStyle w:val="TOC1"/>
            <w:spacing w:line="360" w:lineRule="auto"/>
            <w:rPr>
              <w:rFonts w:ascii="Times New Roman" w:eastAsiaTheme="minorEastAsia" w:hAnsi="Times New Roman"/>
              <w:b w:val="0"/>
              <w:noProof/>
              <w:sz w:val="24"/>
              <w:szCs w:val="24"/>
              <w:lang w:val="en-US"/>
            </w:rPr>
          </w:pPr>
          <w:hyperlink w:anchor="_Toc50458477" w:history="1">
            <w:r w:rsidR="00ED792D" w:rsidRPr="00ED792D">
              <w:rPr>
                <w:rStyle w:val="Hyperlink"/>
                <w:rFonts w:ascii="Times New Roman" w:hAnsi="Times New Roman"/>
                <w:noProof/>
                <w:sz w:val="22"/>
                <w:szCs w:val="22"/>
              </w:rPr>
              <w:t>PHỤ LỤC 2: ĐỊNH NGHĨA BỆNH UNG THƯ GIAI ĐOẠN SAU</w:t>
            </w:r>
            <w:r w:rsidR="00ED792D" w:rsidRPr="00ED792D">
              <w:rPr>
                <w:rFonts w:ascii="Times New Roman" w:hAnsi="Times New Roman"/>
                <w:noProof/>
                <w:webHidden/>
                <w:sz w:val="22"/>
                <w:szCs w:val="22"/>
              </w:rPr>
              <w:tab/>
            </w:r>
            <w:r w:rsidRPr="00ED792D">
              <w:rPr>
                <w:rFonts w:ascii="Times New Roman" w:hAnsi="Times New Roman"/>
                <w:noProof/>
                <w:webHidden/>
                <w:sz w:val="22"/>
                <w:szCs w:val="22"/>
              </w:rPr>
              <w:fldChar w:fldCharType="begin"/>
            </w:r>
            <w:r w:rsidR="00ED792D" w:rsidRPr="00ED792D">
              <w:rPr>
                <w:rFonts w:ascii="Times New Roman" w:hAnsi="Times New Roman"/>
                <w:noProof/>
                <w:webHidden/>
                <w:sz w:val="22"/>
                <w:szCs w:val="22"/>
              </w:rPr>
              <w:instrText xml:space="preserve"> PAGEREF _Toc50458477 \h </w:instrText>
            </w:r>
            <w:r w:rsidRPr="00ED792D">
              <w:rPr>
                <w:rFonts w:ascii="Times New Roman" w:hAnsi="Times New Roman"/>
                <w:noProof/>
                <w:webHidden/>
                <w:sz w:val="22"/>
                <w:szCs w:val="22"/>
              </w:rPr>
            </w:r>
            <w:r w:rsidRPr="00ED792D">
              <w:rPr>
                <w:rFonts w:ascii="Times New Roman" w:hAnsi="Times New Roman"/>
                <w:noProof/>
                <w:webHidden/>
                <w:sz w:val="22"/>
                <w:szCs w:val="22"/>
              </w:rPr>
              <w:fldChar w:fldCharType="separate"/>
            </w:r>
            <w:r w:rsidR="007D2E0B">
              <w:rPr>
                <w:rFonts w:ascii="Times New Roman" w:hAnsi="Times New Roman"/>
                <w:noProof/>
                <w:webHidden/>
                <w:sz w:val="22"/>
                <w:szCs w:val="22"/>
              </w:rPr>
              <w:t>12</w:t>
            </w:r>
            <w:r w:rsidRPr="00ED792D">
              <w:rPr>
                <w:rFonts w:ascii="Times New Roman" w:hAnsi="Times New Roman"/>
                <w:noProof/>
                <w:webHidden/>
                <w:sz w:val="22"/>
                <w:szCs w:val="22"/>
              </w:rPr>
              <w:fldChar w:fldCharType="end"/>
            </w:r>
          </w:hyperlink>
        </w:p>
        <w:p w:rsidR="00ED792D" w:rsidRPr="00ED792D" w:rsidRDefault="00743611" w:rsidP="00B712B6">
          <w:pPr>
            <w:pStyle w:val="TOC1"/>
            <w:spacing w:line="360" w:lineRule="auto"/>
            <w:rPr>
              <w:rFonts w:ascii="Times New Roman" w:eastAsiaTheme="minorEastAsia" w:hAnsi="Times New Roman"/>
              <w:b w:val="0"/>
              <w:noProof/>
              <w:sz w:val="24"/>
              <w:szCs w:val="24"/>
              <w:lang w:val="en-US"/>
            </w:rPr>
          </w:pPr>
          <w:hyperlink w:anchor="_Toc50458478" w:history="1">
            <w:r w:rsidR="00ED792D" w:rsidRPr="00ED792D">
              <w:rPr>
                <w:rStyle w:val="Hyperlink"/>
                <w:rFonts w:ascii="Times New Roman" w:hAnsi="Times New Roman"/>
                <w:noProof/>
                <w:sz w:val="22"/>
                <w:szCs w:val="22"/>
              </w:rPr>
              <w:t>PHỤ LỤC 3: ĐỊNH NGHĨA BỆNH UNG THƯ THEO GIỚI TÍNH</w:t>
            </w:r>
            <w:r w:rsidR="00ED792D" w:rsidRPr="00ED792D">
              <w:rPr>
                <w:rFonts w:ascii="Times New Roman" w:hAnsi="Times New Roman"/>
                <w:noProof/>
                <w:webHidden/>
                <w:sz w:val="22"/>
                <w:szCs w:val="22"/>
              </w:rPr>
              <w:tab/>
            </w:r>
            <w:r w:rsidRPr="00ED792D">
              <w:rPr>
                <w:rFonts w:ascii="Times New Roman" w:hAnsi="Times New Roman"/>
                <w:noProof/>
                <w:webHidden/>
                <w:sz w:val="22"/>
                <w:szCs w:val="22"/>
              </w:rPr>
              <w:fldChar w:fldCharType="begin"/>
            </w:r>
            <w:r w:rsidR="00ED792D" w:rsidRPr="00ED792D">
              <w:rPr>
                <w:rFonts w:ascii="Times New Roman" w:hAnsi="Times New Roman"/>
                <w:noProof/>
                <w:webHidden/>
                <w:sz w:val="22"/>
                <w:szCs w:val="22"/>
              </w:rPr>
              <w:instrText xml:space="preserve"> PAGEREF _Toc50458478 \h </w:instrText>
            </w:r>
            <w:r w:rsidRPr="00ED792D">
              <w:rPr>
                <w:rFonts w:ascii="Times New Roman" w:hAnsi="Times New Roman"/>
                <w:noProof/>
                <w:webHidden/>
                <w:sz w:val="22"/>
                <w:szCs w:val="22"/>
              </w:rPr>
            </w:r>
            <w:r w:rsidRPr="00ED792D">
              <w:rPr>
                <w:rFonts w:ascii="Times New Roman" w:hAnsi="Times New Roman"/>
                <w:noProof/>
                <w:webHidden/>
                <w:sz w:val="22"/>
                <w:szCs w:val="22"/>
              </w:rPr>
              <w:fldChar w:fldCharType="separate"/>
            </w:r>
            <w:r w:rsidR="007D2E0B">
              <w:rPr>
                <w:rFonts w:ascii="Times New Roman" w:hAnsi="Times New Roman"/>
                <w:noProof/>
                <w:webHidden/>
                <w:sz w:val="22"/>
                <w:szCs w:val="22"/>
              </w:rPr>
              <w:t>13</w:t>
            </w:r>
            <w:r w:rsidRPr="00ED792D">
              <w:rPr>
                <w:rFonts w:ascii="Times New Roman" w:hAnsi="Times New Roman"/>
                <w:noProof/>
                <w:webHidden/>
                <w:sz w:val="22"/>
                <w:szCs w:val="22"/>
              </w:rPr>
              <w:fldChar w:fldCharType="end"/>
            </w:r>
          </w:hyperlink>
        </w:p>
        <w:p w:rsidR="00BF4AD6" w:rsidRPr="00ED792D" w:rsidRDefault="00743611" w:rsidP="00ED792D">
          <w:r w:rsidRPr="00ED792D">
            <w:rPr>
              <w:rFonts w:ascii="Times New Roman" w:hAnsi="Times New Roman"/>
              <w:b/>
              <w:bCs/>
              <w:noProof/>
            </w:rPr>
            <w:fldChar w:fldCharType="end"/>
          </w:r>
        </w:p>
      </w:sdtContent>
    </w:sdt>
    <w:p w:rsidR="00CD67D0" w:rsidRPr="009F59BC" w:rsidRDefault="009F76FA" w:rsidP="00AE6396">
      <w:pPr>
        <w:keepNext/>
        <w:keepLines/>
        <w:rPr>
          <w:rFonts w:ascii="Times New Roman" w:hAnsi="Times New Roman"/>
          <w:sz w:val="22"/>
          <w:szCs w:val="22"/>
        </w:rPr>
      </w:pPr>
      <w:r w:rsidRPr="009F59BC">
        <w:rPr>
          <w:rFonts w:ascii="Times New Roman" w:hAnsi="Times New Roman"/>
          <w:sz w:val="22"/>
          <w:szCs w:val="22"/>
        </w:rPr>
        <w:lastRenderedPageBreak/>
        <w:t xml:space="preserve">                                                                                                                                                                                                                                                                                                                                                                                                                                                                                                                                                                                                                                                                                                                                                                                                                                                                                                                                                                                                                                                                                                                                                                                                                                                                                                                                                                                                                                                                                                                                                                                                                                                                                                                                                                                                                                                                                                                                                                                                                                                                                                                                                                                                                                                                                                                                                                                                                                                                                                                                                                                                                                                                                                                                                                                                                                                                                                                                                                                                                                                                                                                                                                                                                                                                                                                                                                                                                                                                                                                                                                                                                              </w:t>
      </w:r>
    </w:p>
    <w:p w:rsidR="00B0119A" w:rsidRPr="009F59BC" w:rsidRDefault="008C60C4" w:rsidP="00CC3185">
      <w:pPr>
        <w:pStyle w:val="Heading1"/>
        <w:numPr>
          <w:ilvl w:val="0"/>
          <w:numId w:val="0"/>
        </w:numPr>
        <w:rPr>
          <w:rFonts w:ascii="Times New Roman" w:hAnsi="Times New Roman" w:cs="Times New Roman"/>
          <w:b/>
          <w:color w:val="auto"/>
          <w:sz w:val="28"/>
          <w:szCs w:val="28"/>
        </w:rPr>
      </w:pPr>
      <w:bookmarkStart w:id="0" w:name="_Toc50457604"/>
      <w:bookmarkStart w:id="1" w:name="_Toc50457945"/>
      <w:bookmarkStart w:id="2" w:name="_Toc50458072"/>
      <w:bookmarkStart w:id="3" w:name="_Toc50458462"/>
      <w:r w:rsidRPr="009F59BC">
        <w:rPr>
          <w:rFonts w:ascii="Times New Roman" w:hAnsi="Times New Roman" w:cs="Times New Roman"/>
          <w:b/>
          <w:color w:val="auto"/>
          <w:sz w:val="28"/>
          <w:szCs w:val="28"/>
        </w:rPr>
        <w:t>CHƯƠNG 1: NHỮNG ĐIỀU KHOẢN CHUNG</w:t>
      </w:r>
      <w:bookmarkEnd w:id="0"/>
      <w:bookmarkEnd w:id="1"/>
      <w:bookmarkEnd w:id="2"/>
      <w:bookmarkEnd w:id="3"/>
    </w:p>
    <w:p w:rsidR="001067E2" w:rsidRPr="009F59BC" w:rsidRDefault="001B3308" w:rsidP="00A16557">
      <w:pPr>
        <w:pStyle w:val="Heading2"/>
        <w:numPr>
          <w:ilvl w:val="0"/>
          <w:numId w:val="19"/>
        </w:numPr>
        <w:spacing w:before="240" w:after="240"/>
        <w:ind w:left="1276" w:hanging="1276"/>
        <w:rPr>
          <w:rFonts w:ascii="Times New Roman" w:hAnsi="Times New Roman" w:cs="Times New Roman"/>
          <w:b w:val="0"/>
          <w:color w:val="auto"/>
        </w:rPr>
      </w:pPr>
      <w:bookmarkStart w:id="4" w:name="_Toc50457946"/>
      <w:bookmarkStart w:id="5" w:name="_Toc50458073"/>
      <w:bookmarkStart w:id="6" w:name="_Toc50458463"/>
      <w:r w:rsidRPr="009F59BC">
        <w:rPr>
          <w:rFonts w:ascii="Times New Roman" w:hAnsi="Times New Roman" w:cs="Times New Roman"/>
          <w:color w:val="auto"/>
        </w:rPr>
        <w:t>CÁC ĐỊNH NGH</w:t>
      </w:r>
      <w:r w:rsidR="009348E6" w:rsidRPr="009F59BC">
        <w:rPr>
          <w:rFonts w:ascii="Times New Roman" w:hAnsi="Times New Roman" w:cs="Times New Roman"/>
          <w:color w:val="auto"/>
        </w:rPr>
        <w:t>ĨA</w:t>
      </w:r>
      <w:bookmarkEnd w:id="4"/>
      <w:bookmarkEnd w:id="5"/>
      <w:bookmarkEnd w:id="6"/>
    </w:p>
    <w:p w:rsidR="001B3308" w:rsidRPr="009F59BC" w:rsidRDefault="001B3308" w:rsidP="00AE6396">
      <w:pPr>
        <w:pStyle w:val="BodyText"/>
        <w:keepNext/>
        <w:keepLines/>
        <w:numPr>
          <w:ilvl w:val="1"/>
          <w:numId w:val="15"/>
        </w:numPr>
        <w:tabs>
          <w:tab w:val="left" w:pos="1276"/>
        </w:tabs>
        <w:spacing w:before="120" w:after="120"/>
        <w:ind w:left="1276" w:hanging="850"/>
        <w:jc w:val="both"/>
        <w:rPr>
          <w:rFonts w:ascii="Times New Roman" w:hAnsi="Times New Roman"/>
          <w:b/>
          <w:sz w:val="24"/>
        </w:rPr>
      </w:pPr>
      <w:r w:rsidRPr="009F59BC">
        <w:rPr>
          <w:rFonts w:ascii="Times New Roman" w:hAnsi="Times New Roman"/>
          <w:b/>
          <w:sz w:val="24"/>
        </w:rPr>
        <w:t xml:space="preserve">BIDV </w:t>
      </w:r>
      <w:r w:rsidR="007624E9" w:rsidRPr="009F59BC">
        <w:rPr>
          <w:rFonts w:ascii="Times New Roman" w:hAnsi="Times New Roman"/>
          <w:b/>
          <w:sz w:val="24"/>
        </w:rPr>
        <w:t>MetLife</w:t>
      </w:r>
      <w:r w:rsidRPr="009F59BC">
        <w:rPr>
          <w:rFonts w:ascii="Times New Roman" w:hAnsi="Times New Roman"/>
          <w:b/>
          <w:sz w:val="24"/>
        </w:rPr>
        <w:t xml:space="preserve">/Công ty: </w:t>
      </w:r>
      <w:r w:rsidRPr="009F59BC">
        <w:rPr>
          <w:rFonts w:ascii="Times New Roman" w:hAnsi="Times New Roman"/>
          <w:sz w:val="24"/>
        </w:rPr>
        <w:t xml:space="preserve">là công ty TNHH Bảo hiểm Nhân thọ BIDV </w:t>
      </w:r>
      <w:r w:rsidR="007624E9" w:rsidRPr="009F59BC">
        <w:rPr>
          <w:rFonts w:ascii="Times New Roman" w:hAnsi="Times New Roman"/>
          <w:sz w:val="24"/>
        </w:rPr>
        <w:t>MetLife</w:t>
      </w:r>
      <w:r w:rsidRPr="009F59BC">
        <w:rPr>
          <w:rFonts w:ascii="Times New Roman" w:hAnsi="Times New Roman"/>
          <w:sz w:val="24"/>
        </w:rPr>
        <w:t xml:space="preserve">, </w:t>
      </w:r>
      <w:r w:rsidR="000203A5" w:rsidRPr="009F59BC">
        <w:rPr>
          <w:rFonts w:ascii="Times New Roman" w:hAnsi="Times New Roman"/>
          <w:sz w:val="24"/>
        </w:rPr>
        <w:t xml:space="preserve">được thành lập và hoạt động theo </w:t>
      </w:r>
      <w:r w:rsidRPr="009F59BC">
        <w:rPr>
          <w:rFonts w:ascii="Times New Roman" w:hAnsi="Times New Roman"/>
          <w:sz w:val="24"/>
        </w:rPr>
        <w:t xml:space="preserve">Giấy phép thành lập và hoạt động số </w:t>
      </w:r>
      <w:r w:rsidR="006C25DF" w:rsidRPr="009F59BC">
        <w:rPr>
          <w:rFonts w:ascii="Times New Roman" w:hAnsi="Times New Roman"/>
          <w:sz w:val="24"/>
        </w:rPr>
        <w:t xml:space="preserve">72GP/KDBH </w:t>
      </w:r>
      <w:r w:rsidRPr="009F59BC">
        <w:rPr>
          <w:rFonts w:ascii="Times New Roman" w:hAnsi="Times New Roman"/>
          <w:sz w:val="24"/>
        </w:rPr>
        <w:t>do Bộ Tài chính cấp ngày 21 tháng 07 năm 201</w:t>
      </w:r>
      <w:r w:rsidR="006C25DF" w:rsidRPr="009F59BC">
        <w:rPr>
          <w:rFonts w:ascii="Times New Roman" w:hAnsi="Times New Roman"/>
          <w:sz w:val="24"/>
        </w:rPr>
        <w:t>4</w:t>
      </w:r>
      <w:r w:rsidR="005C2090" w:rsidRPr="009F59BC">
        <w:rPr>
          <w:rFonts w:ascii="Times New Roman" w:hAnsi="Times New Roman"/>
          <w:sz w:val="24"/>
        </w:rPr>
        <w:t xml:space="preserve"> và </w:t>
      </w:r>
      <w:r w:rsidR="004B2386" w:rsidRPr="009F59BC">
        <w:rPr>
          <w:rFonts w:ascii="Times New Roman" w:hAnsi="Times New Roman"/>
          <w:sz w:val="24"/>
        </w:rPr>
        <w:t>các Giấy phép điều chỉnh sau đó</w:t>
      </w:r>
      <w:r w:rsidR="00E07611" w:rsidRPr="009F59BC">
        <w:rPr>
          <w:rFonts w:ascii="Times New Roman" w:hAnsi="Times New Roman"/>
          <w:sz w:val="24"/>
        </w:rPr>
        <w:t>.</w:t>
      </w:r>
    </w:p>
    <w:p w:rsidR="001B3308" w:rsidRPr="009F59BC" w:rsidRDefault="001B3308" w:rsidP="00AE6396">
      <w:pPr>
        <w:pStyle w:val="BodyText"/>
        <w:keepNext/>
        <w:keepLines/>
        <w:numPr>
          <w:ilvl w:val="1"/>
          <w:numId w:val="15"/>
        </w:numPr>
        <w:tabs>
          <w:tab w:val="left" w:pos="1276"/>
        </w:tabs>
        <w:spacing w:before="120" w:after="120"/>
        <w:ind w:left="1276" w:hanging="850"/>
        <w:jc w:val="both"/>
        <w:rPr>
          <w:rFonts w:ascii="Times New Roman" w:hAnsi="Times New Roman"/>
        </w:rPr>
      </w:pPr>
      <w:r w:rsidRPr="009F59BC">
        <w:rPr>
          <w:rFonts w:ascii="Times New Roman" w:hAnsi="Times New Roman"/>
          <w:b/>
          <w:bCs/>
          <w:iCs/>
          <w:sz w:val="24"/>
        </w:rPr>
        <w:t>Bên mua bảo hiểm</w:t>
      </w:r>
      <w:r w:rsidRPr="009F59BC">
        <w:rPr>
          <w:rFonts w:ascii="Times New Roman" w:hAnsi="Times New Roman"/>
          <w:b/>
          <w:sz w:val="24"/>
        </w:rPr>
        <w:t>:</w:t>
      </w:r>
      <w:r w:rsidRPr="009F59BC">
        <w:rPr>
          <w:rFonts w:ascii="Times New Roman" w:hAnsi="Times New Roman"/>
          <w:b/>
        </w:rPr>
        <w:t xml:space="preserve"> </w:t>
      </w:r>
      <w:r w:rsidRPr="009F59BC">
        <w:rPr>
          <w:rFonts w:ascii="Times New Roman" w:hAnsi="Times New Roman"/>
          <w:sz w:val="24"/>
        </w:rPr>
        <w:t>là cá nhân từ đủ 18 tuổi trở lên cư trú tại Việt Nam, có năng lực hành vi dân sự đầy đủ, hoặc tổ chức được thành lập và hoạt động hợp pháp tại Việt Nam; là bên kê khai và ký trên Hồ sơ yêu cầu bảo hiểm.</w:t>
      </w:r>
    </w:p>
    <w:p w:rsidR="001B3308" w:rsidRPr="009F59BC" w:rsidRDefault="001B3308" w:rsidP="00AE6396">
      <w:pPr>
        <w:pStyle w:val="BodyText"/>
        <w:keepNext/>
        <w:keepLines/>
        <w:tabs>
          <w:tab w:val="left" w:pos="1276"/>
        </w:tabs>
        <w:spacing w:before="120" w:after="120"/>
        <w:ind w:left="1276"/>
        <w:jc w:val="both"/>
        <w:rPr>
          <w:rFonts w:ascii="Times New Roman" w:hAnsi="Times New Roman"/>
          <w:sz w:val="24"/>
          <w:lang w:val="pt-BR"/>
        </w:rPr>
      </w:pPr>
      <w:r w:rsidRPr="009F59BC">
        <w:rPr>
          <w:rFonts w:ascii="Times New Roman" w:hAnsi="Times New Roman"/>
          <w:sz w:val="24"/>
          <w:lang w:val="pt-BR"/>
        </w:rPr>
        <w:t>Bên mua bảo hiểm phải có quyền lợi có thể được bảo hiểm với Người được bảo hiểm.</w:t>
      </w:r>
    </w:p>
    <w:p w:rsidR="00CC799C" w:rsidRPr="00D53B08" w:rsidRDefault="007003E0" w:rsidP="00CC799C">
      <w:pPr>
        <w:pStyle w:val="BodyText"/>
        <w:keepNext/>
        <w:keepLines/>
        <w:numPr>
          <w:ilvl w:val="1"/>
          <w:numId w:val="15"/>
        </w:numPr>
        <w:tabs>
          <w:tab w:val="left" w:pos="1276"/>
        </w:tabs>
        <w:spacing w:before="120" w:after="120"/>
        <w:ind w:left="1276" w:hanging="850"/>
        <w:jc w:val="both"/>
        <w:rPr>
          <w:rFonts w:ascii="Times New Roman" w:hAnsi="Times New Roman"/>
          <w:sz w:val="24"/>
          <w:lang w:val="pt-BR"/>
        </w:rPr>
      </w:pPr>
      <w:r w:rsidRPr="00D53B08">
        <w:rPr>
          <w:rFonts w:ascii="Times New Roman" w:hAnsi="Times New Roman"/>
          <w:b/>
          <w:sz w:val="24"/>
          <w:lang w:val="pt-BR"/>
        </w:rPr>
        <w:t>Người được bảo hiểm</w:t>
      </w:r>
      <w:r w:rsidRPr="00D53B08">
        <w:rPr>
          <w:rFonts w:ascii="Times New Roman" w:hAnsi="Times New Roman"/>
          <w:b/>
          <w:bCs/>
          <w:iCs/>
          <w:sz w:val="24"/>
          <w:lang w:val="pt-BR"/>
        </w:rPr>
        <w:t xml:space="preserve">: </w:t>
      </w:r>
      <w:r w:rsidR="008D7F08" w:rsidRPr="00D53B08">
        <w:rPr>
          <w:rFonts w:ascii="Times New Roman" w:hAnsi="Times New Roman"/>
          <w:sz w:val="24"/>
          <w:lang w:val="pt-BR"/>
        </w:rPr>
        <w:t xml:space="preserve">cá nhân từ đủ </w:t>
      </w:r>
      <w:r w:rsidR="00657A5F" w:rsidRPr="00D53B08">
        <w:rPr>
          <w:rFonts w:ascii="Times New Roman" w:hAnsi="Times New Roman"/>
          <w:bCs/>
          <w:sz w:val="24"/>
          <w:lang w:val="pt-BR"/>
        </w:rPr>
        <w:t>18</w:t>
      </w:r>
      <w:r w:rsidR="00B97449" w:rsidRPr="00D53B08">
        <w:rPr>
          <w:rFonts w:ascii="Times New Roman" w:hAnsi="Times New Roman"/>
          <w:bCs/>
          <w:sz w:val="24"/>
          <w:lang w:val="pt-BR"/>
        </w:rPr>
        <w:t xml:space="preserve"> </w:t>
      </w:r>
      <w:r w:rsidR="008D7F08" w:rsidRPr="00D53B08">
        <w:rPr>
          <w:rFonts w:ascii="Times New Roman" w:hAnsi="Times New Roman"/>
          <w:bCs/>
          <w:sz w:val="24"/>
          <w:lang w:val="pt-BR"/>
        </w:rPr>
        <w:t xml:space="preserve">tuổi trở lên đến </w:t>
      </w:r>
      <w:r w:rsidR="00657A5F" w:rsidRPr="00D53B08">
        <w:rPr>
          <w:rFonts w:ascii="Times New Roman" w:hAnsi="Times New Roman"/>
          <w:bCs/>
          <w:sz w:val="24"/>
          <w:lang w:val="pt-BR"/>
        </w:rPr>
        <w:t>65</w:t>
      </w:r>
      <w:r w:rsidR="008D7F08" w:rsidRPr="00D53B08">
        <w:rPr>
          <w:rFonts w:ascii="Times New Roman" w:hAnsi="Times New Roman"/>
          <w:bCs/>
          <w:sz w:val="24"/>
          <w:lang w:val="pt-BR"/>
        </w:rPr>
        <w:t xml:space="preserve"> tuổi</w:t>
      </w:r>
      <w:r w:rsidR="008D7F08" w:rsidRPr="00D53B08">
        <w:rPr>
          <w:rFonts w:ascii="Times New Roman" w:hAnsi="Times New Roman"/>
          <w:sz w:val="24"/>
          <w:lang w:val="pt-BR"/>
        </w:rPr>
        <w:t xml:space="preserve"> khi tham gia </w:t>
      </w:r>
      <w:r w:rsidR="00737706" w:rsidRPr="00D53B08">
        <w:rPr>
          <w:rFonts w:ascii="Times New Roman" w:hAnsi="Times New Roman"/>
          <w:sz w:val="24"/>
          <w:lang w:val="pt-BR"/>
        </w:rPr>
        <w:t>Sản phẩm bổ trợ này</w:t>
      </w:r>
      <w:r w:rsidR="00B97449" w:rsidRPr="00D53B08">
        <w:rPr>
          <w:rFonts w:ascii="Times New Roman" w:hAnsi="Times New Roman"/>
          <w:sz w:val="24"/>
          <w:lang w:val="pt-BR"/>
        </w:rPr>
        <w:t xml:space="preserve">, </w:t>
      </w:r>
      <w:r w:rsidR="008D7F08" w:rsidRPr="00D53B08">
        <w:rPr>
          <w:rFonts w:ascii="Times New Roman" w:hAnsi="Times New Roman"/>
          <w:sz w:val="24"/>
          <w:lang w:val="pt-BR"/>
        </w:rPr>
        <w:t xml:space="preserve">hiện đang cư trú tại Việt Nam và được BIDV </w:t>
      </w:r>
      <w:r w:rsidR="007624E9" w:rsidRPr="00D53B08">
        <w:rPr>
          <w:rFonts w:ascii="Times New Roman" w:hAnsi="Times New Roman"/>
          <w:sz w:val="24"/>
          <w:lang w:val="pt-BR"/>
        </w:rPr>
        <w:t>MetLife</w:t>
      </w:r>
      <w:r w:rsidR="008D7F08" w:rsidRPr="00D53B08">
        <w:rPr>
          <w:rFonts w:ascii="Times New Roman" w:hAnsi="Times New Roman"/>
          <w:sz w:val="24"/>
          <w:lang w:val="pt-BR"/>
        </w:rPr>
        <w:t xml:space="preserve"> chấp thuận bảo hiểm theo </w:t>
      </w:r>
      <w:r w:rsidR="00760012" w:rsidRPr="00D53B08">
        <w:rPr>
          <w:rFonts w:ascii="Times New Roman" w:hAnsi="Times New Roman"/>
          <w:sz w:val="24"/>
          <w:lang w:val="pt-BR"/>
        </w:rPr>
        <w:t>Quy tắc và điều khoản</w:t>
      </w:r>
      <w:r w:rsidR="008D7F08" w:rsidRPr="00D53B08">
        <w:rPr>
          <w:rFonts w:ascii="Times New Roman" w:hAnsi="Times New Roman"/>
          <w:sz w:val="24"/>
          <w:lang w:val="pt-BR"/>
        </w:rPr>
        <w:t xml:space="preserve"> này</w:t>
      </w:r>
      <w:r w:rsidRPr="00D53B08">
        <w:rPr>
          <w:rFonts w:ascii="Times New Roman" w:hAnsi="Times New Roman"/>
          <w:sz w:val="24"/>
          <w:lang w:val="pt-BR"/>
        </w:rPr>
        <w:t>.</w:t>
      </w:r>
      <w:r w:rsidR="00982D09" w:rsidRPr="00D53B08">
        <w:rPr>
          <w:rFonts w:ascii="Times New Roman" w:hAnsi="Times New Roman"/>
          <w:sz w:val="24"/>
          <w:lang w:val="pt-BR"/>
        </w:rPr>
        <w:t xml:space="preserve"> </w:t>
      </w:r>
      <w:r w:rsidR="00CC799C" w:rsidRPr="00D53B08">
        <w:rPr>
          <w:rFonts w:ascii="Times New Roman" w:hAnsi="Times New Roman"/>
          <w:sz w:val="24"/>
          <w:lang w:val="pt-BR"/>
        </w:rPr>
        <w:t>Người được bảo hiểm phải ký tên trên Hồ sơ yêu cầu bảo hiểm</w:t>
      </w:r>
      <w:r w:rsidR="00652EB0" w:rsidRPr="00D53B08">
        <w:rPr>
          <w:rFonts w:ascii="Times New Roman" w:hAnsi="Times New Roman"/>
          <w:sz w:val="24"/>
          <w:lang w:val="pt-BR"/>
        </w:rPr>
        <w:t>.</w:t>
      </w:r>
    </w:p>
    <w:p w:rsidR="00CC3051" w:rsidRPr="00D53B08" w:rsidRDefault="00CC3051" w:rsidP="00AE6396">
      <w:pPr>
        <w:pStyle w:val="BodyText"/>
        <w:keepNext/>
        <w:keepLines/>
        <w:numPr>
          <w:ilvl w:val="1"/>
          <w:numId w:val="15"/>
        </w:numPr>
        <w:tabs>
          <w:tab w:val="left" w:pos="1276"/>
        </w:tabs>
        <w:spacing w:before="120" w:after="120"/>
        <w:ind w:left="1276" w:hanging="850"/>
        <w:jc w:val="both"/>
        <w:rPr>
          <w:rFonts w:ascii="Times New Roman" w:hAnsi="Times New Roman"/>
          <w:sz w:val="24"/>
          <w:lang w:val="pt-BR"/>
        </w:rPr>
      </w:pPr>
      <w:r w:rsidRPr="00D53B08">
        <w:rPr>
          <w:rFonts w:ascii="Times New Roman" w:hAnsi="Times New Roman"/>
          <w:b/>
          <w:sz w:val="24"/>
          <w:lang w:val="pt-BR"/>
        </w:rPr>
        <w:t xml:space="preserve">Tuổi tối đa khi kết thúc hợp đồng: </w:t>
      </w:r>
      <w:r w:rsidR="00657A5F" w:rsidRPr="00D53B08">
        <w:rPr>
          <w:rFonts w:ascii="Times New Roman" w:hAnsi="Times New Roman"/>
          <w:sz w:val="24"/>
          <w:lang w:val="pt-BR"/>
        </w:rPr>
        <w:t>7</w:t>
      </w:r>
      <w:r w:rsidR="00B97449" w:rsidRPr="00D53B08">
        <w:rPr>
          <w:rFonts w:ascii="Times New Roman" w:hAnsi="Times New Roman"/>
          <w:sz w:val="24"/>
          <w:lang w:val="pt-BR"/>
        </w:rPr>
        <w:t>0</w:t>
      </w:r>
      <w:r w:rsidRPr="00D53B08">
        <w:rPr>
          <w:rFonts w:ascii="Times New Roman" w:hAnsi="Times New Roman"/>
          <w:sz w:val="24"/>
          <w:lang w:val="pt-BR"/>
        </w:rPr>
        <w:t xml:space="preserve"> tuổi.</w:t>
      </w:r>
    </w:p>
    <w:p w:rsidR="007003E0" w:rsidRPr="00D53B08" w:rsidRDefault="00AE6396" w:rsidP="00010C4B">
      <w:pPr>
        <w:pStyle w:val="BodyText"/>
        <w:keepNext/>
        <w:keepLines/>
        <w:numPr>
          <w:ilvl w:val="1"/>
          <w:numId w:val="15"/>
        </w:numPr>
        <w:tabs>
          <w:tab w:val="left" w:pos="1276"/>
        </w:tabs>
        <w:spacing w:before="120" w:after="120"/>
        <w:ind w:left="1276" w:hanging="850"/>
        <w:jc w:val="both"/>
        <w:rPr>
          <w:rFonts w:ascii="Times New Roman" w:hAnsi="Times New Roman"/>
          <w:sz w:val="24"/>
          <w:lang w:val="pt-BR"/>
        </w:rPr>
      </w:pPr>
      <w:r w:rsidRPr="00D53B08">
        <w:rPr>
          <w:rFonts w:ascii="Times New Roman" w:hAnsi="Times New Roman"/>
          <w:b/>
          <w:bCs/>
          <w:iCs/>
          <w:sz w:val="24"/>
          <w:lang w:val="pt-BR"/>
        </w:rPr>
        <w:t>Người thụ hưởng</w:t>
      </w:r>
      <w:r w:rsidRPr="00D53B08">
        <w:rPr>
          <w:rFonts w:ascii="Times New Roman" w:hAnsi="Times New Roman"/>
          <w:b/>
          <w:sz w:val="24"/>
          <w:lang w:val="pt-BR"/>
        </w:rPr>
        <w:t>:</w:t>
      </w:r>
      <w:r w:rsidRPr="00D53B08">
        <w:rPr>
          <w:rFonts w:ascii="Times New Roman" w:hAnsi="Times New Roman"/>
          <w:sz w:val="24"/>
          <w:lang w:val="pt-BR"/>
        </w:rPr>
        <w:t xml:space="preserve"> là cá nhân hoặc tổ chức do Bên mua bảo hiểm chỉ định (với sự đồng ý của Người được bảo hiểm) để nhận quyền lợi bảo hiểm theo </w:t>
      </w:r>
      <w:r w:rsidR="00760012" w:rsidRPr="00D53B08">
        <w:rPr>
          <w:rFonts w:ascii="Times New Roman" w:hAnsi="Times New Roman"/>
          <w:sz w:val="24"/>
          <w:lang w:val="pt-BR"/>
        </w:rPr>
        <w:t>Quy tắc và điều khoản</w:t>
      </w:r>
      <w:r w:rsidRPr="00D53B08">
        <w:rPr>
          <w:rFonts w:ascii="Times New Roman" w:hAnsi="Times New Roman"/>
          <w:sz w:val="24"/>
          <w:lang w:val="pt-BR"/>
        </w:rPr>
        <w:t xml:space="preserve"> của Sản phẩm bổ trợ này. </w:t>
      </w:r>
      <w:r w:rsidR="00EC5452" w:rsidRPr="00D53B08">
        <w:rPr>
          <w:rFonts w:ascii="Times New Roman" w:hAnsi="Times New Roman"/>
          <w:sz w:val="24"/>
          <w:lang w:val="pt-BR"/>
        </w:rPr>
        <w:t>Người thụ hưởng của Hợp đồng chính sẽ đồng thời là Người thụ hưởng của Sản phẩm bổ trợ này.</w:t>
      </w:r>
    </w:p>
    <w:p w:rsidR="007003E0" w:rsidRPr="00D53B08" w:rsidRDefault="00433F0E" w:rsidP="00AE6396">
      <w:pPr>
        <w:pStyle w:val="BodyText"/>
        <w:keepNext/>
        <w:keepLines/>
        <w:numPr>
          <w:ilvl w:val="1"/>
          <w:numId w:val="15"/>
        </w:numPr>
        <w:tabs>
          <w:tab w:val="left" w:pos="1276"/>
        </w:tabs>
        <w:spacing w:before="120" w:after="120"/>
        <w:ind w:left="1276" w:hanging="850"/>
        <w:jc w:val="both"/>
        <w:rPr>
          <w:rFonts w:ascii="Times New Roman" w:hAnsi="Times New Roman"/>
          <w:sz w:val="24"/>
          <w:lang w:val="pt-BR"/>
        </w:rPr>
      </w:pPr>
      <w:r w:rsidRPr="00D53B08">
        <w:rPr>
          <w:rFonts w:ascii="Times New Roman" w:hAnsi="Times New Roman"/>
          <w:b/>
          <w:sz w:val="24"/>
          <w:lang w:val="pt-BR"/>
        </w:rPr>
        <w:t>Tuổi</w:t>
      </w:r>
      <w:r w:rsidR="007003E0" w:rsidRPr="00D53B08">
        <w:rPr>
          <w:rFonts w:ascii="Times New Roman" w:hAnsi="Times New Roman"/>
          <w:lang w:val="pt-BR"/>
        </w:rPr>
        <w:t xml:space="preserve">: </w:t>
      </w:r>
      <w:r w:rsidR="00252120" w:rsidRPr="00D53B08">
        <w:rPr>
          <w:rFonts w:ascii="Times New Roman" w:hAnsi="Times New Roman"/>
          <w:sz w:val="24"/>
          <w:lang w:val="pt-BR"/>
        </w:rPr>
        <w:t xml:space="preserve">là </w:t>
      </w:r>
      <w:r w:rsidR="00DD6789" w:rsidRPr="00D53B08">
        <w:rPr>
          <w:rFonts w:ascii="Times New Roman" w:hAnsi="Times New Roman"/>
          <w:sz w:val="24"/>
          <w:lang w:val="pt-BR"/>
        </w:rPr>
        <w:t>t</w:t>
      </w:r>
      <w:r w:rsidR="00252120" w:rsidRPr="00D53B08">
        <w:rPr>
          <w:rFonts w:ascii="Times New Roman" w:hAnsi="Times New Roman"/>
          <w:sz w:val="24"/>
          <w:lang w:val="pt-BR"/>
        </w:rPr>
        <w:t xml:space="preserve">uổi của Người được bảo hiểm tính theo ngày sinh nhật gần nhất trước </w:t>
      </w:r>
      <w:r w:rsidR="008A10EF" w:rsidRPr="00D53B08">
        <w:rPr>
          <w:rFonts w:ascii="Times New Roman" w:hAnsi="Times New Roman"/>
          <w:sz w:val="24"/>
          <w:lang w:val="pt-BR"/>
        </w:rPr>
        <w:t>N</w:t>
      </w:r>
      <w:r w:rsidR="00252120" w:rsidRPr="00D53B08">
        <w:rPr>
          <w:rFonts w:ascii="Times New Roman" w:hAnsi="Times New Roman"/>
          <w:sz w:val="24"/>
          <w:lang w:val="pt-BR"/>
        </w:rPr>
        <w:t xml:space="preserve">gày hiệu lực </w:t>
      </w:r>
      <w:r w:rsidR="008A10EF" w:rsidRPr="00D53B08">
        <w:rPr>
          <w:rFonts w:ascii="Times New Roman" w:hAnsi="Times New Roman"/>
          <w:sz w:val="24"/>
          <w:lang w:val="pt-BR"/>
        </w:rPr>
        <w:t>h</w:t>
      </w:r>
      <w:r w:rsidR="00252120" w:rsidRPr="00D53B08">
        <w:rPr>
          <w:rFonts w:ascii="Times New Roman" w:hAnsi="Times New Roman"/>
          <w:sz w:val="24"/>
          <w:lang w:val="pt-BR"/>
        </w:rPr>
        <w:t>ợp đồng hoặc Ngày</w:t>
      </w:r>
      <w:r w:rsidR="00953FEC" w:rsidRPr="00D53B08">
        <w:rPr>
          <w:rFonts w:ascii="Times New Roman" w:hAnsi="Times New Roman"/>
          <w:sz w:val="24"/>
          <w:lang w:val="pt-BR"/>
        </w:rPr>
        <w:t xml:space="preserve"> </w:t>
      </w:r>
      <w:r w:rsidR="00D15AA5" w:rsidRPr="00D53B08">
        <w:rPr>
          <w:rFonts w:ascii="Times New Roman" w:hAnsi="Times New Roman"/>
          <w:sz w:val="24"/>
          <w:lang w:val="pt-BR"/>
        </w:rPr>
        <w:t>kỷ niệm</w:t>
      </w:r>
      <w:r w:rsidR="00252120" w:rsidRPr="00D53B08">
        <w:rPr>
          <w:rFonts w:ascii="Times New Roman" w:hAnsi="Times New Roman"/>
          <w:sz w:val="24"/>
          <w:lang w:val="pt-BR"/>
        </w:rPr>
        <w:t xml:space="preserve"> hợp đồng</w:t>
      </w:r>
      <w:r w:rsidR="00696D0A" w:rsidRPr="00D53B08">
        <w:rPr>
          <w:rFonts w:ascii="Times New Roman" w:hAnsi="Times New Roman"/>
          <w:sz w:val="24"/>
          <w:lang w:val="pt-BR"/>
        </w:rPr>
        <w:t xml:space="preserve"> </w:t>
      </w:r>
      <w:r w:rsidR="00252120" w:rsidRPr="00D53B08">
        <w:rPr>
          <w:rFonts w:ascii="Times New Roman" w:hAnsi="Times New Roman"/>
          <w:sz w:val="24"/>
          <w:lang w:val="pt-BR"/>
        </w:rPr>
        <w:t>trong các năm hợp đồng tiếp theo</w:t>
      </w:r>
      <w:r w:rsidR="007003E0" w:rsidRPr="00D53B08">
        <w:rPr>
          <w:rFonts w:ascii="Times New Roman" w:hAnsi="Times New Roman"/>
          <w:sz w:val="24"/>
          <w:lang w:val="pt-BR"/>
        </w:rPr>
        <w:t>.</w:t>
      </w:r>
    </w:p>
    <w:p w:rsidR="00AE6396" w:rsidRPr="00657A5F" w:rsidRDefault="00252120" w:rsidP="00657A5F">
      <w:pPr>
        <w:pStyle w:val="BodyText"/>
        <w:keepNext/>
        <w:keepLines/>
        <w:numPr>
          <w:ilvl w:val="1"/>
          <w:numId w:val="15"/>
        </w:numPr>
        <w:tabs>
          <w:tab w:val="left" w:pos="1276"/>
        </w:tabs>
        <w:spacing w:before="120" w:after="120"/>
        <w:ind w:left="1276" w:hanging="850"/>
        <w:jc w:val="both"/>
        <w:rPr>
          <w:rFonts w:ascii="Times New Roman" w:hAnsi="Times New Roman"/>
          <w:sz w:val="24"/>
          <w:lang w:val="pt-BR"/>
        </w:rPr>
      </w:pPr>
      <w:r w:rsidRPr="00D53B08">
        <w:rPr>
          <w:rFonts w:ascii="Times New Roman" w:hAnsi="Times New Roman"/>
          <w:b/>
          <w:sz w:val="24"/>
          <w:lang w:val="pt-BR"/>
        </w:rPr>
        <w:t>Thời hạn bảo hiểm</w:t>
      </w:r>
      <w:r w:rsidRPr="00D53B08">
        <w:rPr>
          <w:rFonts w:ascii="Times New Roman" w:hAnsi="Times New Roman"/>
          <w:sz w:val="24"/>
          <w:lang w:val="pt-BR"/>
        </w:rPr>
        <w:t>:</w:t>
      </w:r>
      <w:r w:rsidR="00A933F7" w:rsidRPr="00D53B08">
        <w:rPr>
          <w:rFonts w:ascii="Times New Roman" w:hAnsi="Times New Roman"/>
          <w:sz w:val="24"/>
          <w:lang w:val="pt-BR"/>
        </w:rPr>
        <w:t xml:space="preserve"> </w:t>
      </w:r>
      <w:r w:rsidR="00AE6396" w:rsidRPr="00D53B08">
        <w:rPr>
          <w:rFonts w:ascii="Times New Roman" w:hAnsi="Times New Roman"/>
          <w:sz w:val="24"/>
          <w:lang w:val="pt-BR"/>
        </w:rPr>
        <w:t>5</w:t>
      </w:r>
      <w:r w:rsidR="00861105" w:rsidRPr="00D53B08">
        <w:rPr>
          <w:rFonts w:ascii="Times New Roman" w:hAnsi="Times New Roman"/>
          <w:sz w:val="24"/>
          <w:lang w:val="pt-BR"/>
        </w:rPr>
        <w:t xml:space="preserve"> năm</w:t>
      </w:r>
      <w:r w:rsidR="00657A5F">
        <w:rPr>
          <w:rFonts w:ascii="Times New Roman" w:hAnsi="Times New Roman"/>
          <w:sz w:val="24"/>
          <w:lang w:val="pt-BR"/>
        </w:rPr>
        <w:t>.</w:t>
      </w:r>
    </w:p>
    <w:p w:rsidR="007003E0" w:rsidRPr="00D53B08" w:rsidRDefault="007003E0" w:rsidP="00AE6396">
      <w:pPr>
        <w:pStyle w:val="BodyText"/>
        <w:keepNext/>
        <w:keepLines/>
        <w:numPr>
          <w:ilvl w:val="1"/>
          <w:numId w:val="15"/>
        </w:numPr>
        <w:tabs>
          <w:tab w:val="left" w:pos="1276"/>
        </w:tabs>
        <w:spacing w:before="120" w:after="120"/>
        <w:ind w:left="1276" w:hanging="850"/>
        <w:jc w:val="both"/>
        <w:rPr>
          <w:rFonts w:ascii="Times New Roman" w:hAnsi="Times New Roman"/>
          <w:sz w:val="24"/>
          <w:lang w:val="pt-BR"/>
        </w:rPr>
      </w:pPr>
      <w:r w:rsidRPr="00D53B08">
        <w:rPr>
          <w:rFonts w:ascii="Times New Roman" w:hAnsi="Times New Roman"/>
          <w:b/>
          <w:bCs/>
          <w:iCs/>
          <w:sz w:val="24"/>
          <w:lang w:val="pt-BR"/>
        </w:rPr>
        <w:t>Số tiền bảo hiểm</w:t>
      </w:r>
      <w:r w:rsidRPr="00D53B08">
        <w:rPr>
          <w:rFonts w:ascii="Times New Roman" w:hAnsi="Times New Roman"/>
          <w:sz w:val="24"/>
          <w:lang w:val="pt-BR"/>
        </w:rPr>
        <w:t xml:space="preserve">: là số tiền được dùng làm cơ sở để xác định quyền lợi bảo hiểm theo </w:t>
      </w:r>
      <w:r w:rsidR="00760012" w:rsidRPr="00D53B08">
        <w:rPr>
          <w:rFonts w:ascii="Times New Roman" w:hAnsi="Times New Roman"/>
          <w:sz w:val="24"/>
          <w:lang w:val="pt-BR"/>
        </w:rPr>
        <w:t>Quy tắc và điều khoản</w:t>
      </w:r>
      <w:r w:rsidR="00CD26FF" w:rsidRPr="00D53B08">
        <w:rPr>
          <w:rFonts w:ascii="Times New Roman" w:hAnsi="Times New Roman"/>
          <w:sz w:val="24"/>
          <w:lang w:val="pt-BR"/>
        </w:rPr>
        <w:t xml:space="preserve"> của sản phẩm</w:t>
      </w:r>
      <w:r w:rsidRPr="00D53B08">
        <w:rPr>
          <w:rFonts w:ascii="Times New Roman" w:hAnsi="Times New Roman"/>
          <w:sz w:val="24"/>
          <w:lang w:val="pt-BR"/>
        </w:rPr>
        <w:t xml:space="preserve">. Số tiền bảo hiểm do Bên mua bảo hiểm lựa chọn phù hợp với quy định của </w:t>
      </w:r>
      <w:r w:rsidR="00175AFB" w:rsidRPr="00D53B08">
        <w:rPr>
          <w:rFonts w:ascii="Times New Roman" w:hAnsi="Times New Roman"/>
          <w:sz w:val="24"/>
          <w:lang w:val="pt-BR"/>
        </w:rPr>
        <w:t xml:space="preserve">BIDV </w:t>
      </w:r>
      <w:r w:rsidR="007624E9" w:rsidRPr="00D53B08">
        <w:rPr>
          <w:rFonts w:ascii="Times New Roman" w:hAnsi="Times New Roman"/>
          <w:sz w:val="24"/>
          <w:lang w:val="pt-BR"/>
        </w:rPr>
        <w:t>MetLife</w:t>
      </w:r>
      <w:r w:rsidRPr="00D53B08">
        <w:rPr>
          <w:rFonts w:ascii="Times New Roman" w:hAnsi="Times New Roman"/>
          <w:sz w:val="24"/>
          <w:lang w:val="pt-BR"/>
        </w:rPr>
        <w:t xml:space="preserve"> và được ghi tại Giấy chứng nhận bảo hiểm</w:t>
      </w:r>
      <w:r w:rsidR="00AB74EF" w:rsidRPr="00D53B08">
        <w:rPr>
          <w:rFonts w:ascii="Times New Roman" w:hAnsi="Times New Roman"/>
          <w:sz w:val="24"/>
          <w:lang w:val="pt-BR"/>
        </w:rPr>
        <w:t>.</w:t>
      </w:r>
    </w:p>
    <w:p w:rsidR="007E26C2" w:rsidRPr="00D53B08" w:rsidRDefault="007003E0" w:rsidP="00AE6396">
      <w:pPr>
        <w:pStyle w:val="BodyText"/>
        <w:keepNext/>
        <w:keepLines/>
        <w:numPr>
          <w:ilvl w:val="1"/>
          <w:numId w:val="15"/>
        </w:numPr>
        <w:tabs>
          <w:tab w:val="left" w:pos="1276"/>
        </w:tabs>
        <w:spacing w:before="120" w:after="120"/>
        <w:ind w:left="1276" w:hanging="850"/>
        <w:jc w:val="both"/>
        <w:rPr>
          <w:rFonts w:ascii="Times New Roman" w:eastAsia="MS Mincho" w:hAnsi="Times New Roman"/>
          <w:bCs/>
          <w:iCs/>
          <w:kern w:val="32"/>
          <w:sz w:val="24"/>
          <w:lang w:val="pt-BR"/>
        </w:rPr>
      </w:pPr>
      <w:r w:rsidRPr="00D53B08">
        <w:rPr>
          <w:rFonts w:ascii="Times New Roman" w:hAnsi="Times New Roman"/>
          <w:b/>
          <w:sz w:val="24"/>
          <w:lang w:val="pt-BR"/>
        </w:rPr>
        <w:t>Thời hạn đóng phí:</w:t>
      </w:r>
      <w:r w:rsidR="0054393F" w:rsidRPr="00D53B08">
        <w:rPr>
          <w:rFonts w:ascii="Times New Roman" w:hAnsi="Times New Roman"/>
          <w:sz w:val="24"/>
          <w:lang w:val="pt-BR"/>
        </w:rPr>
        <w:t xml:space="preserve"> </w:t>
      </w:r>
      <w:r w:rsidR="005613E6" w:rsidRPr="00D53B08">
        <w:rPr>
          <w:rFonts w:ascii="Times New Roman" w:hAnsi="Times New Roman"/>
          <w:sz w:val="24"/>
          <w:lang w:val="pt-BR"/>
        </w:rPr>
        <w:t xml:space="preserve">bằng </w:t>
      </w:r>
      <w:r w:rsidR="00F20D63" w:rsidRPr="00D53B08">
        <w:rPr>
          <w:rFonts w:ascii="Times New Roman" w:hAnsi="Times New Roman"/>
          <w:sz w:val="24"/>
          <w:lang w:val="pt-BR"/>
        </w:rPr>
        <w:t>T</w:t>
      </w:r>
      <w:r w:rsidR="005613E6" w:rsidRPr="00D53B08">
        <w:rPr>
          <w:rFonts w:ascii="Times New Roman" w:hAnsi="Times New Roman"/>
          <w:sz w:val="24"/>
          <w:lang w:val="pt-BR"/>
        </w:rPr>
        <w:t>hời hạn bảo hiểm</w:t>
      </w:r>
      <w:r w:rsidRPr="00D53B08">
        <w:rPr>
          <w:rFonts w:ascii="Times New Roman" w:hAnsi="Times New Roman"/>
          <w:sz w:val="24"/>
          <w:lang w:val="pt-BR"/>
        </w:rPr>
        <w:t>.</w:t>
      </w:r>
    </w:p>
    <w:p w:rsidR="00365E24" w:rsidRPr="00D53B08" w:rsidRDefault="00365E24" w:rsidP="00AE6396">
      <w:pPr>
        <w:pStyle w:val="BodyText"/>
        <w:keepNext/>
        <w:keepLines/>
        <w:numPr>
          <w:ilvl w:val="1"/>
          <w:numId w:val="15"/>
        </w:numPr>
        <w:tabs>
          <w:tab w:val="left" w:pos="1276"/>
        </w:tabs>
        <w:spacing w:before="120" w:after="120"/>
        <w:ind w:left="1276" w:hanging="850"/>
        <w:jc w:val="both"/>
        <w:rPr>
          <w:rFonts w:ascii="Times New Roman" w:eastAsia="MS Mincho" w:hAnsi="Times New Roman"/>
          <w:bCs/>
          <w:iCs/>
          <w:kern w:val="32"/>
          <w:sz w:val="24"/>
          <w:lang w:val="pt-BR"/>
        </w:rPr>
      </w:pPr>
      <w:r w:rsidRPr="00D53B08">
        <w:rPr>
          <w:rFonts w:ascii="Times New Roman" w:eastAsia="MS Mincho" w:hAnsi="Times New Roman"/>
          <w:b/>
          <w:bCs/>
          <w:iCs/>
          <w:kern w:val="32"/>
          <w:sz w:val="24"/>
          <w:lang w:val="pt-BR"/>
        </w:rPr>
        <w:t>Thời gian chờ</w:t>
      </w:r>
      <w:r w:rsidRPr="00D53B08">
        <w:rPr>
          <w:rFonts w:ascii="Times New Roman" w:eastAsia="MS Mincho" w:hAnsi="Times New Roman"/>
          <w:bCs/>
          <w:iCs/>
          <w:kern w:val="32"/>
          <w:sz w:val="24"/>
          <w:lang w:val="pt-BR"/>
        </w:rPr>
        <w:t xml:space="preserve">: là khoảng thời gian </w:t>
      </w:r>
      <w:r w:rsidRPr="00D53B08">
        <w:rPr>
          <w:rFonts w:ascii="Times New Roman" w:eastAsia="MS Mincho" w:hAnsi="Times New Roman"/>
          <w:b/>
          <w:iCs/>
          <w:kern w:val="32"/>
          <w:sz w:val="24"/>
          <w:lang w:val="pt-BR"/>
        </w:rPr>
        <w:t>90 ngày</w:t>
      </w:r>
      <w:r w:rsidRPr="00D53B08">
        <w:rPr>
          <w:rFonts w:ascii="Times New Roman" w:eastAsia="MS Mincho" w:hAnsi="Times New Roman"/>
          <w:bCs/>
          <w:iCs/>
          <w:kern w:val="32"/>
          <w:sz w:val="24"/>
          <w:lang w:val="pt-BR"/>
        </w:rPr>
        <w:t xml:space="preserve"> tính từ ngày Sản phẩm bổ trợ này bắt đầu có hiệu lực</w:t>
      </w:r>
      <w:r w:rsidR="008D1E17" w:rsidRPr="00D53B08">
        <w:rPr>
          <w:rFonts w:ascii="Times New Roman" w:eastAsia="MS Mincho" w:hAnsi="Times New Roman"/>
          <w:bCs/>
          <w:iCs/>
          <w:kern w:val="32"/>
          <w:sz w:val="24"/>
          <w:lang w:val="pt-BR"/>
        </w:rPr>
        <w:t xml:space="preserve"> </w:t>
      </w:r>
      <w:r w:rsidRPr="00D53B08">
        <w:rPr>
          <w:rFonts w:ascii="Times New Roman" w:eastAsia="MS Mincho" w:hAnsi="Times New Roman"/>
          <w:bCs/>
          <w:iCs/>
          <w:kern w:val="32"/>
          <w:sz w:val="24"/>
          <w:lang w:val="pt-BR"/>
        </w:rPr>
        <w:t>hoặc từ ngày khôi phục hiệu lực gần nhất của Sản ph</w:t>
      </w:r>
      <w:r w:rsidR="00550C1B" w:rsidRPr="00D53B08">
        <w:rPr>
          <w:rFonts w:ascii="Times New Roman" w:eastAsia="MS Mincho" w:hAnsi="Times New Roman"/>
          <w:bCs/>
          <w:iCs/>
          <w:kern w:val="32"/>
          <w:sz w:val="24"/>
          <w:lang w:val="pt-BR"/>
        </w:rPr>
        <w:t>ẩ</w:t>
      </w:r>
      <w:r w:rsidRPr="00D53B08">
        <w:rPr>
          <w:rFonts w:ascii="Times New Roman" w:eastAsia="MS Mincho" w:hAnsi="Times New Roman"/>
          <w:bCs/>
          <w:iCs/>
          <w:kern w:val="32"/>
          <w:sz w:val="24"/>
          <w:lang w:val="pt-BR"/>
        </w:rPr>
        <w:t xml:space="preserve">m bổ trợ này, tùy thuộc ngày nào xảy ra sau. Công ty chỉ chi trả quyền lợi bảo hiểm tương ứng nếu </w:t>
      </w:r>
      <w:r w:rsidR="00471999" w:rsidRPr="00D53B08">
        <w:rPr>
          <w:rFonts w:ascii="Times New Roman" w:eastAsia="MS Mincho" w:hAnsi="Times New Roman"/>
          <w:bCs/>
          <w:iCs/>
          <w:kern w:val="32"/>
          <w:sz w:val="24"/>
          <w:lang w:val="pt-BR"/>
        </w:rPr>
        <w:t>Bệnh ung thư được chẩn đoán</w:t>
      </w:r>
      <w:r w:rsidRPr="00D53B08">
        <w:rPr>
          <w:rFonts w:ascii="Times New Roman" w:eastAsia="MS Mincho" w:hAnsi="Times New Roman"/>
          <w:bCs/>
          <w:iCs/>
          <w:kern w:val="32"/>
          <w:sz w:val="24"/>
          <w:lang w:val="pt-BR"/>
        </w:rPr>
        <w:t xml:space="preserve"> sau Thời gian chờ này.</w:t>
      </w:r>
    </w:p>
    <w:p w:rsidR="00D97320" w:rsidRPr="00D53B08" w:rsidRDefault="00D97320" w:rsidP="00AE6396">
      <w:pPr>
        <w:pStyle w:val="BodyText"/>
        <w:keepNext/>
        <w:keepLines/>
        <w:numPr>
          <w:ilvl w:val="1"/>
          <w:numId w:val="15"/>
        </w:numPr>
        <w:tabs>
          <w:tab w:val="left" w:pos="1276"/>
        </w:tabs>
        <w:spacing w:before="120" w:after="120"/>
        <w:ind w:left="1276" w:hanging="850"/>
        <w:jc w:val="both"/>
        <w:rPr>
          <w:rFonts w:ascii="Times New Roman" w:eastAsia="MS Mincho" w:hAnsi="Times New Roman"/>
          <w:bCs/>
          <w:iCs/>
          <w:kern w:val="32"/>
          <w:sz w:val="24"/>
          <w:lang w:val="pt-BR"/>
        </w:rPr>
      </w:pPr>
      <w:r w:rsidRPr="00D53B08">
        <w:rPr>
          <w:rFonts w:ascii="Times New Roman" w:hAnsi="Times New Roman"/>
          <w:b/>
          <w:sz w:val="24"/>
          <w:lang w:val="pt-BR"/>
        </w:rPr>
        <w:t>Ngày hiệu lực hợp đồng:</w:t>
      </w:r>
      <w:r w:rsidRPr="00D53B08">
        <w:rPr>
          <w:rFonts w:ascii="Times New Roman" w:eastAsia="MS Mincho" w:hAnsi="Times New Roman"/>
          <w:bCs/>
          <w:iCs/>
          <w:kern w:val="32"/>
          <w:sz w:val="24"/>
          <w:lang w:val="pt-BR"/>
        </w:rPr>
        <w:t xml:space="preserve"> là ngày mà </w:t>
      </w:r>
      <w:r w:rsidR="00B97244" w:rsidRPr="00D53B08">
        <w:rPr>
          <w:rFonts w:ascii="Times New Roman" w:eastAsia="MS Mincho" w:hAnsi="Times New Roman"/>
          <w:bCs/>
          <w:iCs/>
          <w:kern w:val="32"/>
          <w:sz w:val="24"/>
          <w:lang w:val="pt-BR"/>
        </w:rPr>
        <w:t>Sản phẩm bổ trợ này</w:t>
      </w:r>
      <w:r w:rsidRPr="00D53B08">
        <w:rPr>
          <w:rFonts w:ascii="Times New Roman" w:eastAsia="MS Mincho" w:hAnsi="Times New Roman"/>
          <w:bCs/>
          <w:iCs/>
          <w:kern w:val="32"/>
          <w:sz w:val="24"/>
          <w:lang w:val="pt-BR"/>
        </w:rPr>
        <w:t xml:space="preserve"> bắt đầu có hiệu lực và được thể hiện trên Giấy chứng nhận bảo hiểm.</w:t>
      </w:r>
    </w:p>
    <w:p w:rsidR="00D97320" w:rsidRPr="00D53B08" w:rsidRDefault="00D97320" w:rsidP="00742F62">
      <w:pPr>
        <w:pStyle w:val="BodyText"/>
        <w:keepNext/>
        <w:keepLines/>
        <w:numPr>
          <w:ilvl w:val="1"/>
          <w:numId w:val="15"/>
        </w:numPr>
        <w:tabs>
          <w:tab w:val="left" w:pos="1276"/>
        </w:tabs>
        <w:spacing w:before="120" w:after="120"/>
        <w:ind w:left="1276" w:hanging="850"/>
        <w:jc w:val="both"/>
        <w:rPr>
          <w:rFonts w:ascii="Times New Roman" w:eastAsia="MS Mincho" w:hAnsi="Times New Roman"/>
          <w:bCs/>
          <w:iCs/>
          <w:kern w:val="32"/>
          <w:sz w:val="24"/>
          <w:lang w:val="pt-BR"/>
        </w:rPr>
      </w:pPr>
      <w:r w:rsidRPr="00D53B08">
        <w:rPr>
          <w:rFonts w:ascii="Times New Roman" w:hAnsi="Times New Roman"/>
          <w:b/>
          <w:sz w:val="24"/>
          <w:lang w:val="pt-BR"/>
        </w:rPr>
        <w:lastRenderedPageBreak/>
        <w:t>Ngày kỷ niệm hợp đồng:</w:t>
      </w:r>
      <w:r w:rsidRPr="00D53B08">
        <w:rPr>
          <w:rFonts w:ascii="Times New Roman" w:eastAsia="MS Mincho" w:hAnsi="Times New Roman"/>
          <w:bCs/>
          <w:iCs/>
          <w:kern w:val="32"/>
          <w:sz w:val="24"/>
          <w:lang w:val="pt-BR"/>
        </w:rPr>
        <w:t xml:space="preserve"> là ngày lặp lại hàng năm của Ngày hiệu lực hợp đồng trong suốt thời hạn hiệu lực của Sản phẩm bổ trợ</w:t>
      </w:r>
      <w:r w:rsidR="00B97244" w:rsidRPr="00D53B08">
        <w:rPr>
          <w:rFonts w:ascii="Times New Roman" w:eastAsia="MS Mincho" w:hAnsi="Times New Roman"/>
          <w:bCs/>
          <w:iCs/>
          <w:kern w:val="32"/>
          <w:sz w:val="24"/>
          <w:lang w:val="pt-BR"/>
        </w:rPr>
        <w:t xml:space="preserve"> này. Trong trường hợp năm không có ngày tương ứng, ngày liền kề trước đó sẽ được áp dụng.</w:t>
      </w:r>
      <w:bookmarkStart w:id="7" w:name="_GoBack"/>
      <w:bookmarkEnd w:id="7"/>
    </w:p>
    <w:p w:rsidR="00696D0A" w:rsidRPr="00D53B08" w:rsidRDefault="00696D0A" w:rsidP="00742F62">
      <w:pPr>
        <w:pStyle w:val="BodyText"/>
        <w:keepNext/>
        <w:keepLines/>
        <w:numPr>
          <w:ilvl w:val="1"/>
          <w:numId w:val="15"/>
        </w:numPr>
        <w:tabs>
          <w:tab w:val="left" w:pos="1276"/>
        </w:tabs>
        <w:spacing w:before="120" w:after="120"/>
        <w:ind w:left="1276" w:hanging="850"/>
        <w:jc w:val="both"/>
        <w:rPr>
          <w:rFonts w:ascii="Times New Roman" w:eastAsia="MS Mincho" w:hAnsi="Times New Roman"/>
          <w:bCs/>
          <w:iCs/>
          <w:kern w:val="32"/>
          <w:sz w:val="24"/>
          <w:lang w:val="pt-BR"/>
        </w:rPr>
      </w:pPr>
      <w:r w:rsidRPr="00D53B08">
        <w:rPr>
          <w:rFonts w:ascii="Times New Roman" w:hAnsi="Times New Roman"/>
          <w:b/>
          <w:sz w:val="24"/>
          <w:lang w:val="pt-BR"/>
        </w:rPr>
        <w:t>Ngày kỷ niệm</w:t>
      </w:r>
      <w:r w:rsidR="00010C4B" w:rsidRPr="00D53B08">
        <w:rPr>
          <w:rFonts w:ascii="Times New Roman" w:hAnsi="Times New Roman"/>
          <w:b/>
          <w:sz w:val="24"/>
          <w:lang w:val="pt-BR"/>
        </w:rPr>
        <w:t xml:space="preserve"> </w:t>
      </w:r>
      <w:r w:rsidRPr="00D53B08">
        <w:rPr>
          <w:rFonts w:ascii="Times New Roman" w:hAnsi="Times New Roman"/>
          <w:b/>
          <w:sz w:val="24"/>
          <w:lang w:val="pt-BR"/>
        </w:rPr>
        <w:t>tháng:</w:t>
      </w:r>
      <w:r w:rsidRPr="00D53B08">
        <w:rPr>
          <w:rFonts w:ascii="Times New Roman" w:eastAsia="MS Mincho" w:hAnsi="Times New Roman"/>
          <w:bCs/>
          <w:iCs/>
          <w:kern w:val="32"/>
          <w:sz w:val="24"/>
          <w:lang w:val="pt-BR"/>
        </w:rPr>
        <w:t xml:space="preserve"> là ngày lặp lại hàng tháng của Ngày hiệu lực hợp đồng trong suốt thời hạn hiệu lực của Sản phẩm bổ trợ này. Trong trường hợp tháng không có ngày tương ứng, ngày liền kề trước đó sẽ được áp dụng.</w:t>
      </w:r>
    </w:p>
    <w:p w:rsidR="00742F62" w:rsidRPr="00D53B08" w:rsidRDefault="00974B16" w:rsidP="00754842">
      <w:pPr>
        <w:pStyle w:val="BodyText"/>
        <w:keepNext/>
        <w:keepLines/>
        <w:numPr>
          <w:ilvl w:val="1"/>
          <w:numId w:val="15"/>
        </w:numPr>
        <w:tabs>
          <w:tab w:val="left" w:pos="1276"/>
        </w:tabs>
        <w:spacing w:before="120" w:after="120"/>
        <w:ind w:left="1276" w:hanging="850"/>
        <w:jc w:val="both"/>
        <w:rPr>
          <w:rFonts w:ascii="Times New Roman" w:hAnsi="Times New Roman"/>
          <w:sz w:val="24"/>
          <w:lang w:val="pt-BR"/>
        </w:rPr>
      </w:pPr>
      <w:r w:rsidRPr="00D53B08">
        <w:rPr>
          <w:rFonts w:ascii="Times New Roman" w:hAnsi="Times New Roman"/>
          <w:b/>
          <w:bCs/>
          <w:iCs/>
          <w:sz w:val="24"/>
          <w:lang w:val="pt-BR"/>
        </w:rPr>
        <w:t>Bác sĩ</w:t>
      </w:r>
      <w:r w:rsidRPr="00D53B08">
        <w:rPr>
          <w:rFonts w:ascii="Times New Roman" w:hAnsi="Times New Roman"/>
          <w:b/>
          <w:sz w:val="24"/>
          <w:lang w:val="pt-BR"/>
        </w:rPr>
        <w:t xml:space="preserve">: </w:t>
      </w:r>
      <w:r w:rsidRPr="00D53B08">
        <w:rPr>
          <w:rFonts w:ascii="Times New Roman" w:hAnsi="Times New Roman"/>
          <w:sz w:val="24"/>
          <w:lang w:val="pt-BR"/>
        </w:rPr>
        <w:t xml:space="preserve">là người có bằng cấp chuyên môn y khoa được cơ quan có thẩm quyền tại Việt Nam </w:t>
      </w:r>
      <w:r w:rsidR="0085567E" w:rsidRPr="00D53B08">
        <w:rPr>
          <w:rFonts w:ascii="Times New Roman" w:hAnsi="Times New Roman"/>
          <w:sz w:val="24"/>
          <w:lang w:val="pt-BR"/>
        </w:rPr>
        <w:t xml:space="preserve">hoặc nước sở tại </w:t>
      </w:r>
      <w:r w:rsidRPr="00D53B08">
        <w:rPr>
          <w:rFonts w:ascii="Times New Roman" w:hAnsi="Times New Roman"/>
          <w:sz w:val="24"/>
          <w:lang w:val="pt-BR"/>
        </w:rPr>
        <w:t xml:space="preserve">cấp hoặc thừa nhận, và được phép hành nghề trong phạm vi được cấp phép. </w:t>
      </w:r>
    </w:p>
    <w:p w:rsidR="00AB2038" w:rsidRPr="00D53B08" w:rsidRDefault="00AB2038" w:rsidP="00AB2038">
      <w:pPr>
        <w:pStyle w:val="BodyText"/>
        <w:keepNext/>
        <w:keepLines/>
        <w:numPr>
          <w:ilvl w:val="1"/>
          <w:numId w:val="15"/>
        </w:numPr>
        <w:tabs>
          <w:tab w:val="left" w:pos="1276"/>
        </w:tabs>
        <w:spacing w:before="120" w:after="120"/>
        <w:ind w:left="1276" w:hanging="850"/>
        <w:jc w:val="both"/>
        <w:rPr>
          <w:rFonts w:ascii="Times New Roman" w:hAnsi="Times New Roman"/>
          <w:sz w:val="24"/>
          <w:lang w:val="pt-BR"/>
        </w:rPr>
      </w:pPr>
      <w:r w:rsidRPr="00D53B08">
        <w:rPr>
          <w:rFonts w:ascii="Times New Roman" w:hAnsi="Times New Roman"/>
          <w:b/>
          <w:sz w:val="24"/>
          <w:lang w:val="pt-BR"/>
        </w:rPr>
        <w:t>Bệnh viện/Cơ sở y tế đủ tiêu chuẩn</w:t>
      </w:r>
      <w:r w:rsidRPr="00D53B08">
        <w:rPr>
          <w:rFonts w:ascii="Times New Roman" w:hAnsi="Times New Roman"/>
          <w:sz w:val="24"/>
          <w:lang w:val="pt-BR"/>
        </w:rPr>
        <w:t>: là một cơ sở khám chữa bệnh được thành lập và hoạt động hợp pháp theo pháp luật Việt Nam. Cơ sở đó phải được cấp phép như một bệnh viện, có chữ “bệnh viện” trên con dấu hoặc được cấp phép như một viện/trung tâm y tế chuyên khoa cấp tỉnh, thành phố trực thuộc trung ương, cấp trung ương.</w:t>
      </w:r>
    </w:p>
    <w:p w:rsidR="00AB2038" w:rsidRPr="00D53B08" w:rsidRDefault="00AB2038" w:rsidP="00AB2038">
      <w:pPr>
        <w:pStyle w:val="BodyText"/>
        <w:keepNext/>
        <w:keepLines/>
        <w:tabs>
          <w:tab w:val="left" w:pos="1276"/>
        </w:tabs>
        <w:spacing w:before="120" w:after="120"/>
        <w:ind w:left="1276"/>
        <w:jc w:val="both"/>
        <w:rPr>
          <w:rFonts w:ascii="Times New Roman" w:hAnsi="Times New Roman"/>
          <w:sz w:val="24"/>
          <w:lang w:val="pt-BR"/>
        </w:rPr>
      </w:pPr>
      <w:r w:rsidRPr="00D53B08">
        <w:rPr>
          <w:rFonts w:ascii="Times New Roman" w:hAnsi="Times New Roman"/>
          <w:sz w:val="24"/>
          <w:lang w:val="pt-BR"/>
        </w:rPr>
        <w:t>Bệnh viện/Cơ sở y tế đủ tiêu chuẩn không bao gồm những cơ sở dưới đây cho dù các cơ sở này hoạt động độc lập hay trực thuộc một Bệnh viện/Cơ sở y tế đủ tiêu chuẩn:</w:t>
      </w:r>
    </w:p>
    <w:p w:rsidR="00AB2038" w:rsidRPr="00D53B08" w:rsidRDefault="00AB2038" w:rsidP="00AB2038">
      <w:pPr>
        <w:pStyle w:val="ListParagraph"/>
        <w:keepNext/>
        <w:keepLines/>
        <w:widowControl w:val="0"/>
        <w:numPr>
          <w:ilvl w:val="0"/>
          <w:numId w:val="50"/>
        </w:numPr>
        <w:tabs>
          <w:tab w:val="left" w:pos="1701"/>
        </w:tabs>
        <w:spacing w:before="120" w:after="120" w:line="283" w:lineRule="auto"/>
        <w:ind w:left="1701" w:hanging="425"/>
        <w:jc w:val="both"/>
        <w:rPr>
          <w:rFonts w:ascii="Times New Roman" w:hAnsi="Times New Roman"/>
          <w:sz w:val="24"/>
          <w:lang w:val="pt-BR"/>
        </w:rPr>
      </w:pPr>
      <w:r w:rsidRPr="00D53B08">
        <w:rPr>
          <w:rFonts w:ascii="Times New Roman" w:hAnsi="Times New Roman"/>
          <w:sz w:val="24"/>
          <w:lang w:val="pt-BR"/>
        </w:rPr>
        <w:t>Bệnh viện, viện, trung tâm, đơn nguyên, khoa chuyên khoa tâm thần;</w:t>
      </w:r>
    </w:p>
    <w:p w:rsidR="00AB2038" w:rsidRPr="00D53B08" w:rsidRDefault="00AB2038" w:rsidP="00AB2038">
      <w:pPr>
        <w:pStyle w:val="ListParagraph"/>
        <w:keepNext/>
        <w:keepLines/>
        <w:widowControl w:val="0"/>
        <w:numPr>
          <w:ilvl w:val="0"/>
          <w:numId w:val="50"/>
        </w:numPr>
        <w:tabs>
          <w:tab w:val="left" w:pos="1701"/>
        </w:tabs>
        <w:spacing w:before="120" w:after="120" w:line="283" w:lineRule="auto"/>
        <w:ind w:left="1701" w:hanging="425"/>
        <w:jc w:val="both"/>
        <w:rPr>
          <w:rFonts w:ascii="Times New Roman" w:hAnsi="Times New Roman"/>
          <w:sz w:val="24"/>
          <w:lang w:val="pt-BR"/>
        </w:rPr>
      </w:pPr>
      <w:r w:rsidRPr="00D53B08">
        <w:rPr>
          <w:rFonts w:ascii="Times New Roman" w:hAnsi="Times New Roman"/>
          <w:sz w:val="24"/>
          <w:lang w:val="pt-BR"/>
        </w:rPr>
        <w:t>Bệnh viện, viện, trung tâm, đơn nguyên, khoa chuyên khoa y học dân tộc, y học cổ truyền, vật lý trị liệu và/hoặc phục hồi chức năng;</w:t>
      </w:r>
    </w:p>
    <w:p w:rsidR="00AB2038" w:rsidRPr="00D53B08" w:rsidRDefault="00AB2038" w:rsidP="00AB2038">
      <w:pPr>
        <w:pStyle w:val="ListParagraph"/>
        <w:keepNext/>
        <w:keepLines/>
        <w:widowControl w:val="0"/>
        <w:numPr>
          <w:ilvl w:val="0"/>
          <w:numId w:val="50"/>
        </w:numPr>
        <w:tabs>
          <w:tab w:val="left" w:pos="1701"/>
        </w:tabs>
        <w:spacing w:before="120" w:after="120" w:line="283" w:lineRule="auto"/>
        <w:ind w:left="1701" w:hanging="425"/>
        <w:jc w:val="both"/>
        <w:rPr>
          <w:rFonts w:ascii="Times New Roman" w:hAnsi="Times New Roman"/>
          <w:sz w:val="24"/>
          <w:lang w:val="pt-BR"/>
        </w:rPr>
      </w:pPr>
      <w:r w:rsidRPr="00D53B08">
        <w:rPr>
          <w:rFonts w:ascii="Times New Roman" w:hAnsi="Times New Roman"/>
          <w:sz w:val="24"/>
          <w:lang w:val="pt-BR"/>
        </w:rPr>
        <w:t>Bệnh viện, viện, trung tâm, đơn nguyên, khoa chuyên khoa phong;</w:t>
      </w:r>
    </w:p>
    <w:p w:rsidR="00AB2038" w:rsidRPr="00D53B08" w:rsidRDefault="00AB2038" w:rsidP="00AB2038">
      <w:pPr>
        <w:pStyle w:val="ListParagraph"/>
        <w:keepNext/>
        <w:keepLines/>
        <w:widowControl w:val="0"/>
        <w:numPr>
          <w:ilvl w:val="0"/>
          <w:numId w:val="50"/>
        </w:numPr>
        <w:tabs>
          <w:tab w:val="left" w:pos="1701"/>
        </w:tabs>
        <w:spacing w:before="120" w:after="120" w:line="283" w:lineRule="auto"/>
        <w:ind w:left="1701" w:hanging="425"/>
        <w:jc w:val="both"/>
        <w:rPr>
          <w:rFonts w:ascii="Times New Roman" w:hAnsi="Times New Roman"/>
          <w:sz w:val="24"/>
          <w:lang w:val="pt-BR"/>
        </w:rPr>
      </w:pPr>
      <w:r w:rsidRPr="00D53B08">
        <w:rPr>
          <w:rFonts w:ascii="Times New Roman" w:hAnsi="Times New Roman"/>
          <w:sz w:val="24"/>
          <w:lang w:val="pt-BR"/>
        </w:rPr>
        <w:t>Nhà hộ sinh, nhà điều dưỡng, nhà an dưỡng, cơ sở chủ yếu dành cho việc chữa trị cho người già, người nghiện rượu, chất ma tuý, chất kích thích.</w:t>
      </w:r>
    </w:p>
    <w:p w:rsidR="008748F3" w:rsidRPr="00D53B08" w:rsidRDefault="00742F62" w:rsidP="00754842">
      <w:pPr>
        <w:pStyle w:val="BodyText"/>
        <w:keepNext/>
        <w:keepLines/>
        <w:numPr>
          <w:ilvl w:val="1"/>
          <w:numId w:val="15"/>
        </w:numPr>
        <w:tabs>
          <w:tab w:val="left" w:pos="1276"/>
        </w:tabs>
        <w:spacing w:before="120" w:after="120"/>
        <w:ind w:left="1276" w:hanging="850"/>
        <w:jc w:val="both"/>
        <w:rPr>
          <w:rFonts w:ascii="Times New Roman" w:hAnsi="Times New Roman"/>
          <w:sz w:val="24"/>
          <w:lang w:val="pt-BR"/>
        </w:rPr>
      </w:pPr>
      <w:r w:rsidRPr="00D53B08">
        <w:rPr>
          <w:rFonts w:ascii="Times New Roman" w:hAnsi="Times New Roman"/>
          <w:b/>
          <w:bCs/>
          <w:iCs/>
          <w:sz w:val="24"/>
          <w:lang w:val="pt-BR"/>
        </w:rPr>
        <w:t>Bệnh ung thư:</w:t>
      </w:r>
      <w:r w:rsidRPr="00D53B08">
        <w:rPr>
          <w:rFonts w:ascii="Times New Roman" w:hAnsi="Times New Roman"/>
          <w:sz w:val="24"/>
          <w:lang w:val="pt-BR"/>
        </w:rPr>
        <w:t xml:space="preserve"> bao gồm Bệnh ung thư giai đoạn sớm, Bệnh ung thư giai đoạn sau và Bệnh ung thư theo giới tính</w:t>
      </w:r>
      <w:r w:rsidR="009270A4" w:rsidRPr="00D53B08">
        <w:rPr>
          <w:rFonts w:ascii="Times New Roman" w:hAnsi="Times New Roman"/>
          <w:sz w:val="24"/>
          <w:lang w:val="pt-BR"/>
        </w:rPr>
        <w:t xml:space="preserve"> thoả mãn định nghĩa tại các Phụ lục đính kèm Quy tắc và điều khoản này</w:t>
      </w:r>
      <w:r w:rsidR="008748F3" w:rsidRPr="00D53B08">
        <w:rPr>
          <w:rFonts w:ascii="Times New Roman" w:hAnsi="Times New Roman"/>
          <w:sz w:val="24"/>
          <w:lang w:val="pt-BR"/>
        </w:rPr>
        <w:tab/>
      </w:r>
    </w:p>
    <w:p w:rsidR="00974B16" w:rsidRPr="00D53B08" w:rsidRDefault="00974B16" w:rsidP="00AE6396">
      <w:pPr>
        <w:pStyle w:val="BodyText"/>
        <w:keepNext/>
        <w:keepLines/>
        <w:numPr>
          <w:ilvl w:val="1"/>
          <w:numId w:val="15"/>
        </w:numPr>
        <w:tabs>
          <w:tab w:val="left" w:pos="1276"/>
        </w:tabs>
        <w:spacing w:before="120" w:after="120"/>
        <w:ind w:left="1276" w:hanging="850"/>
        <w:jc w:val="both"/>
        <w:rPr>
          <w:rFonts w:ascii="Times New Roman" w:hAnsi="Times New Roman"/>
          <w:sz w:val="24"/>
          <w:lang w:val="pt-BR"/>
        </w:rPr>
      </w:pPr>
      <w:r w:rsidRPr="00D53B08">
        <w:rPr>
          <w:rFonts w:ascii="Times New Roman" w:hAnsi="Times New Roman"/>
          <w:b/>
          <w:bCs/>
          <w:iCs/>
          <w:sz w:val="24"/>
          <w:lang w:val="pt-BR"/>
        </w:rPr>
        <w:t>Bệnh có sẵn</w:t>
      </w:r>
      <w:r w:rsidRPr="00D53B08">
        <w:rPr>
          <w:rFonts w:ascii="Times New Roman" w:hAnsi="Times New Roman"/>
          <w:b/>
          <w:sz w:val="24"/>
          <w:lang w:val="pt-BR"/>
        </w:rPr>
        <w:t xml:space="preserve">: </w:t>
      </w:r>
      <w:r w:rsidRPr="00D53B08">
        <w:rPr>
          <w:rFonts w:ascii="Times New Roman" w:hAnsi="Times New Roman"/>
          <w:sz w:val="24"/>
          <w:lang w:val="pt-BR"/>
        </w:rPr>
        <w:t xml:space="preserve">là tình trạng bệnh tật hoặc thương tật của Người được bảo hiểm đã được </w:t>
      </w:r>
      <w:r w:rsidR="0085567E" w:rsidRPr="00D53B08">
        <w:rPr>
          <w:rFonts w:ascii="Times New Roman" w:hAnsi="Times New Roman"/>
          <w:sz w:val="24"/>
          <w:lang w:val="pt-BR"/>
        </w:rPr>
        <w:t>B</w:t>
      </w:r>
      <w:r w:rsidRPr="00D53B08">
        <w:rPr>
          <w:rFonts w:ascii="Times New Roman" w:hAnsi="Times New Roman"/>
          <w:sz w:val="24"/>
          <w:lang w:val="pt-BR"/>
        </w:rPr>
        <w:t>ác s</w:t>
      </w:r>
      <w:r w:rsidR="0085567E" w:rsidRPr="00D53B08">
        <w:rPr>
          <w:rFonts w:ascii="Times New Roman" w:hAnsi="Times New Roman"/>
          <w:sz w:val="24"/>
          <w:lang w:val="pt-BR"/>
        </w:rPr>
        <w:t>ĩ</w:t>
      </w:r>
      <w:r w:rsidRPr="00D53B08">
        <w:rPr>
          <w:rFonts w:ascii="Times New Roman" w:hAnsi="Times New Roman"/>
          <w:sz w:val="24"/>
          <w:lang w:val="pt-BR"/>
        </w:rPr>
        <w:t xml:space="preserve"> khám, chẩn đoán hoặc điều trị trước </w:t>
      </w:r>
      <w:r w:rsidR="00152BFC" w:rsidRPr="00D53B08">
        <w:rPr>
          <w:rFonts w:ascii="Times New Roman" w:hAnsi="Times New Roman"/>
          <w:sz w:val="24"/>
          <w:lang w:val="pt-BR"/>
        </w:rPr>
        <w:t>N</w:t>
      </w:r>
      <w:r w:rsidRPr="00D53B08">
        <w:rPr>
          <w:rFonts w:ascii="Times New Roman" w:hAnsi="Times New Roman"/>
          <w:sz w:val="24"/>
          <w:lang w:val="pt-BR"/>
        </w:rPr>
        <w:t xml:space="preserve">gày hiệu lực </w:t>
      </w:r>
      <w:r w:rsidR="008164E4" w:rsidRPr="00D53B08">
        <w:rPr>
          <w:rFonts w:ascii="Times New Roman" w:hAnsi="Times New Roman"/>
          <w:sz w:val="24"/>
          <w:lang w:val="pt-BR"/>
        </w:rPr>
        <w:t>h</w:t>
      </w:r>
      <w:r w:rsidRPr="00D53B08">
        <w:rPr>
          <w:rFonts w:ascii="Times New Roman" w:hAnsi="Times New Roman"/>
          <w:sz w:val="24"/>
          <w:lang w:val="pt-BR"/>
        </w:rPr>
        <w:t>ợp đồng</w:t>
      </w:r>
      <w:r w:rsidR="00431C56" w:rsidRPr="00D53B08">
        <w:rPr>
          <w:rFonts w:ascii="Times New Roman" w:hAnsi="Times New Roman"/>
          <w:sz w:val="24"/>
          <w:lang w:val="pt-BR"/>
        </w:rPr>
        <w:t xml:space="preserve"> </w:t>
      </w:r>
      <w:r w:rsidR="00431C56" w:rsidRPr="00D53B08">
        <w:rPr>
          <w:rFonts w:ascii="Times New Roman" w:eastAsia="MS Mincho" w:hAnsi="Times New Roman"/>
          <w:bCs/>
          <w:iCs/>
          <w:kern w:val="32"/>
          <w:sz w:val="24"/>
          <w:lang w:val="pt-BR"/>
        </w:rPr>
        <w:t>hoặc ngày khôi phục hiệu lực gần nhất của Sản phẩm bổ trợ này, tùy thuộc ngày nào xảy ra sau</w:t>
      </w:r>
      <w:r w:rsidR="00A0718F" w:rsidRPr="00D53B08">
        <w:rPr>
          <w:rFonts w:ascii="Times New Roman" w:hAnsi="Times New Roman"/>
          <w:sz w:val="24"/>
          <w:lang w:val="pt-BR"/>
        </w:rPr>
        <w:t>.</w:t>
      </w:r>
      <w:r w:rsidRPr="00D53B08">
        <w:rPr>
          <w:rFonts w:ascii="Times New Roman" w:hAnsi="Times New Roman"/>
          <w:sz w:val="24"/>
          <w:lang w:val="pt-BR"/>
        </w:rPr>
        <w:t xml:space="preserve"> Hồ sơ y tế, tình trạng tiền sử bệnh được lưu giữ tại </w:t>
      </w:r>
      <w:r w:rsidR="0039615B" w:rsidRPr="00D53B08">
        <w:rPr>
          <w:rFonts w:ascii="Times New Roman" w:hAnsi="Times New Roman"/>
          <w:sz w:val="24"/>
          <w:lang w:val="pt-BR"/>
        </w:rPr>
        <w:t>B</w:t>
      </w:r>
      <w:r w:rsidRPr="00D53B08">
        <w:rPr>
          <w:rFonts w:ascii="Times New Roman" w:hAnsi="Times New Roman"/>
          <w:sz w:val="24"/>
          <w:lang w:val="pt-BR"/>
        </w:rPr>
        <w:t xml:space="preserve">ệnh viện/cơ sở y tế </w:t>
      </w:r>
      <w:r w:rsidR="00AB2038" w:rsidRPr="00D53B08">
        <w:rPr>
          <w:rFonts w:ascii="Times New Roman" w:hAnsi="Times New Roman"/>
          <w:sz w:val="24"/>
          <w:lang w:val="pt-BR"/>
        </w:rPr>
        <w:t>đủ tiêu chuẩn</w:t>
      </w:r>
      <w:r w:rsidRPr="00D53B08">
        <w:rPr>
          <w:rFonts w:ascii="Times New Roman" w:hAnsi="Times New Roman"/>
          <w:sz w:val="24"/>
          <w:lang w:val="pt-BR"/>
        </w:rPr>
        <w:t xml:space="preserve"> hoặc các thông tin do Người được bảo hiểm tự kê khai được xem là bằng chứng đầy đủ và hợp pháp về </w:t>
      </w:r>
      <w:r w:rsidR="00744F1E" w:rsidRPr="00D53B08">
        <w:rPr>
          <w:rFonts w:ascii="Times New Roman" w:hAnsi="Times New Roman"/>
          <w:sz w:val="24"/>
          <w:lang w:val="pt-BR"/>
        </w:rPr>
        <w:t>B</w:t>
      </w:r>
      <w:r w:rsidRPr="00D53B08">
        <w:rPr>
          <w:rFonts w:ascii="Times New Roman" w:hAnsi="Times New Roman"/>
          <w:sz w:val="24"/>
          <w:lang w:val="pt-BR"/>
        </w:rPr>
        <w:t>ệnh có sẵn.</w:t>
      </w:r>
    </w:p>
    <w:p w:rsidR="00974B16" w:rsidRPr="00D53B08" w:rsidRDefault="00974B16" w:rsidP="00AE6396">
      <w:pPr>
        <w:pStyle w:val="BodyText"/>
        <w:keepNext/>
        <w:keepLines/>
        <w:numPr>
          <w:ilvl w:val="1"/>
          <w:numId w:val="15"/>
        </w:numPr>
        <w:tabs>
          <w:tab w:val="left" w:pos="1276"/>
        </w:tabs>
        <w:spacing w:before="120" w:after="120"/>
        <w:ind w:left="1276" w:hanging="850"/>
        <w:jc w:val="both"/>
        <w:rPr>
          <w:rFonts w:ascii="Times New Roman" w:hAnsi="Times New Roman"/>
          <w:sz w:val="24"/>
          <w:lang w:val="pt-BR"/>
        </w:rPr>
      </w:pPr>
      <w:r w:rsidRPr="00D53B08">
        <w:rPr>
          <w:rFonts w:ascii="Times New Roman" w:hAnsi="Times New Roman"/>
          <w:b/>
          <w:bCs/>
          <w:iCs/>
          <w:sz w:val="24"/>
          <w:lang w:val="pt-BR"/>
        </w:rPr>
        <w:t>Bệnh bẩm sinh:</w:t>
      </w:r>
      <w:r w:rsidRPr="00D53B08">
        <w:rPr>
          <w:rFonts w:ascii="Times New Roman" w:hAnsi="Times New Roman"/>
          <w:b/>
          <w:sz w:val="24"/>
          <w:lang w:val="pt-BR"/>
        </w:rPr>
        <w:t xml:space="preserve"> </w:t>
      </w:r>
      <w:r w:rsidRPr="00D53B08">
        <w:rPr>
          <w:rFonts w:ascii="Times New Roman" w:hAnsi="Times New Roman"/>
          <w:sz w:val="24"/>
          <w:lang w:val="pt-BR"/>
        </w:rPr>
        <w:t xml:space="preserve">là bất kỳ bệnh nào được hình thành trên thai nhi trong quá trình mang thai của người mẹ dưới tác động của yếu tố môi trường lên sự phát triển của thai nhi và có thể được cơ quan y tế mô tả dưới nhiều tên gọi khác nhau như “bệnh bẩm sinh”, “dị tật bẩm sinh”, “khuyết tật bẩm sinh”, “khiếm khuyết bẩm sinh”. </w:t>
      </w:r>
    </w:p>
    <w:p w:rsidR="002B6EF7" w:rsidRPr="00D53B08" w:rsidRDefault="002B6EF7" w:rsidP="00AE6396">
      <w:pPr>
        <w:pStyle w:val="BodyText"/>
        <w:keepNext/>
        <w:keepLines/>
        <w:numPr>
          <w:ilvl w:val="1"/>
          <w:numId w:val="15"/>
        </w:numPr>
        <w:tabs>
          <w:tab w:val="left" w:pos="1276"/>
        </w:tabs>
        <w:spacing w:before="120" w:after="120"/>
        <w:ind w:left="1276" w:hanging="850"/>
        <w:jc w:val="both"/>
        <w:rPr>
          <w:rFonts w:ascii="Times New Roman" w:hAnsi="Times New Roman"/>
          <w:bCs/>
          <w:iCs/>
          <w:sz w:val="24"/>
          <w:lang w:val="pt-BR"/>
        </w:rPr>
      </w:pPr>
      <w:r w:rsidRPr="00D53B08">
        <w:rPr>
          <w:rFonts w:ascii="Times New Roman" w:hAnsi="Times New Roman"/>
          <w:b/>
          <w:bCs/>
          <w:iCs/>
          <w:sz w:val="24"/>
          <w:lang w:val="pt-BR"/>
        </w:rPr>
        <w:t>Hợp đồng chính:</w:t>
      </w:r>
      <w:r w:rsidRPr="00D53B08">
        <w:rPr>
          <w:rFonts w:ascii="Times New Roman" w:hAnsi="Times New Roman"/>
          <w:bCs/>
          <w:iCs/>
          <w:sz w:val="24"/>
          <w:lang w:val="pt-BR"/>
        </w:rPr>
        <w:t xml:space="preserve"> Là hợp đồng bảo hiểm đã được </w:t>
      </w:r>
      <w:r w:rsidR="00B47F1A" w:rsidRPr="00D53B08">
        <w:rPr>
          <w:rFonts w:ascii="Times New Roman" w:hAnsi="Times New Roman"/>
          <w:bCs/>
          <w:iCs/>
          <w:sz w:val="24"/>
          <w:lang w:val="pt-BR"/>
        </w:rPr>
        <w:t>BIDV Met</w:t>
      </w:r>
      <w:r w:rsidRPr="00D53B08">
        <w:rPr>
          <w:rFonts w:ascii="Times New Roman" w:hAnsi="Times New Roman"/>
          <w:bCs/>
          <w:iCs/>
          <w:sz w:val="24"/>
          <w:lang w:val="pt-BR"/>
        </w:rPr>
        <w:t xml:space="preserve">Life giao kết với Bên mua bảo hiểm mà </w:t>
      </w:r>
      <w:r w:rsidR="00A40DA2" w:rsidRPr="00D53B08">
        <w:rPr>
          <w:rFonts w:ascii="Times New Roman" w:hAnsi="Times New Roman"/>
          <w:bCs/>
          <w:iCs/>
          <w:sz w:val="24"/>
          <w:lang w:val="pt-BR"/>
        </w:rPr>
        <w:t>S</w:t>
      </w:r>
      <w:r w:rsidRPr="00D53B08">
        <w:rPr>
          <w:rFonts w:ascii="Times New Roman" w:hAnsi="Times New Roman"/>
          <w:bCs/>
          <w:iCs/>
          <w:sz w:val="24"/>
          <w:lang w:val="pt-BR"/>
        </w:rPr>
        <w:t>ản phẩm bảo hiểm bổ trợ này được bán kèm và được ghi nhận trong Giấy chứng nhận bảo hiểm và/hoặc văn bản sửa đổi bổ sung Hợp đồng</w:t>
      </w:r>
      <w:r w:rsidR="00A22CD3" w:rsidRPr="00D53B08">
        <w:rPr>
          <w:rFonts w:ascii="Times New Roman" w:hAnsi="Times New Roman"/>
          <w:bCs/>
          <w:iCs/>
          <w:sz w:val="24"/>
          <w:lang w:val="pt-BR"/>
        </w:rPr>
        <w:t>.</w:t>
      </w:r>
    </w:p>
    <w:p w:rsidR="00BF5B2F" w:rsidRPr="00D53B08" w:rsidRDefault="00BF5B2F" w:rsidP="00AE6396">
      <w:pPr>
        <w:pStyle w:val="BodyText"/>
        <w:keepNext/>
        <w:keepLines/>
        <w:numPr>
          <w:ilvl w:val="1"/>
          <w:numId w:val="15"/>
        </w:numPr>
        <w:tabs>
          <w:tab w:val="left" w:pos="1276"/>
        </w:tabs>
        <w:spacing w:before="120" w:after="120"/>
        <w:ind w:left="1276" w:hanging="850"/>
        <w:jc w:val="both"/>
        <w:rPr>
          <w:rFonts w:ascii="Times New Roman" w:hAnsi="Times New Roman"/>
          <w:sz w:val="24"/>
          <w:lang w:val="pt-BR"/>
        </w:rPr>
      </w:pPr>
      <w:r w:rsidRPr="00D53B08">
        <w:rPr>
          <w:rFonts w:ascii="Times New Roman" w:hAnsi="Times New Roman"/>
          <w:sz w:val="24"/>
          <w:lang w:val="pt-BR"/>
        </w:rPr>
        <w:lastRenderedPageBreak/>
        <w:t>Mọi dẫn chiếu đến “</w:t>
      </w:r>
      <w:r w:rsidR="00900156" w:rsidRPr="00D53B08">
        <w:rPr>
          <w:rFonts w:ascii="Times New Roman" w:hAnsi="Times New Roman"/>
          <w:b/>
          <w:sz w:val="24"/>
          <w:lang w:val="pt-BR"/>
        </w:rPr>
        <w:t>Sản phẩm bổ trợ</w:t>
      </w:r>
      <w:r w:rsidRPr="00D53B08">
        <w:rPr>
          <w:rFonts w:ascii="Times New Roman" w:hAnsi="Times New Roman"/>
          <w:sz w:val="24"/>
          <w:lang w:val="pt-BR"/>
        </w:rPr>
        <w:t xml:space="preserve">” được hiểu là dẫn chiếu đến </w:t>
      </w:r>
      <w:r w:rsidR="008175FD" w:rsidRPr="00D53B08">
        <w:rPr>
          <w:rFonts w:ascii="Times New Roman" w:hAnsi="Times New Roman"/>
          <w:sz w:val="24"/>
          <w:lang w:val="pt-BR"/>
        </w:rPr>
        <w:t>Sản phẩm bổ trợ</w:t>
      </w:r>
      <w:r w:rsidRPr="00D53B08">
        <w:rPr>
          <w:rFonts w:ascii="Times New Roman" w:hAnsi="Times New Roman"/>
          <w:sz w:val="24"/>
          <w:lang w:val="pt-BR"/>
        </w:rPr>
        <w:t xml:space="preserve"> </w:t>
      </w:r>
      <w:r w:rsidR="00AE5B55" w:rsidRPr="00D53B08">
        <w:rPr>
          <w:rFonts w:ascii="Times New Roman" w:hAnsi="Times New Roman"/>
          <w:sz w:val="24"/>
          <w:lang w:val="pt-BR"/>
        </w:rPr>
        <w:t xml:space="preserve">Bệnh </w:t>
      </w:r>
      <w:r w:rsidR="00A40DA2" w:rsidRPr="00D53B08">
        <w:rPr>
          <w:rFonts w:ascii="Times New Roman" w:hAnsi="Times New Roman"/>
          <w:sz w:val="24"/>
          <w:lang w:val="pt-BR"/>
        </w:rPr>
        <w:t>ung thư</w:t>
      </w:r>
      <w:r w:rsidR="00AE5B55" w:rsidRPr="00D53B08">
        <w:rPr>
          <w:rFonts w:ascii="Times New Roman" w:hAnsi="Times New Roman"/>
          <w:sz w:val="24"/>
          <w:lang w:val="pt-BR"/>
        </w:rPr>
        <w:t xml:space="preserve"> </w:t>
      </w:r>
      <w:r w:rsidRPr="00D53B08">
        <w:rPr>
          <w:rFonts w:ascii="Times New Roman" w:hAnsi="Times New Roman"/>
          <w:sz w:val="24"/>
          <w:lang w:val="pt-BR"/>
        </w:rPr>
        <w:t>này</w:t>
      </w:r>
      <w:r w:rsidR="00974954" w:rsidRPr="00D53B08">
        <w:rPr>
          <w:rFonts w:ascii="Times New Roman" w:hAnsi="Times New Roman"/>
          <w:sz w:val="24"/>
          <w:lang w:val="pt-BR"/>
        </w:rPr>
        <w:t>.</w:t>
      </w:r>
    </w:p>
    <w:p w:rsidR="00B71B41" w:rsidRPr="00D53B08" w:rsidRDefault="00B71B41" w:rsidP="00B71B41">
      <w:pPr>
        <w:pStyle w:val="BodyText"/>
        <w:keepNext/>
        <w:keepLines/>
        <w:tabs>
          <w:tab w:val="left" w:pos="1276"/>
        </w:tabs>
        <w:spacing w:before="120" w:after="120"/>
        <w:ind w:left="1276"/>
        <w:jc w:val="both"/>
        <w:rPr>
          <w:rFonts w:ascii="Times New Roman" w:hAnsi="Times New Roman"/>
          <w:sz w:val="24"/>
          <w:lang w:val="pt-BR"/>
        </w:rPr>
      </w:pPr>
    </w:p>
    <w:p w:rsidR="00B71B41" w:rsidRPr="009F59BC" w:rsidRDefault="00B71B41" w:rsidP="00A16557">
      <w:pPr>
        <w:pStyle w:val="Heading2"/>
        <w:numPr>
          <w:ilvl w:val="0"/>
          <w:numId w:val="19"/>
        </w:numPr>
        <w:spacing w:before="120" w:after="240"/>
        <w:ind w:left="1276" w:hanging="1276"/>
        <w:rPr>
          <w:rFonts w:ascii="Times New Roman" w:hAnsi="Times New Roman" w:cs="Times New Roman"/>
          <w:color w:val="auto"/>
          <w:szCs w:val="24"/>
        </w:rPr>
      </w:pPr>
      <w:bookmarkStart w:id="8" w:name="_Toc50457947"/>
      <w:bookmarkStart w:id="9" w:name="_Toc50458074"/>
      <w:bookmarkStart w:id="10" w:name="_Toc50458464"/>
      <w:r w:rsidRPr="009F59BC">
        <w:rPr>
          <w:rFonts w:ascii="Times New Roman" w:hAnsi="Times New Roman" w:cs="Times New Roman"/>
          <w:color w:val="auto"/>
          <w:szCs w:val="24"/>
        </w:rPr>
        <w:t>ĐIỀU KHOẢN ÁP DỤNG</w:t>
      </w:r>
      <w:bookmarkEnd w:id="8"/>
      <w:bookmarkEnd w:id="9"/>
      <w:bookmarkEnd w:id="10"/>
    </w:p>
    <w:p w:rsidR="00806CA7" w:rsidRPr="00806CA7" w:rsidRDefault="00B71B41" w:rsidP="00806CA7">
      <w:pPr>
        <w:pStyle w:val="BodyText"/>
        <w:numPr>
          <w:ilvl w:val="1"/>
          <w:numId w:val="16"/>
        </w:numPr>
        <w:tabs>
          <w:tab w:val="left" w:pos="1276"/>
        </w:tabs>
        <w:spacing w:before="120" w:after="120"/>
        <w:ind w:left="1276" w:hanging="850"/>
        <w:jc w:val="both"/>
        <w:rPr>
          <w:rFonts w:ascii="Times New Roman" w:hAnsi="Times New Roman"/>
          <w:b/>
          <w:sz w:val="24"/>
        </w:rPr>
      </w:pPr>
      <w:r w:rsidRPr="009F59BC">
        <w:rPr>
          <w:rFonts w:ascii="Times New Roman" w:hAnsi="Times New Roman"/>
          <w:sz w:val="24"/>
        </w:rPr>
        <w:t>Các quy định về nghĩa vụ cung cấp thông tin, miễn truy xét, thay đổi liên quan đến Sản phẩm bổ trợ</w:t>
      </w:r>
      <w:r w:rsidR="00806CA7">
        <w:rPr>
          <w:rFonts w:ascii="Times New Roman" w:hAnsi="Times New Roman"/>
          <w:sz w:val="24"/>
        </w:rPr>
        <w:t xml:space="preserve">, các </w:t>
      </w:r>
      <w:r w:rsidR="00A40DA2">
        <w:rPr>
          <w:rFonts w:ascii="Times New Roman" w:hAnsi="Times New Roman"/>
          <w:sz w:val="24"/>
        </w:rPr>
        <w:t>t</w:t>
      </w:r>
      <w:r w:rsidRPr="009F59BC">
        <w:rPr>
          <w:rFonts w:ascii="Times New Roman" w:hAnsi="Times New Roman"/>
          <w:sz w:val="24"/>
        </w:rPr>
        <w:t>hủ tục giải quyết quyền lợi bảo hiểm</w:t>
      </w:r>
      <w:r w:rsidR="00A40DA2">
        <w:rPr>
          <w:rFonts w:ascii="Times New Roman" w:hAnsi="Times New Roman"/>
          <w:sz w:val="24"/>
        </w:rPr>
        <w:t xml:space="preserve"> và </w:t>
      </w:r>
      <w:r w:rsidRPr="009F59BC">
        <w:rPr>
          <w:rFonts w:ascii="Times New Roman" w:hAnsi="Times New Roman"/>
          <w:sz w:val="24"/>
        </w:rPr>
        <w:t>Người thụ hưởng</w:t>
      </w:r>
      <w:r w:rsidR="00806CA7">
        <w:rPr>
          <w:rFonts w:ascii="Times New Roman" w:hAnsi="Times New Roman"/>
          <w:sz w:val="24"/>
        </w:rPr>
        <w:t>, các</w:t>
      </w:r>
      <w:r w:rsidR="00806CA7" w:rsidRPr="009F59BC">
        <w:rPr>
          <w:rFonts w:ascii="Times New Roman" w:hAnsi="Times New Roman"/>
          <w:sz w:val="24"/>
        </w:rPr>
        <w:t xml:space="preserve"> giải quyết tranh chấp liên quan đến Sản phẩm bổ trợ</w:t>
      </w:r>
      <w:r w:rsidRPr="009F59BC">
        <w:rPr>
          <w:rFonts w:ascii="Times New Roman" w:hAnsi="Times New Roman"/>
          <w:sz w:val="24"/>
        </w:rPr>
        <w:t xml:space="preserve"> </w:t>
      </w:r>
      <w:r w:rsidR="00806CA7">
        <w:rPr>
          <w:rFonts w:ascii="Times New Roman" w:hAnsi="Times New Roman"/>
          <w:sz w:val="24"/>
        </w:rPr>
        <w:t xml:space="preserve">mà </w:t>
      </w:r>
      <w:r w:rsidRPr="009F59BC">
        <w:rPr>
          <w:rFonts w:ascii="Times New Roman" w:hAnsi="Times New Roman"/>
          <w:sz w:val="24"/>
        </w:rPr>
        <w:t xml:space="preserve">chưa được quy định tại </w:t>
      </w:r>
      <w:r w:rsidR="00760012" w:rsidRPr="009F59BC">
        <w:rPr>
          <w:rFonts w:ascii="Times New Roman" w:hAnsi="Times New Roman"/>
          <w:sz w:val="24"/>
        </w:rPr>
        <w:t>Quy tắc và điều khoản</w:t>
      </w:r>
      <w:r w:rsidRPr="009F59BC">
        <w:rPr>
          <w:rFonts w:ascii="Times New Roman" w:hAnsi="Times New Roman"/>
          <w:sz w:val="24"/>
        </w:rPr>
        <w:t xml:space="preserve"> này</w:t>
      </w:r>
      <w:r w:rsidR="00806CA7">
        <w:rPr>
          <w:rFonts w:ascii="Times New Roman" w:hAnsi="Times New Roman"/>
          <w:sz w:val="24"/>
        </w:rPr>
        <w:t>,</w:t>
      </w:r>
      <w:r w:rsidRPr="009F59BC">
        <w:rPr>
          <w:rFonts w:ascii="Times New Roman" w:hAnsi="Times New Roman"/>
          <w:sz w:val="24"/>
        </w:rPr>
        <w:t xml:space="preserve"> </w:t>
      </w:r>
      <w:r w:rsidR="00A40DA2">
        <w:rPr>
          <w:rFonts w:ascii="Times New Roman" w:hAnsi="Times New Roman"/>
          <w:sz w:val="24"/>
        </w:rPr>
        <w:t>sẽ</w:t>
      </w:r>
      <w:r w:rsidRPr="009F59BC">
        <w:rPr>
          <w:rFonts w:ascii="Times New Roman" w:hAnsi="Times New Roman"/>
          <w:sz w:val="24"/>
        </w:rPr>
        <w:t xml:space="preserve"> được áp dụng theo </w:t>
      </w:r>
      <w:r w:rsidR="00760012" w:rsidRPr="009F59BC">
        <w:rPr>
          <w:rFonts w:ascii="Times New Roman" w:hAnsi="Times New Roman"/>
          <w:sz w:val="24"/>
        </w:rPr>
        <w:t>Quy tắc và điều khoản</w:t>
      </w:r>
      <w:r w:rsidRPr="009F59BC">
        <w:rPr>
          <w:rFonts w:ascii="Times New Roman" w:hAnsi="Times New Roman"/>
          <w:sz w:val="24"/>
        </w:rPr>
        <w:t xml:space="preserve"> của Hợp đồng chính.</w:t>
      </w:r>
    </w:p>
    <w:p w:rsidR="00B71B41" w:rsidRPr="00806CA7" w:rsidRDefault="00B71B41" w:rsidP="00806CA7">
      <w:pPr>
        <w:pStyle w:val="BodyText"/>
        <w:tabs>
          <w:tab w:val="left" w:pos="1276"/>
        </w:tabs>
        <w:spacing w:before="120" w:after="120"/>
        <w:ind w:left="1276"/>
        <w:jc w:val="both"/>
        <w:rPr>
          <w:rFonts w:ascii="Times New Roman" w:hAnsi="Times New Roman"/>
          <w:b/>
          <w:sz w:val="24"/>
        </w:rPr>
      </w:pPr>
      <w:r w:rsidRPr="00806CA7">
        <w:rPr>
          <w:rFonts w:ascii="Times New Roman" w:hAnsi="Times New Roman"/>
          <w:sz w:val="24"/>
          <w:lang w:val="pt-BR"/>
        </w:rPr>
        <w:t>Trường hợp pháp luật có quy định hoặc thay đổi quy định về nghĩa vụ cung cấp thông tin của các bên liên quan của Hợp đồng chính thì những quy định đó được mặc định áp dụng cho Sản phẩm bổ trợ này.</w:t>
      </w:r>
    </w:p>
    <w:p w:rsidR="00B71B41" w:rsidRPr="009F59BC" w:rsidRDefault="00B71B41" w:rsidP="00760012">
      <w:pPr>
        <w:pStyle w:val="BodyText"/>
        <w:keepNext/>
        <w:keepLines/>
        <w:widowControl w:val="0"/>
        <w:numPr>
          <w:ilvl w:val="1"/>
          <w:numId w:val="16"/>
        </w:numPr>
        <w:tabs>
          <w:tab w:val="left" w:pos="1276"/>
        </w:tabs>
        <w:spacing w:before="120" w:after="120"/>
        <w:ind w:left="1276" w:hanging="850"/>
        <w:jc w:val="both"/>
        <w:rPr>
          <w:rFonts w:ascii="Times New Roman" w:hAnsi="Times New Roman"/>
        </w:rPr>
      </w:pPr>
      <w:r w:rsidRPr="009F59BC">
        <w:rPr>
          <w:rFonts w:ascii="Times New Roman" w:hAnsi="Times New Roman"/>
          <w:sz w:val="24"/>
        </w:rPr>
        <w:t xml:space="preserve">Trường hợp có sự mâu thuẫn giữa </w:t>
      </w:r>
      <w:r w:rsidR="00760012" w:rsidRPr="009F59BC">
        <w:rPr>
          <w:rFonts w:ascii="Times New Roman" w:hAnsi="Times New Roman"/>
          <w:sz w:val="24"/>
        </w:rPr>
        <w:t>Quy tắc và điều khoản</w:t>
      </w:r>
      <w:r w:rsidR="00985D98" w:rsidRPr="009F59BC">
        <w:rPr>
          <w:rFonts w:ascii="Times New Roman" w:hAnsi="Times New Roman"/>
          <w:sz w:val="24"/>
        </w:rPr>
        <w:t xml:space="preserve"> </w:t>
      </w:r>
      <w:r w:rsidR="0029173D" w:rsidRPr="009F59BC">
        <w:rPr>
          <w:rFonts w:ascii="Times New Roman" w:hAnsi="Times New Roman"/>
          <w:sz w:val="24"/>
        </w:rPr>
        <w:t>S</w:t>
      </w:r>
      <w:r w:rsidR="00985D98" w:rsidRPr="009F59BC">
        <w:rPr>
          <w:rFonts w:ascii="Times New Roman" w:hAnsi="Times New Roman"/>
          <w:sz w:val="24"/>
        </w:rPr>
        <w:t>ản phẩm bổ trợ</w:t>
      </w:r>
      <w:r w:rsidRPr="009F59BC">
        <w:rPr>
          <w:rFonts w:ascii="Times New Roman" w:hAnsi="Times New Roman"/>
          <w:sz w:val="24"/>
        </w:rPr>
        <w:t xml:space="preserve"> này </w:t>
      </w:r>
      <w:r w:rsidR="00985D98" w:rsidRPr="009F59BC">
        <w:rPr>
          <w:rFonts w:ascii="Times New Roman" w:hAnsi="Times New Roman"/>
          <w:sz w:val="24"/>
        </w:rPr>
        <w:t>với</w:t>
      </w:r>
      <w:r w:rsidRPr="009F59BC">
        <w:rPr>
          <w:rFonts w:ascii="Times New Roman" w:hAnsi="Times New Roman"/>
          <w:sz w:val="24"/>
        </w:rPr>
        <w:t xml:space="preserve"> </w:t>
      </w:r>
      <w:r w:rsidR="00760012" w:rsidRPr="009F59BC">
        <w:rPr>
          <w:rFonts w:ascii="Times New Roman" w:hAnsi="Times New Roman"/>
          <w:sz w:val="24"/>
        </w:rPr>
        <w:t>Quy tắc và điều khoản</w:t>
      </w:r>
      <w:r w:rsidRPr="009F59BC">
        <w:rPr>
          <w:rFonts w:ascii="Times New Roman" w:hAnsi="Times New Roman"/>
          <w:sz w:val="24"/>
        </w:rPr>
        <w:t xml:space="preserve"> Hợp đồng chính thì những quy định trong </w:t>
      </w:r>
      <w:r w:rsidR="00760012" w:rsidRPr="009F59BC">
        <w:rPr>
          <w:rFonts w:ascii="Times New Roman" w:hAnsi="Times New Roman"/>
          <w:sz w:val="24"/>
        </w:rPr>
        <w:t>Quy tắc và điều khoản</w:t>
      </w:r>
      <w:r w:rsidRPr="009F59BC">
        <w:rPr>
          <w:rFonts w:ascii="Times New Roman" w:hAnsi="Times New Roman"/>
          <w:sz w:val="24"/>
        </w:rPr>
        <w:t xml:space="preserve"> của Sản phẩm bổ trợ này sẽ được áp dụng.</w:t>
      </w:r>
    </w:p>
    <w:p w:rsidR="00B71B41" w:rsidRPr="009F59BC" w:rsidRDefault="00B71B41" w:rsidP="00A16557">
      <w:pPr>
        <w:pStyle w:val="Heading2"/>
        <w:widowControl w:val="0"/>
        <w:numPr>
          <w:ilvl w:val="0"/>
          <w:numId w:val="19"/>
        </w:numPr>
        <w:spacing w:before="240" w:after="240"/>
        <w:ind w:left="1276" w:hanging="1276"/>
        <w:jc w:val="both"/>
        <w:rPr>
          <w:rFonts w:ascii="Times New Roman" w:hAnsi="Times New Roman" w:cs="Times New Roman"/>
          <w:color w:val="000000" w:themeColor="text1"/>
          <w:lang w:val="pt-BR"/>
        </w:rPr>
      </w:pPr>
      <w:bookmarkStart w:id="11" w:name="_Toc50457948"/>
      <w:bookmarkStart w:id="12" w:name="_Toc50458075"/>
      <w:bookmarkStart w:id="13" w:name="_Toc50458465"/>
      <w:r w:rsidRPr="009F59BC">
        <w:rPr>
          <w:rFonts w:ascii="Times New Roman" w:hAnsi="Times New Roman" w:cs="Times New Roman"/>
          <w:color w:val="000000" w:themeColor="text1"/>
          <w:lang w:val="pt-BR"/>
        </w:rPr>
        <w:t>THỦ TỤC YÊU CẦU BẢO HIỂM</w:t>
      </w:r>
      <w:bookmarkEnd w:id="11"/>
      <w:bookmarkEnd w:id="12"/>
      <w:bookmarkEnd w:id="13"/>
      <w:r w:rsidRPr="009F59BC">
        <w:rPr>
          <w:rFonts w:ascii="Times New Roman" w:hAnsi="Times New Roman" w:cs="Times New Roman"/>
          <w:color w:val="000000" w:themeColor="text1"/>
          <w:lang w:val="pt-BR"/>
        </w:rPr>
        <w:t xml:space="preserve"> </w:t>
      </w:r>
    </w:p>
    <w:p w:rsidR="00B71B41" w:rsidRPr="009F59BC" w:rsidRDefault="00B71B41" w:rsidP="00A16557">
      <w:pPr>
        <w:pStyle w:val="BodyText"/>
        <w:numPr>
          <w:ilvl w:val="1"/>
          <w:numId w:val="20"/>
        </w:numPr>
        <w:spacing w:before="120" w:after="120"/>
        <w:ind w:left="1260" w:hanging="810"/>
        <w:jc w:val="both"/>
        <w:rPr>
          <w:rFonts w:ascii="Times New Roman" w:hAnsi="Times New Roman"/>
          <w:b/>
          <w:sz w:val="24"/>
          <w:lang w:val="pt-BR"/>
        </w:rPr>
      </w:pPr>
      <w:r w:rsidRPr="009F59BC">
        <w:rPr>
          <w:rFonts w:ascii="Times New Roman" w:hAnsi="Times New Roman"/>
          <w:b/>
          <w:sz w:val="24"/>
          <w:lang w:val="pt-BR"/>
        </w:rPr>
        <w:t>Thủ tục yêu cầu bảo hiểm</w:t>
      </w:r>
      <w:r w:rsidR="00A40DA2">
        <w:rPr>
          <w:rFonts w:ascii="Times New Roman" w:hAnsi="Times New Roman"/>
          <w:b/>
          <w:sz w:val="24"/>
          <w:lang w:val="pt-BR"/>
        </w:rPr>
        <w:t xml:space="preserve"> </w:t>
      </w:r>
    </w:p>
    <w:p w:rsidR="00B71B41" w:rsidRPr="009F59BC" w:rsidRDefault="00B71B41" w:rsidP="00B71B41">
      <w:pPr>
        <w:pStyle w:val="BodyText"/>
        <w:tabs>
          <w:tab w:val="left" w:pos="1276"/>
        </w:tabs>
        <w:spacing w:before="120" w:after="120"/>
        <w:ind w:left="1276"/>
        <w:jc w:val="both"/>
        <w:rPr>
          <w:rFonts w:ascii="Times New Roman" w:hAnsi="Times New Roman"/>
          <w:sz w:val="24"/>
          <w:lang w:val="vi-VN"/>
        </w:rPr>
      </w:pPr>
      <w:r w:rsidRPr="009F59BC">
        <w:rPr>
          <w:rFonts w:ascii="Times New Roman" w:hAnsi="Times New Roman"/>
          <w:sz w:val="24"/>
          <w:lang w:val="vi-VN"/>
        </w:rPr>
        <w:t>Khi yêu cầu bảo hiểm, Bên mua bảo hiểm cần hoàn tất, nộp Hồ sơ yêu cầu bảo hiểm và đóng Phí bảo hiểm tạm tính của Sản phẩm bổ trợ.</w:t>
      </w:r>
    </w:p>
    <w:p w:rsidR="00B71B41" w:rsidRPr="009F59BC" w:rsidRDefault="00B71B41" w:rsidP="00B71B41">
      <w:pPr>
        <w:pStyle w:val="BodyText"/>
        <w:tabs>
          <w:tab w:val="left" w:pos="1276"/>
        </w:tabs>
        <w:spacing w:before="120" w:after="120"/>
        <w:ind w:left="1276"/>
        <w:jc w:val="both"/>
        <w:rPr>
          <w:rFonts w:ascii="Times New Roman" w:hAnsi="Times New Roman"/>
          <w:sz w:val="24"/>
          <w:lang w:val="vi-VN"/>
        </w:rPr>
      </w:pPr>
      <w:r w:rsidRPr="009F59BC">
        <w:rPr>
          <w:rFonts w:ascii="Times New Roman" w:hAnsi="Times New Roman"/>
          <w:sz w:val="24"/>
          <w:lang w:val="vi-VN"/>
        </w:rPr>
        <w:t>Đối với trường hợp yêu cầu bảo hiểm sau khi Hợp đồng chính đã có hiệu lực, Bên mua bảo hiểm cần ghi rõ Số hợp đồng của Hợp đồng chính tương ứng, mối quan hệ của Người được bảo hiểm và Bên mua bảo hiểm.</w:t>
      </w:r>
    </w:p>
    <w:p w:rsidR="00B71B41" w:rsidRPr="00D53B08" w:rsidRDefault="00B71B41" w:rsidP="00B71B41">
      <w:pPr>
        <w:pStyle w:val="BodyText"/>
        <w:tabs>
          <w:tab w:val="left" w:pos="1276"/>
        </w:tabs>
        <w:spacing w:before="120" w:after="120"/>
        <w:ind w:left="1276"/>
        <w:jc w:val="both"/>
        <w:rPr>
          <w:rFonts w:ascii="Times New Roman" w:hAnsi="Times New Roman"/>
          <w:strike/>
          <w:sz w:val="24"/>
          <w:lang w:val="vi-VN"/>
        </w:rPr>
      </w:pPr>
      <w:r w:rsidRPr="009F59BC">
        <w:rPr>
          <w:rFonts w:ascii="Times New Roman" w:hAnsi="Times New Roman"/>
          <w:sz w:val="24"/>
          <w:lang w:val="vi-VN"/>
        </w:rPr>
        <w:t xml:space="preserve">Nếu Người được bảo hiểm không đồng thời là Bên mua bảo hiểm, Hồ sơ yêu cầu bảo hiểm phải có chữ ký của cả Bên mua bảo hiểm và Người </w:t>
      </w:r>
      <w:r w:rsidRPr="00874DA6">
        <w:rPr>
          <w:rFonts w:ascii="Times New Roman" w:hAnsi="Times New Roman"/>
          <w:sz w:val="24"/>
          <w:lang w:val="vi-VN"/>
        </w:rPr>
        <w:t>được bảo hiểm</w:t>
      </w:r>
      <w:r w:rsidR="00684A09" w:rsidRPr="00D53B08">
        <w:rPr>
          <w:rFonts w:ascii="Times New Roman" w:hAnsi="Times New Roman"/>
          <w:sz w:val="24"/>
          <w:lang w:val="vi-VN"/>
        </w:rPr>
        <w:t>.</w:t>
      </w:r>
      <w:r w:rsidRPr="00874DA6">
        <w:rPr>
          <w:rFonts w:ascii="Times New Roman" w:hAnsi="Times New Roman"/>
          <w:sz w:val="24"/>
          <w:lang w:val="vi-VN"/>
        </w:rPr>
        <w:t xml:space="preserve"> </w:t>
      </w:r>
    </w:p>
    <w:p w:rsidR="00B71B41" w:rsidRPr="009F59BC" w:rsidRDefault="00B71B41" w:rsidP="00A16557">
      <w:pPr>
        <w:pStyle w:val="BodyText"/>
        <w:numPr>
          <w:ilvl w:val="1"/>
          <w:numId w:val="20"/>
        </w:numPr>
        <w:spacing w:before="120" w:after="120"/>
        <w:ind w:left="1260" w:hanging="810"/>
        <w:jc w:val="both"/>
        <w:rPr>
          <w:rFonts w:ascii="Times New Roman" w:hAnsi="Times New Roman"/>
          <w:sz w:val="24"/>
          <w:lang w:val="pt-BR"/>
        </w:rPr>
      </w:pPr>
      <w:r w:rsidRPr="009F59BC">
        <w:rPr>
          <w:rFonts w:ascii="Times New Roman" w:hAnsi="Times New Roman"/>
          <w:sz w:val="24"/>
          <w:lang w:val="pt-BR"/>
        </w:rPr>
        <w:t>Trường hợp được yêu cầu bảo hiểm cùng lúc với Hợp đồng chính và được chấp nhận bảo hiểm, Sản phẩm bổ trợ sẽ có hiệu lực vào ngày có hiệu lực của Hợp đồng chính.</w:t>
      </w:r>
    </w:p>
    <w:p w:rsidR="00B71B41" w:rsidRPr="009F59BC" w:rsidRDefault="00B71B41" w:rsidP="00B71B41">
      <w:pPr>
        <w:pStyle w:val="BodyText"/>
        <w:tabs>
          <w:tab w:val="left" w:pos="1276"/>
        </w:tabs>
        <w:spacing w:before="120" w:after="120"/>
        <w:ind w:left="1276"/>
        <w:jc w:val="both"/>
        <w:rPr>
          <w:rFonts w:ascii="Times New Roman" w:hAnsi="Times New Roman"/>
          <w:sz w:val="24"/>
          <w:lang w:val="vi-VN"/>
        </w:rPr>
      </w:pPr>
      <w:r w:rsidRPr="009F59BC">
        <w:rPr>
          <w:rFonts w:ascii="Times New Roman" w:hAnsi="Times New Roman"/>
          <w:sz w:val="24"/>
          <w:lang w:val="vi-VN"/>
        </w:rPr>
        <w:t>Trong trường hợp này, thời gian cân nhắc của Sản phẩm bổ trợ được áp dụng trùng với thời gian cân nhắc của Hợp đồng chính.</w:t>
      </w:r>
    </w:p>
    <w:p w:rsidR="00B71B41" w:rsidRPr="009F59BC" w:rsidRDefault="00B71B41" w:rsidP="00A16557">
      <w:pPr>
        <w:pStyle w:val="BodyText"/>
        <w:numPr>
          <w:ilvl w:val="1"/>
          <w:numId w:val="20"/>
        </w:numPr>
        <w:spacing w:before="120" w:after="120"/>
        <w:ind w:left="1260" w:hanging="810"/>
        <w:jc w:val="both"/>
        <w:rPr>
          <w:rFonts w:ascii="Times New Roman" w:hAnsi="Times New Roman"/>
          <w:sz w:val="24"/>
          <w:lang w:val="pt-BR"/>
        </w:rPr>
      </w:pPr>
      <w:r w:rsidRPr="009F59BC">
        <w:rPr>
          <w:rFonts w:ascii="Times New Roman" w:hAnsi="Times New Roman"/>
          <w:sz w:val="24"/>
          <w:lang w:val="pt-BR"/>
        </w:rPr>
        <w:t xml:space="preserve">Trường hợp được yêu cầu bảo hiểm sau khi Hợp đồng chính đã có hiệu lực, Sản phẩm bổ trợ có hiệu lực vào ngày BIDV </w:t>
      </w:r>
      <w:r w:rsidR="007624E9" w:rsidRPr="009F59BC">
        <w:rPr>
          <w:rFonts w:ascii="Times New Roman" w:hAnsi="Times New Roman"/>
          <w:sz w:val="24"/>
          <w:lang w:val="pt-BR"/>
        </w:rPr>
        <w:t>MetLife</w:t>
      </w:r>
      <w:r w:rsidRPr="009F59BC">
        <w:rPr>
          <w:rFonts w:ascii="Times New Roman" w:hAnsi="Times New Roman"/>
          <w:sz w:val="24"/>
          <w:lang w:val="pt-BR"/>
        </w:rPr>
        <w:t xml:space="preserve"> chấp nhận bảo hiểm theo </w:t>
      </w:r>
      <w:r w:rsidR="00760012" w:rsidRPr="009F59BC">
        <w:rPr>
          <w:rFonts w:ascii="Times New Roman" w:hAnsi="Times New Roman"/>
          <w:sz w:val="24"/>
          <w:lang w:val="pt-BR"/>
        </w:rPr>
        <w:t>Quy tắc và điều khoản</w:t>
      </w:r>
      <w:r w:rsidRPr="009F59BC">
        <w:rPr>
          <w:rFonts w:ascii="Times New Roman" w:hAnsi="Times New Roman"/>
          <w:sz w:val="24"/>
          <w:lang w:val="pt-BR"/>
        </w:rPr>
        <w:t xml:space="preserve"> này.</w:t>
      </w:r>
    </w:p>
    <w:p w:rsidR="00B71B41" w:rsidRPr="009F59BC" w:rsidRDefault="00B71B41" w:rsidP="00A04824">
      <w:pPr>
        <w:pStyle w:val="BodyText"/>
        <w:spacing w:before="120" w:after="120"/>
        <w:ind w:left="1260"/>
        <w:jc w:val="both"/>
        <w:rPr>
          <w:rFonts w:ascii="Times New Roman" w:hAnsi="Times New Roman"/>
          <w:lang w:val="pt-BR"/>
        </w:rPr>
      </w:pPr>
      <w:r w:rsidRPr="009F59BC">
        <w:rPr>
          <w:rFonts w:ascii="Times New Roman" w:hAnsi="Times New Roman"/>
          <w:sz w:val="24"/>
          <w:lang w:val="vi-VN"/>
        </w:rPr>
        <w:t>Thời gian cân nhắc không được áp dụng cho Sản phẩm bổ trợ trong trường hợp này.</w:t>
      </w:r>
    </w:p>
    <w:p w:rsidR="00B71B41" w:rsidRPr="009F59BC" w:rsidRDefault="00B71B41" w:rsidP="00A16557">
      <w:pPr>
        <w:pStyle w:val="Heading2"/>
        <w:widowControl w:val="0"/>
        <w:numPr>
          <w:ilvl w:val="0"/>
          <w:numId w:val="19"/>
        </w:numPr>
        <w:spacing w:before="240" w:after="240"/>
        <w:ind w:left="1276" w:hanging="1276"/>
        <w:rPr>
          <w:rFonts w:ascii="Times New Roman" w:hAnsi="Times New Roman" w:cs="Times New Roman"/>
          <w:color w:val="000000" w:themeColor="text1"/>
        </w:rPr>
      </w:pPr>
      <w:bookmarkStart w:id="14" w:name="_Toc50457949"/>
      <w:bookmarkStart w:id="15" w:name="_Toc50458076"/>
      <w:bookmarkStart w:id="16" w:name="_Toc50458466"/>
      <w:r w:rsidRPr="009F59BC">
        <w:rPr>
          <w:rFonts w:ascii="Times New Roman" w:hAnsi="Times New Roman" w:cs="Times New Roman"/>
          <w:color w:val="000000" w:themeColor="text1"/>
        </w:rPr>
        <w:lastRenderedPageBreak/>
        <w:t>CHẤM DỨT HIỆU LỰC</w:t>
      </w:r>
      <w:bookmarkEnd w:id="14"/>
      <w:bookmarkEnd w:id="15"/>
      <w:bookmarkEnd w:id="16"/>
    </w:p>
    <w:p w:rsidR="00B71B41" w:rsidRPr="009F59BC" w:rsidRDefault="00B71B41" w:rsidP="00A16557">
      <w:pPr>
        <w:pStyle w:val="BodyText"/>
        <w:numPr>
          <w:ilvl w:val="1"/>
          <w:numId w:val="21"/>
        </w:numPr>
        <w:tabs>
          <w:tab w:val="left" w:pos="1276"/>
        </w:tabs>
        <w:spacing w:before="120" w:after="120"/>
        <w:ind w:left="1260" w:hanging="810"/>
        <w:jc w:val="both"/>
        <w:rPr>
          <w:rFonts w:ascii="Times New Roman" w:hAnsi="Times New Roman"/>
          <w:sz w:val="24"/>
          <w:lang w:val="en-US"/>
        </w:rPr>
      </w:pPr>
      <w:r w:rsidRPr="009F59BC">
        <w:rPr>
          <w:rFonts w:ascii="Times New Roman" w:hAnsi="Times New Roman"/>
          <w:sz w:val="24"/>
          <w:lang w:val="pt-BR"/>
        </w:rPr>
        <w:t xml:space="preserve">Sản phẩm bổ trợ chấm dứt hiệu lực và BIDV </w:t>
      </w:r>
      <w:r w:rsidR="007624E9" w:rsidRPr="009F59BC">
        <w:rPr>
          <w:rFonts w:ascii="Times New Roman" w:hAnsi="Times New Roman"/>
          <w:sz w:val="24"/>
          <w:lang w:val="pt-BR"/>
        </w:rPr>
        <w:t>MetLife</w:t>
      </w:r>
      <w:r w:rsidRPr="009F59BC">
        <w:rPr>
          <w:rFonts w:ascii="Times New Roman" w:hAnsi="Times New Roman"/>
          <w:sz w:val="24"/>
          <w:lang w:val="pt-BR"/>
        </w:rPr>
        <w:t xml:space="preserve"> sẽ hoàn lại cho Bên mua bảo hiểm phí bảo hiểm đã đóng sau khi khấu trừ chi phí kiểm tra sức khỏe (nếu có) và các quyền lợi đã chi trả khi xảy ra một trong các sự kiện sau:</w:t>
      </w:r>
    </w:p>
    <w:p w:rsidR="00B71B41" w:rsidRPr="009F59BC" w:rsidRDefault="00B71B41" w:rsidP="00A16557">
      <w:pPr>
        <w:pStyle w:val="ListParagraph"/>
        <w:numPr>
          <w:ilvl w:val="2"/>
          <w:numId w:val="23"/>
        </w:numPr>
        <w:spacing w:before="120" w:after="120" w:line="283" w:lineRule="auto"/>
        <w:ind w:left="2070" w:hanging="810"/>
        <w:jc w:val="both"/>
        <w:rPr>
          <w:rFonts w:ascii="Times New Roman" w:hAnsi="Times New Roman"/>
          <w:sz w:val="24"/>
          <w:lang w:val="pt-BR"/>
        </w:rPr>
      </w:pPr>
      <w:r w:rsidRPr="009F59BC">
        <w:rPr>
          <w:rFonts w:ascii="Times New Roman" w:hAnsi="Times New Roman"/>
          <w:sz w:val="24"/>
          <w:lang w:val="pt-BR"/>
        </w:rPr>
        <w:t>Bên mua bảo hiểm yêu cầu hủy Hồ sơ yêu cầu bảo hiểm đối với Hợp đồng chính hoặc đối với Sản phẩm bổ trợ trước khi Hợp đồng chính được phát hành (đối với trường hợp Sản phẩm bổ trợ được yêu cầu bảo hiểm cùng lúc với Hợp đồng chính) hoặc trước khi Sản phẩm bổ trợ được chấp nhận bảo hiểm (đối với trường hợp Sản phẩm bổ trợ được yêu cầu bảo hiểm khi Hợp đồng chính đang có hiệu lực); hoặc</w:t>
      </w:r>
    </w:p>
    <w:p w:rsidR="00B71B41" w:rsidRDefault="00B71B41" w:rsidP="00A16557">
      <w:pPr>
        <w:pStyle w:val="ListParagraph"/>
        <w:numPr>
          <w:ilvl w:val="2"/>
          <w:numId w:val="23"/>
        </w:numPr>
        <w:spacing w:before="120" w:after="120" w:line="283" w:lineRule="auto"/>
        <w:ind w:left="2070" w:hanging="810"/>
        <w:jc w:val="both"/>
        <w:rPr>
          <w:rFonts w:ascii="Times New Roman" w:hAnsi="Times New Roman"/>
          <w:sz w:val="24"/>
          <w:lang w:val="pt-BR"/>
        </w:rPr>
      </w:pPr>
      <w:r w:rsidRPr="009F59BC">
        <w:rPr>
          <w:rFonts w:ascii="Times New Roman" w:hAnsi="Times New Roman"/>
          <w:sz w:val="24"/>
          <w:lang w:val="pt-BR"/>
        </w:rPr>
        <w:t>Bên mua bảo hiểm yêu cầu không tiếp tục tham gia Hợp đồng chính hoặc Sản phẩm bổ trợ trong thời gian cân nhắc (đối với trường hợp Sản phẩm bổ trợ được yêu cầu bảo hiểm cùng lúc với Hợp đồng chính); hoặc</w:t>
      </w:r>
    </w:p>
    <w:p w:rsidR="00742F62" w:rsidRPr="00A71CCD" w:rsidRDefault="00742F62" w:rsidP="00A16557">
      <w:pPr>
        <w:pStyle w:val="ListParagraph"/>
        <w:numPr>
          <w:ilvl w:val="2"/>
          <w:numId w:val="23"/>
        </w:numPr>
        <w:spacing w:before="120" w:after="120" w:line="283" w:lineRule="auto"/>
        <w:ind w:left="2070" w:hanging="810"/>
        <w:jc w:val="both"/>
        <w:rPr>
          <w:rFonts w:ascii="Times New Roman" w:hAnsi="Times New Roman"/>
          <w:sz w:val="24"/>
          <w:lang w:val="pt-BR"/>
        </w:rPr>
      </w:pPr>
      <w:r w:rsidRPr="00A71CCD">
        <w:rPr>
          <w:rFonts w:ascii="Times New Roman" w:hAnsi="Times New Roman"/>
          <w:sz w:val="24"/>
          <w:lang w:val="pt-BR"/>
        </w:rPr>
        <w:t xml:space="preserve">Bệnh ung thư </w:t>
      </w:r>
      <w:r w:rsidR="00513DD3">
        <w:rPr>
          <w:rFonts w:ascii="Times New Roman" w:hAnsi="Times New Roman"/>
          <w:sz w:val="24"/>
          <w:lang w:val="pt-BR"/>
        </w:rPr>
        <w:t>được chẩn đoán</w:t>
      </w:r>
      <w:r w:rsidRPr="00A71CCD">
        <w:rPr>
          <w:rFonts w:ascii="Times New Roman" w:hAnsi="Times New Roman"/>
          <w:sz w:val="24"/>
          <w:lang w:val="pt-BR"/>
        </w:rPr>
        <w:t xml:space="preserve"> trong Thời gian chờ; hoặc</w:t>
      </w:r>
    </w:p>
    <w:p w:rsidR="00B71B41" w:rsidRPr="009F59BC" w:rsidRDefault="00B71B41" w:rsidP="00A16557">
      <w:pPr>
        <w:pStyle w:val="ListParagraph"/>
        <w:numPr>
          <w:ilvl w:val="2"/>
          <w:numId w:val="23"/>
        </w:numPr>
        <w:spacing w:before="120" w:after="120" w:line="283" w:lineRule="auto"/>
        <w:ind w:left="2070" w:hanging="810"/>
        <w:jc w:val="both"/>
        <w:rPr>
          <w:rFonts w:ascii="Times New Roman" w:hAnsi="Times New Roman"/>
          <w:sz w:val="24"/>
          <w:lang w:val="pt-BR"/>
        </w:rPr>
      </w:pPr>
      <w:r w:rsidRPr="009F59BC">
        <w:rPr>
          <w:rFonts w:ascii="Times New Roman" w:hAnsi="Times New Roman"/>
          <w:sz w:val="24"/>
          <w:lang w:val="pt-BR"/>
        </w:rPr>
        <w:t>Bên mua bảo hiểm hoặc Người được bảo hiểm vi phạm nghĩa vụ cung cấp thông tin;</w:t>
      </w:r>
      <w:r w:rsidR="00742F62">
        <w:rPr>
          <w:rFonts w:ascii="Times New Roman" w:hAnsi="Times New Roman"/>
          <w:sz w:val="24"/>
          <w:lang w:val="pt-BR"/>
        </w:rPr>
        <w:t xml:space="preserve"> hoặc</w:t>
      </w:r>
    </w:p>
    <w:p w:rsidR="00B946E1" w:rsidRPr="009F59BC" w:rsidRDefault="00F86D9B" w:rsidP="00A16557">
      <w:pPr>
        <w:pStyle w:val="ListParagraph"/>
        <w:numPr>
          <w:ilvl w:val="2"/>
          <w:numId w:val="23"/>
        </w:numPr>
        <w:spacing w:before="120" w:after="120" w:line="283" w:lineRule="auto"/>
        <w:ind w:left="2070" w:hanging="810"/>
        <w:jc w:val="both"/>
        <w:rPr>
          <w:rFonts w:ascii="Times New Roman" w:hAnsi="Times New Roman"/>
          <w:sz w:val="24"/>
          <w:lang w:val="pt-BR"/>
        </w:rPr>
      </w:pPr>
      <w:r w:rsidRPr="009F59BC">
        <w:rPr>
          <w:rFonts w:ascii="Times New Roman" w:hAnsi="Times New Roman"/>
          <w:sz w:val="24"/>
          <w:lang w:val="pt-BR"/>
        </w:rPr>
        <w:t xml:space="preserve">Các trường hợp loại trừ trách nhiệm bảo hiểm được quy định </w:t>
      </w:r>
      <w:r w:rsidR="00FA4C53" w:rsidRPr="009F59BC">
        <w:rPr>
          <w:rFonts w:ascii="Times New Roman" w:hAnsi="Times New Roman"/>
          <w:sz w:val="24"/>
          <w:lang w:val="pt-BR"/>
        </w:rPr>
        <w:t>tại Điều</w:t>
      </w:r>
      <w:r w:rsidR="00D30489" w:rsidRPr="009F59BC">
        <w:rPr>
          <w:rFonts w:ascii="Times New Roman" w:hAnsi="Times New Roman"/>
          <w:sz w:val="24"/>
          <w:lang w:val="pt-BR"/>
        </w:rPr>
        <w:t xml:space="preserve"> 6 </w:t>
      </w:r>
      <w:r w:rsidR="00760012" w:rsidRPr="009F59BC">
        <w:rPr>
          <w:rFonts w:ascii="Times New Roman" w:hAnsi="Times New Roman"/>
          <w:sz w:val="24"/>
          <w:lang w:val="pt-BR"/>
        </w:rPr>
        <w:t>Quy tắc và điều khoản</w:t>
      </w:r>
      <w:r w:rsidR="00D30489" w:rsidRPr="009F59BC">
        <w:rPr>
          <w:rFonts w:ascii="Times New Roman" w:hAnsi="Times New Roman"/>
          <w:sz w:val="24"/>
          <w:lang w:val="pt-BR"/>
        </w:rPr>
        <w:t xml:space="preserve"> này.</w:t>
      </w:r>
    </w:p>
    <w:p w:rsidR="00B71B41" w:rsidRPr="009F59BC" w:rsidRDefault="00B71B41" w:rsidP="00A16557">
      <w:pPr>
        <w:pStyle w:val="BodyText"/>
        <w:numPr>
          <w:ilvl w:val="1"/>
          <w:numId w:val="21"/>
        </w:numPr>
        <w:tabs>
          <w:tab w:val="left" w:pos="1276"/>
        </w:tabs>
        <w:spacing w:before="120" w:after="120"/>
        <w:ind w:left="1260" w:hanging="810"/>
        <w:jc w:val="both"/>
        <w:rPr>
          <w:rFonts w:ascii="Times New Roman" w:hAnsi="Times New Roman"/>
          <w:sz w:val="24"/>
          <w:lang w:val="pt-BR"/>
        </w:rPr>
      </w:pPr>
      <w:r w:rsidRPr="009F59BC">
        <w:rPr>
          <w:rFonts w:ascii="Times New Roman" w:hAnsi="Times New Roman"/>
          <w:sz w:val="24"/>
          <w:lang w:val="pt-BR"/>
        </w:rPr>
        <w:t xml:space="preserve">Sản phẩm bổ trợ chấm dứt hiệu lực và BIDV </w:t>
      </w:r>
      <w:r w:rsidR="007624E9" w:rsidRPr="009F59BC">
        <w:rPr>
          <w:rFonts w:ascii="Times New Roman" w:hAnsi="Times New Roman"/>
          <w:sz w:val="24"/>
          <w:lang w:val="pt-BR"/>
        </w:rPr>
        <w:t>MetLife</w:t>
      </w:r>
      <w:r w:rsidRPr="009F59BC">
        <w:rPr>
          <w:rFonts w:ascii="Times New Roman" w:hAnsi="Times New Roman"/>
          <w:sz w:val="24"/>
          <w:lang w:val="pt-BR"/>
        </w:rPr>
        <w:t xml:space="preserve"> sẽ không hoàn lại cho Bên mua bảo hiểm phí bảo hiểm đã đóng khi xảy ra một trong các sự kiện sau:</w:t>
      </w:r>
    </w:p>
    <w:p w:rsidR="00760012" w:rsidRPr="009F59BC" w:rsidRDefault="00B71B41" w:rsidP="00A16557">
      <w:pPr>
        <w:pStyle w:val="BodyText"/>
        <w:numPr>
          <w:ilvl w:val="2"/>
          <w:numId w:val="21"/>
        </w:numPr>
        <w:tabs>
          <w:tab w:val="left" w:pos="1276"/>
          <w:tab w:val="left" w:pos="2070"/>
        </w:tabs>
        <w:spacing w:before="120" w:after="120"/>
        <w:ind w:left="2160" w:hanging="900"/>
        <w:jc w:val="both"/>
        <w:rPr>
          <w:rFonts w:ascii="Times New Roman" w:hAnsi="Times New Roman"/>
          <w:sz w:val="24"/>
          <w:lang w:val="pt-BR"/>
        </w:rPr>
      </w:pPr>
      <w:r w:rsidRPr="009F59BC">
        <w:rPr>
          <w:rFonts w:ascii="Times New Roman" w:hAnsi="Times New Roman"/>
          <w:sz w:val="24"/>
          <w:lang w:val="pt-BR"/>
        </w:rPr>
        <w:t>Hợp đồng chính chấm dứt hiệu lực sau thời gian cân nhắc; hoặc</w:t>
      </w:r>
    </w:p>
    <w:p w:rsidR="00760012" w:rsidRPr="005F5783" w:rsidRDefault="00B71B41" w:rsidP="00A16557">
      <w:pPr>
        <w:pStyle w:val="BodyText"/>
        <w:numPr>
          <w:ilvl w:val="2"/>
          <w:numId w:val="21"/>
        </w:numPr>
        <w:tabs>
          <w:tab w:val="left" w:pos="1350"/>
          <w:tab w:val="left" w:pos="2070"/>
        </w:tabs>
        <w:spacing w:before="120" w:after="120"/>
        <w:ind w:left="2070" w:hanging="810"/>
        <w:jc w:val="both"/>
        <w:rPr>
          <w:rFonts w:ascii="Times New Roman" w:hAnsi="Times New Roman"/>
          <w:sz w:val="24"/>
          <w:lang w:val="pt-BR"/>
        </w:rPr>
      </w:pPr>
      <w:r w:rsidRPr="009F59BC">
        <w:rPr>
          <w:rFonts w:ascii="Times New Roman" w:hAnsi="Times New Roman"/>
          <w:sz w:val="24"/>
          <w:lang w:val="pt-BR"/>
        </w:rPr>
        <w:t xml:space="preserve">Sản phẩm bổ trợ mất hiệu lực theo quy định tại </w:t>
      </w:r>
      <w:r w:rsidRPr="005F5783">
        <w:rPr>
          <w:rFonts w:ascii="Times New Roman" w:hAnsi="Times New Roman"/>
          <w:sz w:val="24"/>
          <w:lang w:val="pt-BR"/>
        </w:rPr>
        <w:t>Khoản 7.</w:t>
      </w:r>
      <w:r w:rsidR="006A2DFB" w:rsidRPr="005F5783">
        <w:rPr>
          <w:rFonts w:ascii="Times New Roman" w:hAnsi="Times New Roman"/>
          <w:sz w:val="24"/>
          <w:lang w:val="pt-BR"/>
        </w:rPr>
        <w:t>3</w:t>
      </w:r>
      <w:r w:rsidR="0092591E" w:rsidRPr="005F5783">
        <w:rPr>
          <w:rFonts w:ascii="Times New Roman" w:hAnsi="Times New Roman"/>
          <w:sz w:val="24"/>
          <w:lang w:val="pt-BR"/>
        </w:rPr>
        <w:t xml:space="preserve"> Quy tắc và điều khoản này</w:t>
      </w:r>
      <w:r w:rsidRPr="005F5783">
        <w:rPr>
          <w:rFonts w:ascii="Times New Roman" w:hAnsi="Times New Roman"/>
          <w:sz w:val="24"/>
          <w:lang w:val="pt-BR"/>
        </w:rPr>
        <w:t>;</w:t>
      </w:r>
      <w:r w:rsidR="00E876FC" w:rsidRPr="005F5783">
        <w:rPr>
          <w:rFonts w:ascii="Times New Roman" w:hAnsi="Times New Roman"/>
          <w:sz w:val="24"/>
          <w:lang w:val="pt-BR"/>
        </w:rPr>
        <w:t xml:space="preserve"> hoặc</w:t>
      </w:r>
    </w:p>
    <w:p w:rsidR="007A5F2D" w:rsidRPr="009F59BC" w:rsidRDefault="007A5F2D" w:rsidP="00A16557">
      <w:pPr>
        <w:pStyle w:val="BodyText"/>
        <w:numPr>
          <w:ilvl w:val="2"/>
          <w:numId w:val="21"/>
        </w:numPr>
        <w:tabs>
          <w:tab w:val="left" w:pos="1350"/>
          <w:tab w:val="left" w:pos="2070"/>
        </w:tabs>
        <w:spacing w:before="120" w:after="120"/>
        <w:ind w:left="2070" w:hanging="810"/>
        <w:jc w:val="both"/>
        <w:rPr>
          <w:rFonts w:ascii="Times New Roman" w:hAnsi="Times New Roman"/>
          <w:sz w:val="24"/>
          <w:lang w:val="pt-BR"/>
        </w:rPr>
      </w:pPr>
      <w:r w:rsidRPr="005F5783">
        <w:rPr>
          <w:rFonts w:ascii="Times New Roman" w:hAnsi="Times New Roman"/>
          <w:sz w:val="24"/>
          <w:lang w:val="pt-BR"/>
        </w:rPr>
        <w:t xml:space="preserve">Khi xảy ra sự kiện bảo hiểm </w:t>
      </w:r>
      <w:r w:rsidR="004B34CA" w:rsidRPr="005F5783">
        <w:rPr>
          <w:rFonts w:ascii="Times New Roman" w:hAnsi="Times New Roman"/>
          <w:sz w:val="24"/>
          <w:lang w:val="pt-BR"/>
        </w:rPr>
        <w:t>đ</w:t>
      </w:r>
      <w:r w:rsidRPr="005F5783">
        <w:rPr>
          <w:rFonts w:ascii="Times New Roman" w:hAnsi="Times New Roman"/>
          <w:sz w:val="24"/>
          <w:lang w:val="pt-BR"/>
        </w:rPr>
        <w:t>ược quy định tại Khoản 5.</w:t>
      </w:r>
      <w:r w:rsidR="005F5783" w:rsidRPr="005F5783">
        <w:rPr>
          <w:rFonts w:ascii="Times New Roman" w:hAnsi="Times New Roman"/>
          <w:sz w:val="24"/>
          <w:lang w:val="pt-BR"/>
        </w:rPr>
        <w:t>2</w:t>
      </w:r>
      <w:r w:rsidRPr="005F5783">
        <w:rPr>
          <w:rFonts w:ascii="Times New Roman" w:hAnsi="Times New Roman"/>
          <w:sz w:val="24"/>
          <w:lang w:val="pt-BR"/>
        </w:rPr>
        <w:t xml:space="preserve"> và 5.</w:t>
      </w:r>
      <w:r w:rsidR="005F5783" w:rsidRPr="005F5783">
        <w:rPr>
          <w:rFonts w:ascii="Times New Roman" w:hAnsi="Times New Roman"/>
          <w:sz w:val="24"/>
          <w:lang w:val="pt-BR"/>
        </w:rPr>
        <w:t>3</w:t>
      </w:r>
      <w:r w:rsidRPr="009F59BC">
        <w:rPr>
          <w:rFonts w:ascii="Times New Roman" w:hAnsi="Times New Roman"/>
          <w:sz w:val="24"/>
          <w:lang w:val="pt-BR"/>
        </w:rPr>
        <w:t xml:space="preserve"> Quy tắc và điều khoản này; hoặc</w:t>
      </w:r>
    </w:p>
    <w:p w:rsidR="00760012" w:rsidRPr="009F59BC" w:rsidRDefault="00B71B41" w:rsidP="00A16557">
      <w:pPr>
        <w:pStyle w:val="BodyText"/>
        <w:numPr>
          <w:ilvl w:val="2"/>
          <w:numId w:val="21"/>
        </w:numPr>
        <w:tabs>
          <w:tab w:val="left" w:pos="1276"/>
        </w:tabs>
        <w:spacing w:before="120" w:after="120"/>
        <w:ind w:left="2070" w:hanging="810"/>
        <w:jc w:val="both"/>
        <w:rPr>
          <w:rFonts w:ascii="Times New Roman" w:hAnsi="Times New Roman"/>
          <w:sz w:val="24"/>
          <w:lang w:val="pt-BR"/>
        </w:rPr>
      </w:pPr>
      <w:r w:rsidRPr="009F59BC">
        <w:rPr>
          <w:rFonts w:ascii="Times New Roman" w:hAnsi="Times New Roman"/>
          <w:sz w:val="24"/>
          <w:lang w:val="pt-BR"/>
        </w:rPr>
        <w:t xml:space="preserve">Bên mua bảo hiểm gửi văn bản yêu cầu chấm dứt Sản phẩm bổ trợ sau thời gian cân nhắc (đối với trường hợp Sản phẩm bổ trợ được yêu cầu bảo hiểm cùng lúc với Hợp đồng chính) hoặc sau khi </w:t>
      </w:r>
      <w:r w:rsidR="00CE1404" w:rsidRPr="009F59BC">
        <w:rPr>
          <w:rFonts w:ascii="Times New Roman" w:hAnsi="Times New Roman"/>
          <w:sz w:val="24"/>
          <w:lang w:val="pt-BR"/>
        </w:rPr>
        <w:t>S</w:t>
      </w:r>
      <w:r w:rsidRPr="009F59BC">
        <w:rPr>
          <w:rFonts w:ascii="Times New Roman" w:hAnsi="Times New Roman"/>
          <w:sz w:val="24"/>
          <w:lang w:val="pt-BR"/>
        </w:rPr>
        <w:t xml:space="preserve">ản phẩm bổ trợ đã có hiệu lực (đối với trường hợp </w:t>
      </w:r>
      <w:r w:rsidR="00E01F03" w:rsidRPr="009F59BC">
        <w:rPr>
          <w:rFonts w:ascii="Times New Roman" w:hAnsi="Times New Roman"/>
          <w:sz w:val="24"/>
          <w:lang w:val="pt-BR"/>
        </w:rPr>
        <w:t>S</w:t>
      </w:r>
      <w:r w:rsidRPr="009F59BC">
        <w:rPr>
          <w:rFonts w:ascii="Times New Roman" w:hAnsi="Times New Roman"/>
          <w:sz w:val="24"/>
          <w:lang w:val="pt-BR"/>
        </w:rPr>
        <w:t>ản phẩm bổ trợ được yêu cầu bảo hiểm khi Hợp đồng chính đang có hiệu lực); hoặc</w:t>
      </w:r>
    </w:p>
    <w:p w:rsidR="00760012" w:rsidRDefault="00405825" w:rsidP="00A16557">
      <w:pPr>
        <w:pStyle w:val="BodyText"/>
        <w:numPr>
          <w:ilvl w:val="2"/>
          <w:numId w:val="21"/>
        </w:numPr>
        <w:tabs>
          <w:tab w:val="left" w:pos="1276"/>
        </w:tabs>
        <w:spacing w:before="120" w:after="120"/>
        <w:ind w:left="2070" w:hanging="810"/>
        <w:jc w:val="both"/>
        <w:rPr>
          <w:rFonts w:ascii="Times New Roman" w:hAnsi="Times New Roman"/>
          <w:sz w:val="24"/>
          <w:lang w:val="pt-BR"/>
        </w:rPr>
      </w:pPr>
      <w:r w:rsidRPr="009F59BC">
        <w:rPr>
          <w:rFonts w:ascii="Times New Roman" w:hAnsi="Times New Roman"/>
          <w:sz w:val="24"/>
          <w:lang w:val="pt-BR"/>
        </w:rPr>
        <w:t xml:space="preserve">Người được bảo hiểm đạt đến </w:t>
      </w:r>
      <w:r w:rsidR="00A40DA2">
        <w:rPr>
          <w:rFonts w:ascii="Times New Roman" w:hAnsi="Times New Roman"/>
          <w:sz w:val="24"/>
          <w:lang w:val="pt-BR"/>
        </w:rPr>
        <w:t>7</w:t>
      </w:r>
      <w:r w:rsidRPr="009F59BC">
        <w:rPr>
          <w:rFonts w:ascii="Times New Roman" w:hAnsi="Times New Roman"/>
          <w:sz w:val="24"/>
          <w:lang w:val="pt-BR"/>
        </w:rPr>
        <w:t>0 tuổi; hoặc</w:t>
      </w:r>
    </w:p>
    <w:p w:rsidR="00A07DD9" w:rsidRPr="009F59BC" w:rsidRDefault="00A07DD9" w:rsidP="00A16557">
      <w:pPr>
        <w:pStyle w:val="BodyText"/>
        <w:numPr>
          <w:ilvl w:val="2"/>
          <w:numId w:val="21"/>
        </w:numPr>
        <w:tabs>
          <w:tab w:val="left" w:pos="1276"/>
        </w:tabs>
        <w:spacing w:before="120" w:after="120"/>
        <w:ind w:left="2070" w:hanging="810"/>
        <w:jc w:val="both"/>
        <w:rPr>
          <w:rFonts w:ascii="Times New Roman" w:hAnsi="Times New Roman"/>
          <w:sz w:val="24"/>
          <w:lang w:val="pt-BR"/>
        </w:rPr>
      </w:pPr>
      <w:r>
        <w:rPr>
          <w:rFonts w:ascii="Times New Roman" w:hAnsi="Times New Roman"/>
          <w:sz w:val="24"/>
          <w:lang w:val="pt-BR"/>
        </w:rPr>
        <w:t>Người được bảo hiểm tử vong; hoặc</w:t>
      </w:r>
    </w:p>
    <w:p w:rsidR="00B71B41" w:rsidRPr="009F59BC" w:rsidRDefault="00B71B41" w:rsidP="00A16557">
      <w:pPr>
        <w:pStyle w:val="BodyText"/>
        <w:numPr>
          <w:ilvl w:val="2"/>
          <w:numId w:val="21"/>
        </w:numPr>
        <w:tabs>
          <w:tab w:val="left" w:pos="1276"/>
        </w:tabs>
        <w:spacing w:before="120" w:after="120"/>
        <w:ind w:left="2070" w:hanging="810"/>
        <w:jc w:val="both"/>
        <w:rPr>
          <w:rFonts w:ascii="Times New Roman" w:hAnsi="Times New Roman"/>
          <w:sz w:val="24"/>
          <w:lang w:val="pt-BR"/>
        </w:rPr>
      </w:pPr>
      <w:r w:rsidRPr="009F59BC">
        <w:rPr>
          <w:rFonts w:ascii="Times New Roman" w:hAnsi="Times New Roman"/>
          <w:sz w:val="24"/>
          <w:lang w:val="pt-BR"/>
        </w:rPr>
        <w:t>Kết thúc Thời hạn bảo hiểm.</w:t>
      </w:r>
    </w:p>
    <w:p w:rsidR="00B71B41" w:rsidRPr="009F59BC" w:rsidRDefault="00B71B41">
      <w:pPr>
        <w:rPr>
          <w:rFonts w:ascii="Times New Roman" w:hAnsi="Times New Roman"/>
          <w:sz w:val="24"/>
          <w:lang w:val="pt-BR"/>
        </w:rPr>
      </w:pPr>
      <w:r w:rsidRPr="009F59BC">
        <w:rPr>
          <w:rFonts w:ascii="Times New Roman" w:hAnsi="Times New Roman"/>
          <w:sz w:val="24"/>
          <w:lang w:val="pt-BR"/>
        </w:rPr>
        <w:br w:type="page"/>
      </w:r>
    </w:p>
    <w:p w:rsidR="007C7B6F" w:rsidRPr="009F59BC" w:rsidRDefault="007C7B6F" w:rsidP="00CC3185">
      <w:pPr>
        <w:pStyle w:val="Heading1"/>
        <w:numPr>
          <w:ilvl w:val="0"/>
          <w:numId w:val="0"/>
        </w:numPr>
        <w:rPr>
          <w:rFonts w:ascii="Times New Roman" w:hAnsi="Times New Roman" w:cs="Times New Roman"/>
          <w:b/>
          <w:color w:val="auto"/>
          <w:sz w:val="28"/>
          <w:szCs w:val="28"/>
        </w:rPr>
      </w:pPr>
      <w:bookmarkStart w:id="17" w:name="_Toc50457605"/>
      <w:bookmarkStart w:id="18" w:name="_Toc50457950"/>
      <w:bookmarkStart w:id="19" w:name="_Toc50458077"/>
      <w:bookmarkStart w:id="20" w:name="_Toc50458467"/>
      <w:r w:rsidRPr="009F59BC">
        <w:rPr>
          <w:rFonts w:ascii="Times New Roman" w:hAnsi="Times New Roman" w:cs="Times New Roman"/>
          <w:b/>
          <w:color w:val="auto"/>
          <w:sz w:val="28"/>
          <w:szCs w:val="28"/>
        </w:rPr>
        <w:lastRenderedPageBreak/>
        <w:t>CHƯƠNG 2: QUYỀN LỢI BẢO HIỂM</w:t>
      </w:r>
      <w:bookmarkEnd w:id="17"/>
      <w:bookmarkEnd w:id="18"/>
      <w:bookmarkEnd w:id="19"/>
      <w:bookmarkEnd w:id="20"/>
    </w:p>
    <w:p w:rsidR="007C7B6F" w:rsidRDefault="007C7B6F" w:rsidP="00A16557">
      <w:pPr>
        <w:pStyle w:val="Heading2"/>
        <w:widowControl w:val="0"/>
        <w:numPr>
          <w:ilvl w:val="0"/>
          <w:numId w:val="19"/>
        </w:numPr>
        <w:spacing w:before="240" w:after="240"/>
        <w:ind w:left="1276" w:hanging="1276"/>
        <w:jc w:val="both"/>
        <w:rPr>
          <w:rFonts w:ascii="Times New Roman" w:hAnsi="Times New Roman" w:cs="Times New Roman"/>
          <w:color w:val="000000" w:themeColor="text1"/>
        </w:rPr>
      </w:pPr>
      <w:bookmarkStart w:id="21" w:name="_Toc50457951"/>
      <w:bookmarkStart w:id="22" w:name="_Toc50458078"/>
      <w:bookmarkStart w:id="23" w:name="_Toc50458468"/>
      <w:r w:rsidRPr="009F59BC">
        <w:rPr>
          <w:rFonts w:ascii="Times New Roman" w:hAnsi="Times New Roman" w:cs="Times New Roman"/>
          <w:color w:val="000000" w:themeColor="text1"/>
        </w:rPr>
        <w:t>QUYỀN LỢI</w:t>
      </w:r>
      <w:r w:rsidR="00D34941" w:rsidRPr="009F59BC">
        <w:rPr>
          <w:rFonts w:ascii="Times New Roman" w:hAnsi="Times New Roman" w:cs="Times New Roman"/>
          <w:color w:val="000000" w:themeColor="text1"/>
        </w:rPr>
        <w:t xml:space="preserve"> </w:t>
      </w:r>
      <w:r w:rsidRPr="009F59BC">
        <w:rPr>
          <w:rFonts w:ascii="Times New Roman" w:hAnsi="Times New Roman" w:cs="Times New Roman"/>
          <w:color w:val="000000" w:themeColor="text1"/>
        </w:rPr>
        <w:t>BẢO HIỂM</w:t>
      </w:r>
      <w:bookmarkEnd w:id="21"/>
      <w:bookmarkEnd w:id="22"/>
      <w:bookmarkEnd w:id="23"/>
      <w:r w:rsidR="008B2B47">
        <w:rPr>
          <w:rFonts w:ascii="Times New Roman" w:hAnsi="Times New Roman" w:cs="Times New Roman"/>
          <w:color w:val="000000" w:themeColor="text1"/>
        </w:rPr>
        <w:t xml:space="preserve"> </w:t>
      </w:r>
    </w:p>
    <w:p w:rsidR="00C92557" w:rsidRPr="00C92557" w:rsidRDefault="00C92557" w:rsidP="00C92557">
      <w:pPr>
        <w:pStyle w:val="BodyText"/>
        <w:keepNext/>
        <w:keepLines/>
        <w:tabs>
          <w:tab w:val="left" w:pos="1276"/>
        </w:tabs>
        <w:spacing w:before="120" w:after="120"/>
        <w:ind w:left="1276"/>
        <w:jc w:val="both"/>
        <w:rPr>
          <w:rFonts w:ascii="Times New Roman" w:hAnsi="Times New Roman"/>
          <w:b/>
          <w:sz w:val="24"/>
          <w:u w:val="single"/>
          <w:lang w:val="pt-BR"/>
        </w:rPr>
      </w:pPr>
      <w:r>
        <w:rPr>
          <w:rFonts w:ascii="Times New Roman" w:hAnsi="Times New Roman"/>
          <w:b/>
          <w:sz w:val="24"/>
          <w:u w:val="single"/>
          <w:lang w:val="pt-BR"/>
        </w:rPr>
        <w:t>Quyền lợi bảo hiểm chính:</w:t>
      </w:r>
    </w:p>
    <w:p w:rsidR="00BE3F68" w:rsidRPr="009F59BC" w:rsidRDefault="0076631E" w:rsidP="00927312">
      <w:pPr>
        <w:pStyle w:val="BodyText"/>
        <w:keepNext/>
        <w:keepLines/>
        <w:numPr>
          <w:ilvl w:val="1"/>
          <w:numId w:val="17"/>
        </w:numPr>
        <w:tabs>
          <w:tab w:val="left" w:pos="1276"/>
        </w:tabs>
        <w:spacing w:before="120" w:after="120"/>
        <w:ind w:left="1276" w:hanging="736"/>
        <w:jc w:val="both"/>
        <w:rPr>
          <w:rFonts w:ascii="Times New Roman" w:hAnsi="Times New Roman"/>
          <w:b/>
          <w:sz w:val="24"/>
          <w:u w:val="single"/>
          <w:lang w:val="pt-BR"/>
        </w:rPr>
      </w:pPr>
      <w:r w:rsidRPr="009F59BC">
        <w:rPr>
          <w:rFonts w:ascii="Times New Roman" w:hAnsi="Times New Roman"/>
          <w:b/>
          <w:sz w:val="24"/>
          <w:lang w:val="pt-BR"/>
        </w:rPr>
        <w:t xml:space="preserve">Quyền lợi bảo hiểm </w:t>
      </w:r>
      <w:r w:rsidR="007624E9" w:rsidRPr="009F59BC">
        <w:rPr>
          <w:rFonts w:ascii="Times New Roman" w:hAnsi="Times New Roman"/>
          <w:b/>
          <w:sz w:val="24"/>
          <w:lang w:val="pt-BR"/>
        </w:rPr>
        <w:t>B</w:t>
      </w:r>
      <w:r w:rsidRPr="009F59BC">
        <w:rPr>
          <w:rFonts w:ascii="Times New Roman" w:hAnsi="Times New Roman"/>
          <w:b/>
          <w:sz w:val="24"/>
          <w:lang w:val="pt-BR"/>
        </w:rPr>
        <w:t xml:space="preserve">ệnh </w:t>
      </w:r>
      <w:r w:rsidR="00A40DA2">
        <w:rPr>
          <w:rFonts w:ascii="Times New Roman" w:hAnsi="Times New Roman"/>
          <w:b/>
          <w:sz w:val="24"/>
          <w:lang w:val="pt-BR"/>
        </w:rPr>
        <w:t>ung thư</w:t>
      </w:r>
      <w:r w:rsidRPr="009F59BC">
        <w:rPr>
          <w:rFonts w:ascii="Times New Roman" w:hAnsi="Times New Roman"/>
          <w:b/>
          <w:sz w:val="24"/>
          <w:lang w:val="pt-BR"/>
        </w:rPr>
        <w:t xml:space="preserve"> giai đoạn </w:t>
      </w:r>
      <w:r w:rsidR="00A40DA2">
        <w:rPr>
          <w:rFonts w:ascii="Times New Roman" w:hAnsi="Times New Roman"/>
          <w:b/>
          <w:sz w:val="24"/>
          <w:lang w:val="pt-BR"/>
        </w:rPr>
        <w:t>sớm</w:t>
      </w:r>
    </w:p>
    <w:p w:rsidR="00BE3F68" w:rsidRPr="000B6E02" w:rsidRDefault="0076631E" w:rsidP="00EB3A21">
      <w:pPr>
        <w:pStyle w:val="BodyText"/>
        <w:keepNext/>
        <w:keepLines/>
        <w:numPr>
          <w:ilvl w:val="2"/>
          <w:numId w:val="30"/>
        </w:numPr>
        <w:tabs>
          <w:tab w:val="left" w:pos="2070"/>
        </w:tabs>
        <w:spacing w:before="120" w:after="120"/>
        <w:ind w:left="2070" w:hanging="810"/>
        <w:jc w:val="both"/>
        <w:rPr>
          <w:rFonts w:ascii="Times New Roman" w:hAnsi="Times New Roman"/>
          <w:b/>
          <w:bCs/>
          <w:strike/>
          <w:sz w:val="24"/>
          <w:lang w:val="pt-BR"/>
        </w:rPr>
      </w:pPr>
      <w:r w:rsidRPr="009F59BC">
        <w:rPr>
          <w:rFonts w:ascii="Times New Roman" w:hAnsi="Times New Roman"/>
          <w:sz w:val="24"/>
          <w:lang w:val="pt-BR"/>
        </w:rPr>
        <w:t xml:space="preserve">Trong thời gian Sản phẩm bổ trợ này có hiệu lực, nếu Người được bảo hiểm </w:t>
      </w:r>
      <w:r w:rsidR="00F8395B" w:rsidRPr="009F59BC">
        <w:rPr>
          <w:rFonts w:ascii="Times New Roman" w:hAnsi="Times New Roman"/>
          <w:sz w:val="24"/>
          <w:lang w:val="pt-BR"/>
        </w:rPr>
        <w:t xml:space="preserve">bị chẩn đoán </w:t>
      </w:r>
      <w:r w:rsidRPr="009F59BC">
        <w:rPr>
          <w:rFonts w:ascii="Times New Roman" w:hAnsi="Times New Roman"/>
          <w:sz w:val="24"/>
          <w:lang w:val="pt-BR"/>
        </w:rPr>
        <w:t xml:space="preserve">mắc Bệnh </w:t>
      </w:r>
      <w:r w:rsidR="00A40DA2">
        <w:rPr>
          <w:rFonts w:ascii="Times New Roman" w:hAnsi="Times New Roman"/>
          <w:sz w:val="24"/>
          <w:lang w:val="pt-BR"/>
        </w:rPr>
        <w:t>ung thư giai đoạn sớm</w:t>
      </w:r>
      <w:r w:rsidR="00A22CD3" w:rsidRPr="00D53B08">
        <w:rPr>
          <w:rFonts w:ascii="Times New Roman" w:hAnsi="Times New Roman"/>
          <w:sz w:val="24"/>
          <w:lang w:val="pt-BR"/>
        </w:rPr>
        <w:t xml:space="preserve"> </w:t>
      </w:r>
      <w:r w:rsidR="00803283" w:rsidRPr="00D53B08">
        <w:rPr>
          <w:rFonts w:ascii="Times New Roman" w:hAnsi="Times New Roman"/>
          <w:sz w:val="24"/>
          <w:lang w:val="pt-BR"/>
        </w:rPr>
        <w:t>theo quy định tại</w:t>
      </w:r>
      <w:r w:rsidR="00754842" w:rsidRPr="00D53B08">
        <w:rPr>
          <w:rFonts w:ascii="Times New Roman" w:hAnsi="Times New Roman"/>
          <w:sz w:val="24"/>
          <w:lang w:val="pt-BR"/>
        </w:rPr>
        <w:t xml:space="preserve"> </w:t>
      </w:r>
      <w:r w:rsidR="00754842" w:rsidRPr="00D53B08">
        <w:rPr>
          <w:rFonts w:ascii="Times New Roman" w:hAnsi="Times New Roman"/>
          <w:i/>
          <w:iCs/>
          <w:sz w:val="24"/>
          <w:lang w:val="pt-BR"/>
        </w:rPr>
        <w:t xml:space="preserve">Phụ lục 1 </w:t>
      </w:r>
      <w:r w:rsidR="00803283" w:rsidRPr="00D53B08">
        <w:rPr>
          <w:rFonts w:ascii="Times New Roman" w:hAnsi="Times New Roman"/>
          <w:i/>
          <w:iCs/>
          <w:sz w:val="24"/>
          <w:lang w:val="pt-BR"/>
        </w:rPr>
        <w:t xml:space="preserve">– Định nghĩa Bệnh ung thư giai đoạn sớm </w:t>
      </w:r>
      <w:r w:rsidR="00754842" w:rsidRPr="00D53B08">
        <w:rPr>
          <w:rFonts w:ascii="Times New Roman" w:hAnsi="Times New Roman"/>
          <w:sz w:val="24"/>
          <w:lang w:val="pt-BR"/>
        </w:rPr>
        <w:t xml:space="preserve">của Quy tắc và Điều khoản này </w:t>
      </w:r>
      <w:r w:rsidRPr="009F59BC">
        <w:rPr>
          <w:rFonts w:ascii="Times New Roman" w:hAnsi="Times New Roman"/>
          <w:sz w:val="24"/>
          <w:lang w:val="pt-BR"/>
        </w:rPr>
        <w:t xml:space="preserve">và còn sống ít nhất </w:t>
      </w:r>
      <w:r w:rsidR="00E23BB9" w:rsidRPr="00CC3185">
        <w:rPr>
          <w:rFonts w:ascii="Times New Roman" w:hAnsi="Times New Roman"/>
          <w:b/>
          <w:bCs/>
          <w:sz w:val="24"/>
          <w:lang w:val="pt-BR"/>
        </w:rPr>
        <w:t>14</w:t>
      </w:r>
      <w:r w:rsidRPr="00CC3185">
        <w:rPr>
          <w:rFonts w:ascii="Times New Roman" w:hAnsi="Times New Roman"/>
          <w:b/>
          <w:bCs/>
          <w:sz w:val="24"/>
          <w:lang w:val="pt-BR"/>
        </w:rPr>
        <w:t xml:space="preserve"> ngày</w:t>
      </w:r>
      <w:r w:rsidRPr="009F59BC">
        <w:rPr>
          <w:rFonts w:ascii="Times New Roman" w:hAnsi="Times New Roman"/>
          <w:sz w:val="24"/>
          <w:lang w:val="pt-BR"/>
        </w:rPr>
        <w:t xml:space="preserve"> kể từ ngày </w:t>
      </w:r>
      <w:r w:rsidR="00F8395B" w:rsidRPr="009F59BC">
        <w:rPr>
          <w:rFonts w:ascii="Times New Roman" w:hAnsi="Times New Roman"/>
          <w:sz w:val="24"/>
          <w:lang w:val="pt-BR"/>
        </w:rPr>
        <w:t xml:space="preserve">chẩn đoán </w:t>
      </w:r>
      <w:r w:rsidRPr="009F59BC">
        <w:rPr>
          <w:rFonts w:ascii="Times New Roman" w:hAnsi="Times New Roman"/>
          <w:sz w:val="24"/>
          <w:lang w:val="pt-BR"/>
        </w:rPr>
        <w:t xml:space="preserve">mắc bệnh, BIDV </w:t>
      </w:r>
      <w:r w:rsidR="007624E9" w:rsidRPr="009F59BC">
        <w:rPr>
          <w:rFonts w:ascii="Times New Roman" w:hAnsi="Times New Roman"/>
          <w:sz w:val="24"/>
          <w:lang w:val="pt-BR"/>
        </w:rPr>
        <w:t>MetLife</w:t>
      </w:r>
      <w:r w:rsidRPr="009F59BC">
        <w:rPr>
          <w:rFonts w:ascii="Times New Roman" w:hAnsi="Times New Roman"/>
          <w:sz w:val="24"/>
          <w:lang w:val="pt-BR"/>
        </w:rPr>
        <w:t xml:space="preserve"> </w:t>
      </w:r>
      <w:r w:rsidR="008175FD" w:rsidRPr="009F59BC">
        <w:rPr>
          <w:rFonts w:ascii="Times New Roman" w:hAnsi="Times New Roman"/>
          <w:sz w:val="24"/>
          <w:lang w:val="pt-BR"/>
        </w:rPr>
        <w:t xml:space="preserve">sẽ </w:t>
      </w:r>
      <w:r w:rsidRPr="009F59BC">
        <w:rPr>
          <w:rFonts w:ascii="Times New Roman" w:hAnsi="Times New Roman"/>
          <w:sz w:val="24"/>
          <w:lang w:val="pt-BR"/>
        </w:rPr>
        <w:t xml:space="preserve">chi trả </w:t>
      </w:r>
      <w:r w:rsidR="00BE3F68" w:rsidRPr="00CC3185">
        <w:rPr>
          <w:rFonts w:ascii="Times New Roman" w:hAnsi="Times New Roman"/>
          <w:b/>
          <w:bCs/>
          <w:sz w:val="24"/>
          <w:lang w:val="pt-BR"/>
        </w:rPr>
        <w:t>25% Số tiền bảo hiểm</w:t>
      </w:r>
      <w:r w:rsidR="000B6E02">
        <w:rPr>
          <w:rFonts w:ascii="Times New Roman" w:hAnsi="Times New Roman"/>
          <w:sz w:val="24"/>
          <w:lang w:val="pt-BR"/>
        </w:rPr>
        <w:t>.</w:t>
      </w:r>
    </w:p>
    <w:p w:rsidR="00FA4639" w:rsidRPr="009F59BC" w:rsidRDefault="00FA4639" w:rsidP="00EB3A21">
      <w:pPr>
        <w:pStyle w:val="BodyText"/>
        <w:keepNext/>
        <w:keepLines/>
        <w:numPr>
          <w:ilvl w:val="2"/>
          <w:numId w:val="30"/>
        </w:numPr>
        <w:tabs>
          <w:tab w:val="left" w:pos="2160"/>
        </w:tabs>
        <w:spacing w:before="120" w:after="120"/>
        <w:ind w:left="2070" w:hanging="810"/>
        <w:jc w:val="both"/>
        <w:rPr>
          <w:rFonts w:ascii="Times New Roman" w:hAnsi="Times New Roman"/>
          <w:sz w:val="24"/>
          <w:lang w:val="pt-BR"/>
        </w:rPr>
      </w:pPr>
      <w:r w:rsidRPr="009F59BC">
        <w:rPr>
          <w:rFonts w:ascii="Times New Roman" w:hAnsi="Times New Roman"/>
          <w:sz w:val="24"/>
          <w:lang w:val="pt-BR"/>
        </w:rPr>
        <w:t xml:space="preserve">Quyền lợi này được chi trả </w:t>
      </w:r>
      <w:r w:rsidRPr="00F068AA">
        <w:rPr>
          <w:rFonts w:ascii="Times New Roman" w:hAnsi="Times New Roman"/>
          <w:sz w:val="24"/>
          <w:lang w:val="pt-BR"/>
        </w:rPr>
        <w:t>tối đa 0</w:t>
      </w:r>
      <w:r w:rsidR="00A40DA2" w:rsidRPr="00F068AA">
        <w:rPr>
          <w:rFonts w:ascii="Times New Roman" w:hAnsi="Times New Roman"/>
          <w:sz w:val="24"/>
          <w:lang w:val="pt-BR"/>
        </w:rPr>
        <w:t>1</w:t>
      </w:r>
      <w:r w:rsidR="00F364A5" w:rsidRPr="00F068AA">
        <w:rPr>
          <w:rFonts w:ascii="Times New Roman" w:hAnsi="Times New Roman"/>
          <w:sz w:val="24"/>
          <w:lang w:val="pt-BR"/>
        </w:rPr>
        <w:t xml:space="preserve"> (</w:t>
      </w:r>
      <w:r w:rsidR="00A40DA2" w:rsidRPr="00F068AA">
        <w:rPr>
          <w:rFonts w:ascii="Times New Roman" w:hAnsi="Times New Roman"/>
          <w:sz w:val="24"/>
          <w:lang w:val="pt-BR"/>
        </w:rPr>
        <w:t>một</w:t>
      </w:r>
      <w:r w:rsidR="00F364A5" w:rsidRPr="00F068AA">
        <w:rPr>
          <w:rFonts w:ascii="Times New Roman" w:hAnsi="Times New Roman"/>
          <w:sz w:val="24"/>
          <w:lang w:val="pt-BR"/>
        </w:rPr>
        <w:t>)</w:t>
      </w:r>
      <w:r w:rsidRPr="00F068AA">
        <w:rPr>
          <w:rFonts w:ascii="Times New Roman" w:hAnsi="Times New Roman"/>
          <w:sz w:val="24"/>
          <w:lang w:val="pt-BR"/>
        </w:rPr>
        <w:t xml:space="preserve"> lần</w:t>
      </w:r>
      <w:r w:rsidRPr="009F59BC">
        <w:rPr>
          <w:rFonts w:ascii="Times New Roman" w:hAnsi="Times New Roman"/>
          <w:sz w:val="24"/>
          <w:lang w:val="pt-BR"/>
        </w:rPr>
        <w:t xml:space="preserve"> trong suốt thời gian hiệu lực của Sản phẩm bổ </w:t>
      </w:r>
      <w:r w:rsidR="00AC53A6">
        <w:rPr>
          <w:rFonts w:ascii="Times New Roman" w:hAnsi="Times New Roman"/>
          <w:sz w:val="24"/>
          <w:lang w:val="pt-BR"/>
        </w:rPr>
        <w:t>trợ</w:t>
      </w:r>
      <w:r w:rsidRPr="00D53B08">
        <w:rPr>
          <w:rFonts w:ascii="Times New Roman" w:hAnsi="Times New Roman"/>
          <w:sz w:val="24"/>
          <w:lang w:val="pt-BR"/>
        </w:rPr>
        <w:t>.</w:t>
      </w:r>
      <w:r w:rsidR="00DC1B8A" w:rsidRPr="00D53B08">
        <w:rPr>
          <w:rFonts w:ascii="Times New Roman" w:hAnsi="Times New Roman"/>
          <w:sz w:val="24"/>
          <w:lang w:val="pt-BR"/>
        </w:rPr>
        <w:t xml:space="preserve"> Sau khi nhận quyền lợi này, Bên mua bảo hiểm vẫn phải tiếp tục đóng phí để duy trì hiệu lực của Hợp đồng.</w:t>
      </w:r>
    </w:p>
    <w:p w:rsidR="0054507E" w:rsidRPr="009F59BC" w:rsidRDefault="0076631E" w:rsidP="00927312">
      <w:pPr>
        <w:pStyle w:val="BodyText"/>
        <w:keepNext/>
        <w:keepLines/>
        <w:numPr>
          <w:ilvl w:val="1"/>
          <w:numId w:val="17"/>
        </w:numPr>
        <w:tabs>
          <w:tab w:val="left" w:pos="1276"/>
        </w:tabs>
        <w:spacing w:before="120" w:after="120"/>
        <w:ind w:left="1276" w:hanging="736"/>
        <w:jc w:val="both"/>
        <w:rPr>
          <w:rFonts w:ascii="Times New Roman" w:hAnsi="Times New Roman"/>
          <w:b/>
          <w:sz w:val="24"/>
          <w:lang w:val="pt-BR"/>
        </w:rPr>
      </w:pPr>
      <w:r w:rsidRPr="009F59BC">
        <w:rPr>
          <w:rFonts w:ascii="Times New Roman" w:hAnsi="Times New Roman"/>
          <w:b/>
          <w:sz w:val="24"/>
          <w:lang w:val="pt-BR"/>
        </w:rPr>
        <w:t xml:space="preserve">Quyền lợi bảo hiểm </w:t>
      </w:r>
      <w:r w:rsidR="007624E9" w:rsidRPr="009F59BC">
        <w:rPr>
          <w:rFonts w:ascii="Times New Roman" w:hAnsi="Times New Roman"/>
          <w:b/>
          <w:sz w:val="24"/>
          <w:lang w:val="pt-BR"/>
        </w:rPr>
        <w:t>B</w:t>
      </w:r>
      <w:r w:rsidRPr="009F59BC">
        <w:rPr>
          <w:rFonts w:ascii="Times New Roman" w:hAnsi="Times New Roman"/>
          <w:b/>
          <w:sz w:val="24"/>
          <w:lang w:val="pt-BR"/>
        </w:rPr>
        <w:t xml:space="preserve">ệnh </w:t>
      </w:r>
      <w:r w:rsidR="00A40DA2">
        <w:rPr>
          <w:rFonts w:ascii="Times New Roman" w:hAnsi="Times New Roman"/>
          <w:b/>
          <w:sz w:val="24"/>
          <w:lang w:val="pt-BR"/>
        </w:rPr>
        <w:t>ung thư</w:t>
      </w:r>
      <w:r w:rsidRPr="009F59BC">
        <w:rPr>
          <w:rFonts w:ascii="Times New Roman" w:hAnsi="Times New Roman"/>
          <w:b/>
          <w:sz w:val="24"/>
          <w:lang w:val="pt-BR"/>
        </w:rPr>
        <w:t xml:space="preserve"> giai đoạn sau</w:t>
      </w:r>
    </w:p>
    <w:p w:rsidR="000C28AB" w:rsidRPr="009F59BC" w:rsidRDefault="0076631E" w:rsidP="00EB3A21">
      <w:pPr>
        <w:pStyle w:val="BodyText"/>
        <w:keepNext/>
        <w:keepLines/>
        <w:numPr>
          <w:ilvl w:val="2"/>
          <w:numId w:val="33"/>
        </w:numPr>
        <w:spacing w:before="120" w:after="120"/>
        <w:ind w:left="2070" w:hanging="810"/>
        <w:jc w:val="both"/>
        <w:rPr>
          <w:rFonts w:ascii="Times New Roman" w:hAnsi="Times New Roman"/>
          <w:sz w:val="24"/>
          <w:lang w:val="pt-BR"/>
        </w:rPr>
      </w:pPr>
      <w:r w:rsidRPr="009F59BC">
        <w:rPr>
          <w:rFonts w:ascii="Times New Roman" w:hAnsi="Times New Roman"/>
          <w:sz w:val="24"/>
          <w:lang w:val="pt-BR"/>
        </w:rPr>
        <w:t xml:space="preserve">Trong thời gian </w:t>
      </w:r>
      <w:r w:rsidR="00120BCA" w:rsidRPr="009F59BC">
        <w:rPr>
          <w:rFonts w:ascii="Times New Roman" w:hAnsi="Times New Roman"/>
          <w:sz w:val="24"/>
          <w:lang w:val="pt-BR"/>
        </w:rPr>
        <w:t>S</w:t>
      </w:r>
      <w:r w:rsidRPr="009F59BC">
        <w:rPr>
          <w:rFonts w:ascii="Times New Roman" w:hAnsi="Times New Roman"/>
          <w:sz w:val="24"/>
          <w:lang w:val="pt-BR"/>
        </w:rPr>
        <w:t xml:space="preserve">ản phẩm bổ trợ này có hiệu lực, nếu Người được bảo hiểm </w:t>
      </w:r>
      <w:r w:rsidR="00F8395B" w:rsidRPr="009F59BC">
        <w:rPr>
          <w:rFonts w:ascii="Times New Roman" w:hAnsi="Times New Roman"/>
          <w:sz w:val="24"/>
          <w:lang w:val="pt-BR"/>
        </w:rPr>
        <w:t xml:space="preserve">bị chẩn đoán </w:t>
      </w:r>
      <w:r w:rsidRPr="009F59BC">
        <w:rPr>
          <w:rFonts w:ascii="Times New Roman" w:hAnsi="Times New Roman"/>
          <w:sz w:val="24"/>
          <w:lang w:val="pt-BR"/>
        </w:rPr>
        <w:t xml:space="preserve">mắc Bệnh </w:t>
      </w:r>
      <w:r w:rsidR="00A40DA2">
        <w:rPr>
          <w:rFonts w:ascii="Times New Roman" w:hAnsi="Times New Roman"/>
          <w:sz w:val="24"/>
          <w:lang w:val="pt-BR"/>
        </w:rPr>
        <w:t>ung thư</w:t>
      </w:r>
      <w:r w:rsidRPr="009F59BC">
        <w:rPr>
          <w:rFonts w:ascii="Times New Roman" w:hAnsi="Times New Roman"/>
          <w:sz w:val="24"/>
          <w:lang w:val="pt-BR"/>
        </w:rPr>
        <w:t xml:space="preserve"> giai đoạn sau </w:t>
      </w:r>
      <w:r w:rsidR="00803283" w:rsidRPr="00D53B08">
        <w:rPr>
          <w:rFonts w:ascii="Times New Roman" w:hAnsi="Times New Roman"/>
          <w:sz w:val="24"/>
          <w:lang w:val="pt-BR"/>
        </w:rPr>
        <w:t xml:space="preserve">theo quy định tại </w:t>
      </w:r>
      <w:r w:rsidR="00803283" w:rsidRPr="00D53B08">
        <w:rPr>
          <w:rFonts w:ascii="Times New Roman" w:hAnsi="Times New Roman"/>
          <w:i/>
          <w:iCs/>
          <w:sz w:val="24"/>
          <w:lang w:val="pt-BR"/>
        </w:rPr>
        <w:t xml:space="preserve">Phụ lục 2 – Định nghĩa Bệnh ung thư giai đoạn sau </w:t>
      </w:r>
      <w:r w:rsidR="00803283" w:rsidRPr="00D53B08">
        <w:rPr>
          <w:rFonts w:ascii="Times New Roman" w:hAnsi="Times New Roman"/>
          <w:sz w:val="24"/>
          <w:lang w:val="pt-BR"/>
        </w:rPr>
        <w:t xml:space="preserve">của Quy tắc và </w:t>
      </w:r>
      <w:r w:rsidR="007D3554" w:rsidRPr="00D53B08">
        <w:rPr>
          <w:rFonts w:ascii="Times New Roman" w:hAnsi="Times New Roman"/>
          <w:sz w:val="24"/>
          <w:lang w:val="pt-BR"/>
        </w:rPr>
        <w:t>đ</w:t>
      </w:r>
      <w:r w:rsidR="00803283" w:rsidRPr="00D53B08">
        <w:rPr>
          <w:rFonts w:ascii="Times New Roman" w:hAnsi="Times New Roman"/>
          <w:sz w:val="24"/>
          <w:lang w:val="pt-BR"/>
        </w:rPr>
        <w:t xml:space="preserve">iều khoản này </w:t>
      </w:r>
      <w:r w:rsidR="00D674CF" w:rsidRPr="009F59BC">
        <w:rPr>
          <w:rFonts w:ascii="Times New Roman" w:hAnsi="Times New Roman"/>
          <w:sz w:val="24"/>
          <w:lang w:val="pt-BR"/>
        </w:rPr>
        <w:t>và còn sống ít n</w:t>
      </w:r>
      <w:r w:rsidRPr="009F59BC">
        <w:rPr>
          <w:rFonts w:ascii="Times New Roman" w:hAnsi="Times New Roman"/>
          <w:sz w:val="24"/>
          <w:lang w:val="pt-BR"/>
        </w:rPr>
        <w:t xml:space="preserve">hất </w:t>
      </w:r>
      <w:r w:rsidR="00E23BB9" w:rsidRPr="00CC3185">
        <w:rPr>
          <w:rFonts w:ascii="Times New Roman" w:hAnsi="Times New Roman"/>
          <w:b/>
          <w:bCs/>
          <w:sz w:val="24"/>
          <w:lang w:val="pt-BR"/>
        </w:rPr>
        <w:t>14</w:t>
      </w:r>
      <w:r w:rsidRPr="00CC3185">
        <w:rPr>
          <w:rFonts w:ascii="Times New Roman" w:hAnsi="Times New Roman"/>
          <w:b/>
          <w:bCs/>
          <w:sz w:val="24"/>
          <w:lang w:val="pt-BR"/>
        </w:rPr>
        <w:t xml:space="preserve"> ngày</w:t>
      </w:r>
      <w:r w:rsidRPr="009F59BC">
        <w:rPr>
          <w:rFonts w:ascii="Times New Roman" w:hAnsi="Times New Roman"/>
          <w:sz w:val="24"/>
          <w:lang w:val="pt-BR"/>
        </w:rPr>
        <w:t xml:space="preserve"> kể từ ngày </w:t>
      </w:r>
      <w:r w:rsidR="00F8395B" w:rsidRPr="009F59BC">
        <w:rPr>
          <w:rFonts w:ascii="Times New Roman" w:hAnsi="Times New Roman"/>
          <w:sz w:val="24"/>
          <w:lang w:val="pt-BR"/>
        </w:rPr>
        <w:t xml:space="preserve">chẩn đoán </w:t>
      </w:r>
      <w:r w:rsidRPr="009F59BC">
        <w:rPr>
          <w:rFonts w:ascii="Times New Roman" w:hAnsi="Times New Roman"/>
          <w:sz w:val="24"/>
          <w:lang w:val="pt-BR"/>
        </w:rPr>
        <w:t xml:space="preserve">mắc bệnh, </w:t>
      </w:r>
      <w:r w:rsidR="00C3436C" w:rsidRPr="009F59BC">
        <w:rPr>
          <w:rFonts w:ascii="Times New Roman" w:hAnsi="Times New Roman"/>
          <w:sz w:val="24"/>
          <w:lang w:val="pt-BR"/>
        </w:rPr>
        <w:t xml:space="preserve">BIDV </w:t>
      </w:r>
      <w:r w:rsidR="007624E9" w:rsidRPr="009F59BC">
        <w:rPr>
          <w:rFonts w:ascii="Times New Roman" w:hAnsi="Times New Roman"/>
          <w:sz w:val="24"/>
          <w:lang w:val="pt-BR"/>
        </w:rPr>
        <w:t>MetLife</w:t>
      </w:r>
      <w:r w:rsidRPr="009F59BC">
        <w:rPr>
          <w:rFonts w:ascii="Times New Roman" w:hAnsi="Times New Roman"/>
          <w:sz w:val="24"/>
          <w:lang w:val="pt-BR"/>
        </w:rPr>
        <w:t xml:space="preserve"> </w:t>
      </w:r>
      <w:r w:rsidR="00803283">
        <w:rPr>
          <w:rFonts w:ascii="Times New Roman" w:hAnsi="Times New Roman"/>
          <w:sz w:val="24"/>
          <w:lang w:val="pt-BR"/>
        </w:rPr>
        <w:t xml:space="preserve">sẽ </w:t>
      </w:r>
      <w:r w:rsidRPr="009F59BC">
        <w:rPr>
          <w:rFonts w:ascii="Times New Roman" w:hAnsi="Times New Roman"/>
          <w:sz w:val="24"/>
          <w:lang w:val="pt-BR"/>
        </w:rPr>
        <w:t xml:space="preserve">chi trả </w:t>
      </w:r>
      <w:r w:rsidRPr="00863A03">
        <w:rPr>
          <w:rFonts w:ascii="Times New Roman" w:hAnsi="Times New Roman"/>
          <w:b/>
          <w:bCs/>
          <w:sz w:val="24"/>
          <w:lang w:val="pt-BR"/>
        </w:rPr>
        <w:t>100% Số tiền bảo hiểm</w:t>
      </w:r>
      <w:r w:rsidR="007354A6" w:rsidRPr="009F59BC">
        <w:rPr>
          <w:rFonts w:ascii="Times New Roman" w:hAnsi="Times New Roman"/>
          <w:sz w:val="24"/>
          <w:lang w:val="pt-BR"/>
        </w:rPr>
        <w:t>,</w:t>
      </w:r>
      <w:r w:rsidRPr="009F59BC">
        <w:rPr>
          <w:rFonts w:ascii="Times New Roman" w:hAnsi="Times New Roman"/>
          <w:sz w:val="24"/>
          <w:lang w:val="pt-BR"/>
        </w:rPr>
        <w:t xml:space="preserve"> trừ đi </w:t>
      </w:r>
      <w:r w:rsidR="00E876FC" w:rsidRPr="009F59BC">
        <w:rPr>
          <w:rFonts w:ascii="Times New Roman" w:hAnsi="Times New Roman"/>
          <w:sz w:val="24"/>
          <w:lang w:val="pt-BR"/>
        </w:rPr>
        <w:t xml:space="preserve">Quyền lợi bảo hiểm Bệnh </w:t>
      </w:r>
      <w:r w:rsidR="00A40DA2">
        <w:rPr>
          <w:rFonts w:ascii="Times New Roman" w:hAnsi="Times New Roman"/>
          <w:sz w:val="24"/>
          <w:lang w:val="pt-BR"/>
        </w:rPr>
        <w:t>ung thư</w:t>
      </w:r>
      <w:r w:rsidR="00E876FC" w:rsidRPr="009F59BC">
        <w:rPr>
          <w:rFonts w:ascii="Times New Roman" w:hAnsi="Times New Roman"/>
          <w:sz w:val="24"/>
          <w:lang w:val="pt-BR"/>
        </w:rPr>
        <w:t xml:space="preserve"> giai đoạn </w:t>
      </w:r>
      <w:r w:rsidR="00A40DA2">
        <w:rPr>
          <w:rFonts w:ascii="Times New Roman" w:hAnsi="Times New Roman"/>
          <w:sz w:val="24"/>
          <w:lang w:val="pt-BR"/>
        </w:rPr>
        <w:t>sớm</w:t>
      </w:r>
      <w:r w:rsidR="00E876FC" w:rsidRPr="009F59BC">
        <w:rPr>
          <w:rFonts w:ascii="Times New Roman" w:hAnsi="Times New Roman"/>
          <w:sz w:val="24"/>
          <w:lang w:val="pt-BR"/>
        </w:rPr>
        <w:t xml:space="preserve"> đã </w:t>
      </w:r>
      <w:r w:rsidR="00E876FC" w:rsidRPr="00A71CCD">
        <w:rPr>
          <w:rFonts w:ascii="Times New Roman" w:hAnsi="Times New Roman"/>
          <w:sz w:val="24"/>
          <w:lang w:val="pt-BR"/>
        </w:rPr>
        <w:t>chi trả (nếu có)</w:t>
      </w:r>
      <w:r w:rsidR="002C1E9B" w:rsidRPr="00A71CCD">
        <w:rPr>
          <w:rFonts w:ascii="Times New Roman" w:hAnsi="Times New Roman"/>
          <w:sz w:val="24"/>
          <w:lang w:val="pt-BR"/>
        </w:rPr>
        <w:t xml:space="preserve"> </w:t>
      </w:r>
      <w:r w:rsidR="00375CAD" w:rsidRPr="00A71CCD">
        <w:rPr>
          <w:rFonts w:ascii="Times New Roman" w:hAnsi="Times New Roman"/>
          <w:sz w:val="24"/>
          <w:lang w:val="pt-BR"/>
        </w:rPr>
        <w:t xml:space="preserve">quy định tại Khoản 5.1 </w:t>
      </w:r>
      <w:r w:rsidR="002C1E9B" w:rsidRPr="00A71CCD">
        <w:rPr>
          <w:rFonts w:ascii="Times New Roman" w:hAnsi="Times New Roman"/>
          <w:sz w:val="24"/>
          <w:lang w:val="pt-BR"/>
        </w:rPr>
        <w:t>và</w:t>
      </w:r>
      <w:r w:rsidR="002C1E9B" w:rsidRPr="009F59BC">
        <w:rPr>
          <w:rFonts w:ascii="Times New Roman" w:hAnsi="Times New Roman"/>
          <w:sz w:val="24"/>
          <w:lang w:val="pt-BR"/>
        </w:rPr>
        <w:t xml:space="preserve"> </w:t>
      </w:r>
      <w:r w:rsidRPr="009F59BC">
        <w:rPr>
          <w:rFonts w:ascii="Times New Roman" w:hAnsi="Times New Roman"/>
          <w:sz w:val="24"/>
          <w:lang w:val="pt-BR"/>
        </w:rPr>
        <w:t xml:space="preserve">các khoản nợ </w:t>
      </w:r>
      <w:r w:rsidR="002C1E9B" w:rsidRPr="009F59BC">
        <w:rPr>
          <w:rFonts w:ascii="Times New Roman" w:hAnsi="Times New Roman"/>
          <w:sz w:val="24"/>
          <w:lang w:val="pt-BR"/>
        </w:rPr>
        <w:t xml:space="preserve">phí bảo hiểm </w:t>
      </w:r>
      <w:r w:rsidRPr="009F59BC">
        <w:rPr>
          <w:rFonts w:ascii="Times New Roman" w:hAnsi="Times New Roman"/>
          <w:sz w:val="24"/>
          <w:lang w:val="pt-BR"/>
        </w:rPr>
        <w:t>(nếu có)</w:t>
      </w:r>
      <w:r w:rsidR="00B23CA6" w:rsidRPr="009F59BC">
        <w:rPr>
          <w:rFonts w:ascii="Times New Roman" w:hAnsi="Times New Roman"/>
          <w:sz w:val="24"/>
          <w:lang w:val="pt-BR"/>
        </w:rPr>
        <w:t>.</w:t>
      </w:r>
      <w:r w:rsidR="00380B63" w:rsidRPr="009F59BC">
        <w:rPr>
          <w:rFonts w:ascii="Times New Roman" w:hAnsi="Times New Roman"/>
          <w:sz w:val="24"/>
          <w:lang w:val="pt-BR"/>
        </w:rPr>
        <w:t xml:space="preserve"> </w:t>
      </w:r>
    </w:p>
    <w:p w:rsidR="00A0396A" w:rsidRDefault="00A0396A" w:rsidP="00EB3A21">
      <w:pPr>
        <w:pStyle w:val="BodyText"/>
        <w:keepNext/>
        <w:keepLines/>
        <w:numPr>
          <w:ilvl w:val="2"/>
          <w:numId w:val="33"/>
        </w:numPr>
        <w:spacing w:before="120" w:after="120"/>
        <w:ind w:left="2070" w:hanging="810"/>
        <w:jc w:val="both"/>
        <w:rPr>
          <w:rFonts w:ascii="Times New Roman" w:hAnsi="Times New Roman"/>
          <w:sz w:val="24"/>
          <w:lang w:val="pt-BR"/>
        </w:rPr>
      </w:pPr>
      <w:r>
        <w:rPr>
          <w:rFonts w:ascii="Times New Roman" w:hAnsi="Times New Roman"/>
          <w:sz w:val="24"/>
          <w:lang w:val="pt-BR"/>
        </w:rPr>
        <w:t>Bệnh ung thư giai đoạn sau có thể cùng loại hoặc không cùng loại với Bệnh ung thư giai đoạn sớm đã chi trả</w:t>
      </w:r>
      <w:r w:rsidR="00430289">
        <w:rPr>
          <w:rFonts w:ascii="Times New Roman" w:hAnsi="Times New Roman"/>
          <w:sz w:val="24"/>
          <w:lang w:val="pt-BR"/>
        </w:rPr>
        <w:t>.</w:t>
      </w:r>
    </w:p>
    <w:p w:rsidR="00290683" w:rsidRDefault="00290683" w:rsidP="00EB3A21">
      <w:pPr>
        <w:pStyle w:val="BodyText"/>
        <w:keepNext/>
        <w:keepLines/>
        <w:numPr>
          <w:ilvl w:val="2"/>
          <w:numId w:val="33"/>
        </w:numPr>
        <w:spacing w:before="120" w:after="120"/>
        <w:ind w:left="2070" w:hanging="810"/>
        <w:jc w:val="both"/>
        <w:rPr>
          <w:rFonts w:ascii="Times New Roman" w:hAnsi="Times New Roman"/>
          <w:sz w:val="24"/>
          <w:lang w:val="pt-BR"/>
        </w:rPr>
      </w:pPr>
      <w:r>
        <w:rPr>
          <w:rFonts w:ascii="Times New Roman" w:hAnsi="Times New Roman"/>
          <w:sz w:val="24"/>
          <w:lang w:val="pt-BR"/>
        </w:rPr>
        <w:t xml:space="preserve">Tổng quyền lợi chi trả cho Bệnh ung thư giai đoạn sớm và Bệnh ung thư giai đoạn sau </w:t>
      </w:r>
      <w:r w:rsidR="004755C3">
        <w:rPr>
          <w:rFonts w:ascii="Times New Roman" w:hAnsi="Times New Roman"/>
          <w:sz w:val="24"/>
          <w:lang w:val="pt-BR"/>
        </w:rPr>
        <w:t xml:space="preserve">quy định tại Khoản 5.1 và 5.2 </w:t>
      </w:r>
      <w:r>
        <w:rPr>
          <w:rFonts w:ascii="Times New Roman" w:hAnsi="Times New Roman"/>
          <w:sz w:val="24"/>
          <w:lang w:val="pt-BR"/>
        </w:rPr>
        <w:t>tối đa</w:t>
      </w:r>
      <w:r w:rsidR="00A71CCD">
        <w:rPr>
          <w:rFonts w:ascii="Times New Roman" w:hAnsi="Times New Roman"/>
          <w:sz w:val="24"/>
          <w:lang w:val="pt-BR"/>
        </w:rPr>
        <w:t xml:space="preserve"> là</w:t>
      </w:r>
      <w:r>
        <w:rPr>
          <w:rFonts w:ascii="Times New Roman" w:hAnsi="Times New Roman"/>
          <w:sz w:val="24"/>
          <w:lang w:val="pt-BR"/>
        </w:rPr>
        <w:t xml:space="preserve"> </w:t>
      </w:r>
      <w:r w:rsidRPr="00CC3185">
        <w:rPr>
          <w:rFonts w:ascii="Times New Roman" w:hAnsi="Times New Roman"/>
          <w:b/>
          <w:bCs/>
          <w:sz w:val="24"/>
          <w:lang w:val="pt-BR"/>
        </w:rPr>
        <w:t>100% Số tiền bảo hiểm</w:t>
      </w:r>
      <w:r>
        <w:rPr>
          <w:rFonts w:ascii="Times New Roman" w:hAnsi="Times New Roman"/>
          <w:sz w:val="24"/>
          <w:lang w:val="pt-BR"/>
        </w:rPr>
        <w:t xml:space="preserve"> và không vượt quá </w:t>
      </w:r>
      <w:r w:rsidRPr="00CC3185">
        <w:rPr>
          <w:rFonts w:ascii="Times New Roman" w:hAnsi="Times New Roman"/>
          <w:b/>
          <w:bCs/>
          <w:sz w:val="24"/>
          <w:lang w:val="pt-BR"/>
        </w:rPr>
        <w:t>500 (năm trăm) triệu đồng</w:t>
      </w:r>
      <w:r>
        <w:rPr>
          <w:rFonts w:ascii="Times New Roman" w:hAnsi="Times New Roman"/>
          <w:sz w:val="24"/>
          <w:lang w:val="pt-BR"/>
        </w:rPr>
        <w:t>.</w:t>
      </w:r>
    </w:p>
    <w:p w:rsidR="00262642" w:rsidRPr="009F59BC" w:rsidRDefault="00900156" w:rsidP="00EB3A21">
      <w:pPr>
        <w:pStyle w:val="BodyText"/>
        <w:keepNext/>
        <w:keepLines/>
        <w:numPr>
          <w:ilvl w:val="2"/>
          <w:numId w:val="33"/>
        </w:numPr>
        <w:spacing w:before="120" w:after="120"/>
        <w:ind w:left="2070" w:hanging="810"/>
        <w:jc w:val="both"/>
        <w:rPr>
          <w:rFonts w:ascii="Times New Roman" w:hAnsi="Times New Roman"/>
          <w:sz w:val="24"/>
          <w:lang w:val="pt-BR"/>
        </w:rPr>
      </w:pPr>
      <w:r w:rsidRPr="00A40DA2">
        <w:rPr>
          <w:rFonts w:ascii="Times New Roman" w:hAnsi="Times New Roman"/>
          <w:sz w:val="24"/>
          <w:lang w:val="pt-BR"/>
        </w:rPr>
        <w:t>Sản phẩm bổ trợ</w:t>
      </w:r>
      <w:r w:rsidR="0076631E" w:rsidRPr="00A40DA2">
        <w:rPr>
          <w:rFonts w:ascii="Times New Roman" w:hAnsi="Times New Roman"/>
          <w:sz w:val="24"/>
          <w:lang w:val="pt-BR"/>
        </w:rPr>
        <w:t xml:space="preserve"> sẽ chấm dứt hiệu lực kể từ ngày Người được bảo hiểm </w:t>
      </w:r>
      <w:r w:rsidR="00E029F3">
        <w:rPr>
          <w:rFonts w:ascii="Times New Roman" w:hAnsi="Times New Roman"/>
          <w:sz w:val="24"/>
          <w:lang w:val="pt-BR"/>
        </w:rPr>
        <w:t>được chấp thuận chi trả quyền lợi Bệnh ung thư giai đoạn sau.</w:t>
      </w:r>
    </w:p>
    <w:p w:rsidR="005C0EF5" w:rsidRPr="009F59BC" w:rsidRDefault="005C0EF5" w:rsidP="00927312">
      <w:pPr>
        <w:pStyle w:val="BodyText"/>
        <w:keepNext/>
        <w:keepLines/>
        <w:numPr>
          <w:ilvl w:val="1"/>
          <w:numId w:val="17"/>
        </w:numPr>
        <w:tabs>
          <w:tab w:val="left" w:pos="1276"/>
        </w:tabs>
        <w:spacing w:before="120" w:after="120"/>
        <w:ind w:left="1276" w:hanging="736"/>
        <w:jc w:val="both"/>
        <w:rPr>
          <w:rFonts w:ascii="Times New Roman" w:hAnsi="Times New Roman"/>
          <w:sz w:val="24"/>
          <w:lang w:val="pt-BR"/>
        </w:rPr>
      </w:pPr>
      <w:r w:rsidRPr="009F59BC">
        <w:rPr>
          <w:rFonts w:ascii="Times New Roman" w:hAnsi="Times New Roman"/>
          <w:b/>
          <w:sz w:val="24"/>
          <w:lang w:val="pt-BR"/>
        </w:rPr>
        <w:t xml:space="preserve">Quyền lợi bảo hiểm </w:t>
      </w:r>
      <w:r w:rsidR="007624E9" w:rsidRPr="009F59BC">
        <w:rPr>
          <w:rFonts w:ascii="Times New Roman" w:hAnsi="Times New Roman"/>
          <w:b/>
          <w:sz w:val="24"/>
          <w:lang w:val="pt-BR"/>
        </w:rPr>
        <w:t>B</w:t>
      </w:r>
      <w:r w:rsidRPr="009F59BC">
        <w:rPr>
          <w:rFonts w:ascii="Times New Roman" w:hAnsi="Times New Roman"/>
          <w:b/>
          <w:sz w:val="24"/>
          <w:lang w:val="pt-BR"/>
        </w:rPr>
        <w:t xml:space="preserve">ệnh </w:t>
      </w:r>
      <w:r w:rsidR="00A40DA2">
        <w:rPr>
          <w:rFonts w:ascii="Times New Roman" w:hAnsi="Times New Roman"/>
          <w:b/>
          <w:sz w:val="24"/>
          <w:lang w:val="pt-BR"/>
        </w:rPr>
        <w:t>ung thư</w:t>
      </w:r>
      <w:r w:rsidRPr="009F59BC">
        <w:rPr>
          <w:rFonts w:ascii="Times New Roman" w:hAnsi="Times New Roman"/>
          <w:b/>
          <w:sz w:val="24"/>
          <w:lang w:val="pt-BR"/>
        </w:rPr>
        <w:t xml:space="preserve"> theo giới tính</w:t>
      </w:r>
    </w:p>
    <w:p w:rsidR="00C3436C" w:rsidRPr="009F59BC" w:rsidRDefault="00BA7483" w:rsidP="00EB3A21">
      <w:pPr>
        <w:pStyle w:val="BodyText"/>
        <w:keepNext/>
        <w:keepLines/>
        <w:numPr>
          <w:ilvl w:val="2"/>
          <w:numId w:val="34"/>
        </w:numPr>
        <w:spacing w:before="120" w:after="120"/>
        <w:ind w:left="2070" w:hanging="810"/>
        <w:jc w:val="both"/>
        <w:rPr>
          <w:rFonts w:ascii="Times New Roman" w:hAnsi="Times New Roman"/>
          <w:sz w:val="24"/>
          <w:lang w:val="pt-BR"/>
        </w:rPr>
      </w:pPr>
      <w:r w:rsidRPr="009F59BC">
        <w:rPr>
          <w:rFonts w:ascii="Times New Roman" w:hAnsi="Times New Roman"/>
          <w:sz w:val="24"/>
          <w:lang w:val="pt-BR"/>
        </w:rPr>
        <w:t xml:space="preserve">Trong thời gian Sản phẩm bổ trợ này có hiệu lực, </w:t>
      </w:r>
      <w:r w:rsidR="0048138A">
        <w:rPr>
          <w:rFonts w:ascii="Times New Roman" w:hAnsi="Times New Roman"/>
          <w:sz w:val="24"/>
          <w:lang w:val="pt-BR"/>
        </w:rPr>
        <w:t>nếu</w:t>
      </w:r>
      <w:r w:rsidR="0048138A" w:rsidRPr="009F59BC">
        <w:rPr>
          <w:rFonts w:ascii="Times New Roman" w:hAnsi="Times New Roman"/>
          <w:sz w:val="24"/>
          <w:lang w:val="pt-BR"/>
        </w:rPr>
        <w:t xml:space="preserve"> Người được bảo hiểm </w:t>
      </w:r>
      <w:r w:rsidR="00480DA4">
        <w:rPr>
          <w:rFonts w:ascii="Times New Roman" w:hAnsi="Times New Roman"/>
          <w:sz w:val="24"/>
          <w:lang w:val="pt-BR"/>
        </w:rPr>
        <w:t>bị chẩn đoán mắc</w:t>
      </w:r>
      <w:r w:rsidR="007D3554">
        <w:rPr>
          <w:rFonts w:ascii="Times New Roman" w:hAnsi="Times New Roman"/>
          <w:sz w:val="24"/>
          <w:lang w:val="pt-BR"/>
        </w:rPr>
        <w:t xml:space="preserve"> bất kỳ</w:t>
      </w:r>
      <w:r w:rsidR="0048138A" w:rsidRPr="009F59BC">
        <w:rPr>
          <w:rFonts w:ascii="Times New Roman" w:hAnsi="Times New Roman"/>
          <w:sz w:val="24"/>
          <w:lang w:val="pt-BR"/>
        </w:rPr>
        <w:t xml:space="preserve"> </w:t>
      </w:r>
      <w:r w:rsidR="0048138A" w:rsidRPr="002C151C">
        <w:rPr>
          <w:rFonts w:ascii="Times New Roman" w:hAnsi="Times New Roman"/>
          <w:b/>
          <w:bCs/>
          <w:sz w:val="24"/>
          <w:lang w:val="pt-BR"/>
        </w:rPr>
        <w:t>Bệnh ung thư</w:t>
      </w:r>
      <w:r w:rsidR="007D3554" w:rsidRPr="002C151C">
        <w:rPr>
          <w:rFonts w:ascii="Times New Roman" w:hAnsi="Times New Roman"/>
          <w:b/>
          <w:bCs/>
          <w:sz w:val="24"/>
          <w:lang w:val="pt-BR"/>
        </w:rPr>
        <w:t xml:space="preserve"> giai đoạn sau</w:t>
      </w:r>
      <w:r w:rsidR="007D3554">
        <w:rPr>
          <w:rFonts w:ascii="Times New Roman" w:hAnsi="Times New Roman"/>
          <w:sz w:val="24"/>
          <w:lang w:val="pt-BR"/>
        </w:rPr>
        <w:t xml:space="preserve"> nào</w:t>
      </w:r>
      <w:r w:rsidR="0048138A" w:rsidRPr="00A40DA2">
        <w:rPr>
          <w:rFonts w:ascii="Times New Roman" w:hAnsi="Times New Roman"/>
          <w:sz w:val="24"/>
          <w:lang w:val="pt-BR"/>
        </w:rPr>
        <w:t xml:space="preserve"> quy định tại </w:t>
      </w:r>
      <w:r w:rsidR="0048138A" w:rsidRPr="0048138A">
        <w:rPr>
          <w:rFonts w:ascii="Times New Roman" w:hAnsi="Times New Roman"/>
          <w:i/>
          <w:iCs/>
          <w:sz w:val="24"/>
          <w:lang w:val="pt-BR"/>
        </w:rPr>
        <w:t xml:space="preserve">Phụ lục 3 </w:t>
      </w:r>
      <w:r w:rsidR="000B6E02">
        <w:rPr>
          <w:rFonts w:ascii="Times New Roman" w:hAnsi="Times New Roman"/>
          <w:i/>
          <w:iCs/>
          <w:sz w:val="24"/>
          <w:lang w:val="pt-BR"/>
        </w:rPr>
        <w:t>–</w:t>
      </w:r>
      <w:r w:rsidR="0048138A" w:rsidRPr="0048138A">
        <w:rPr>
          <w:rFonts w:ascii="Times New Roman" w:hAnsi="Times New Roman"/>
          <w:i/>
          <w:iCs/>
          <w:sz w:val="24"/>
          <w:lang w:val="pt-BR"/>
        </w:rPr>
        <w:t xml:space="preserve"> </w:t>
      </w:r>
      <w:r w:rsidR="000B6E02">
        <w:rPr>
          <w:rFonts w:ascii="Times New Roman" w:hAnsi="Times New Roman"/>
          <w:i/>
          <w:iCs/>
          <w:sz w:val="24"/>
          <w:lang w:val="pt-BR"/>
        </w:rPr>
        <w:t>Định nghĩa</w:t>
      </w:r>
      <w:r w:rsidR="0048138A" w:rsidRPr="0048138A">
        <w:rPr>
          <w:rFonts w:ascii="Times New Roman" w:hAnsi="Times New Roman"/>
          <w:i/>
          <w:iCs/>
          <w:sz w:val="24"/>
          <w:lang w:val="pt-BR"/>
        </w:rPr>
        <w:t xml:space="preserve"> Bệnh ung thư theo giới tính</w:t>
      </w:r>
      <w:r w:rsidR="0048138A" w:rsidRPr="009F59BC">
        <w:rPr>
          <w:rFonts w:ascii="Times New Roman" w:hAnsi="Times New Roman"/>
          <w:sz w:val="24"/>
          <w:lang w:val="pt-BR"/>
        </w:rPr>
        <w:t xml:space="preserve"> </w:t>
      </w:r>
      <w:r w:rsidR="0048138A" w:rsidRPr="00A40DA2">
        <w:rPr>
          <w:rFonts w:ascii="Times New Roman" w:hAnsi="Times New Roman"/>
          <w:sz w:val="24"/>
          <w:lang w:val="pt-BR"/>
        </w:rPr>
        <w:t>của Quy tắc và điều khoản này</w:t>
      </w:r>
      <w:r w:rsidR="0048138A" w:rsidRPr="009F59BC">
        <w:rPr>
          <w:rFonts w:ascii="Times New Roman" w:hAnsi="Times New Roman"/>
          <w:sz w:val="24"/>
          <w:lang w:val="pt-BR"/>
        </w:rPr>
        <w:t xml:space="preserve"> và còn sống ít nhất </w:t>
      </w:r>
      <w:r w:rsidR="0048138A" w:rsidRPr="00CC3185">
        <w:rPr>
          <w:rFonts w:ascii="Times New Roman" w:hAnsi="Times New Roman"/>
          <w:b/>
          <w:bCs/>
          <w:sz w:val="24"/>
          <w:lang w:val="pt-BR"/>
        </w:rPr>
        <w:t>14 ngày</w:t>
      </w:r>
      <w:r w:rsidR="0048138A" w:rsidRPr="009F59BC">
        <w:rPr>
          <w:rFonts w:ascii="Times New Roman" w:hAnsi="Times New Roman"/>
          <w:sz w:val="24"/>
          <w:lang w:val="pt-BR"/>
        </w:rPr>
        <w:t xml:space="preserve"> kể từ ngày chẩn đoán mắc bệnh</w:t>
      </w:r>
      <w:r w:rsidR="0048138A">
        <w:rPr>
          <w:rFonts w:ascii="Times New Roman" w:hAnsi="Times New Roman"/>
          <w:sz w:val="24"/>
          <w:lang w:val="pt-BR"/>
        </w:rPr>
        <w:t xml:space="preserve">, </w:t>
      </w:r>
      <w:r w:rsidR="00290683">
        <w:rPr>
          <w:rFonts w:ascii="Times New Roman" w:hAnsi="Times New Roman"/>
          <w:sz w:val="24"/>
          <w:lang w:val="pt-BR"/>
        </w:rPr>
        <w:t xml:space="preserve">ngoài Quyền lợi bảo hiểm quy định tại Khoản 5.2, </w:t>
      </w:r>
      <w:r w:rsidR="005B4D64" w:rsidRPr="009F59BC">
        <w:rPr>
          <w:rFonts w:ascii="Times New Roman" w:hAnsi="Times New Roman"/>
          <w:sz w:val="24"/>
          <w:lang w:val="pt-BR"/>
        </w:rPr>
        <w:t xml:space="preserve">BIDV </w:t>
      </w:r>
      <w:r w:rsidR="007624E9" w:rsidRPr="009F59BC">
        <w:rPr>
          <w:rFonts w:ascii="Times New Roman" w:hAnsi="Times New Roman"/>
          <w:sz w:val="24"/>
          <w:lang w:val="pt-BR"/>
        </w:rPr>
        <w:t>MetLife</w:t>
      </w:r>
      <w:r w:rsidR="00C3436C" w:rsidRPr="009F59BC">
        <w:rPr>
          <w:rFonts w:ascii="Times New Roman" w:hAnsi="Times New Roman"/>
          <w:sz w:val="24"/>
          <w:lang w:val="pt-BR"/>
        </w:rPr>
        <w:t xml:space="preserve"> sẽ chi trả thêm </w:t>
      </w:r>
      <w:r w:rsidR="00C3436C" w:rsidRPr="00CC3185">
        <w:rPr>
          <w:rFonts w:ascii="Times New Roman" w:hAnsi="Times New Roman"/>
          <w:b/>
          <w:bCs/>
          <w:sz w:val="24"/>
          <w:lang w:val="pt-BR"/>
        </w:rPr>
        <w:t>2</w:t>
      </w:r>
      <w:r w:rsidR="005B4D64" w:rsidRPr="00CC3185">
        <w:rPr>
          <w:rFonts w:ascii="Times New Roman" w:hAnsi="Times New Roman"/>
          <w:b/>
          <w:bCs/>
          <w:sz w:val="24"/>
          <w:lang w:val="pt-BR"/>
        </w:rPr>
        <w:t>5</w:t>
      </w:r>
      <w:r w:rsidR="00C3436C" w:rsidRPr="00CC3185">
        <w:rPr>
          <w:rFonts w:ascii="Times New Roman" w:hAnsi="Times New Roman"/>
          <w:b/>
          <w:bCs/>
          <w:sz w:val="24"/>
          <w:lang w:val="pt-BR"/>
        </w:rPr>
        <w:t>% Số tiền bảo hiểm</w:t>
      </w:r>
      <w:r w:rsidR="000B6E02">
        <w:rPr>
          <w:rFonts w:ascii="Times New Roman" w:hAnsi="Times New Roman"/>
          <w:sz w:val="24"/>
          <w:lang w:val="pt-BR"/>
        </w:rPr>
        <w:t>.</w:t>
      </w:r>
      <w:r w:rsidR="00C3436C" w:rsidRPr="009F59BC">
        <w:rPr>
          <w:rFonts w:ascii="Times New Roman" w:hAnsi="Times New Roman"/>
          <w:sz w:val="24"/>
          <w:lang w:val="pt-BR"/>
        </w:rPr>
        <w:t xml:space="preserve"> </w:t>
      </w:r>
    </w:p>
    <w:p w:rsidR="00375CAD" w:rsidRPr="000B6E02" w:rsidRDefault="00CC3185" w:rsidP="000B6E02">
      <w:pPr>
        <w:pStyle w:val="BodyText"/>
        <w:keepNext/>
        <w:keepLines/>
        <w:numPr>
          <w:ilvl w:val="2"/>
          <w:numId w:val="34"/>
        </w:numPr>
        <w:spacing w:before="120" w:after="120"/>
        <w:ind w:left="2070" w:hanging="810"/>
        <w:jc w:val="both"/>
        <w:rPr>
          <w:rFonts w:ascii="Times New Roman" w:hAnsi="Times New Roman"/>
          <w:sz w:val="24"/>
          <w:lang w:val="pt-BR"/>
        </w:rPr>
      </w:pPr>
      <w:r>
        <w:rPr>
          <w:rFonts w:ascii="Times New Roman" w:hAnsi="Times New Roman"/>
          <w:sz w:val="24"/>
          <w:lang w:val="pt-BR"/>
        </w:rPr>
        <w:t>Sản phẩm bổ trợ sẽ chấm dứt hiệu lực kể từ ngày Người được bảo hiểm được chấp nhận chi trả quyền lợi Bệnh ung thư theo giới tính.</w:t>
      </w:r>
    </w:p>
    <w:p w:rsidR="007D3554" w:rsidRDefault="007D3554" w:rsidP="00C92557">
      <w:pPr>
        <w:pStyle w:val="BodyText"/>
        <w:keepNext/>
        <w:keepLines/>
        <w:tabs>
          <w:tab w:val="left" w:pos="1276"/>
        </w:tabs>
        <w:spacing w:before="120" w:after="120"/>
        <w:ind w:left="1276"/>
        <w:jc w:val="both"/>
        <w:rPr>
          <w:rFonts w:ascii="Times New Roman" w:hAnsi="Times New Roman"/>
          <w:b/>
          <w:sz w:val="24"/>
          <w:u w:val="single"/>
          <w:lang w:val="pt-BR"/>
        </w:rPr>
      </w:pPr>
    </w:p>
    <w:p w:rsidR="00C92557" w:rsidRPr="00C92557" w:rsidRDefault="00C92557" w:rsidP="00C92557">
      <w:pPr>
        <w:pStyle w:val="BodyText"/>
        <w:keepNext/>
        <w:keepLines/>
        <w:tabs>
          <w:tab w:val="left" w:pos="1276"/>
        </w:tabs>
        <w:spacing w:before="120" w:after="120"/>
        <w:ind w:left="1276"/>
        <w:jc w:val="both"/>
        <w:rPr>
          <w:rFonts w:ascii="Times New Roman" w:hAnsi="Times New Roman"/>
          <w:b/>
          <w:sz w:val="24"/>
          <w:u w:val="single"/>
          <w:lang w:val="pt-BR"/>
        </w:rPr>
      </w:pPr>
      <w:r w:rsidRPr="00C92557">
        <w:rPr>
          <w:rFonts w:ascii="Times New Roman" w:hAnsi="Times New Roman"/>
          <w:b/>
          <w:sz w:val="24"/>
          <w:u w:val="single"/>
          <w:lang w:val="pt-BR"/>
        </w:rPr>
        <w:t>Quyền lợi bảo hiểm tăng cường:</w:t>
      </w:r>
    </w:p>
    <w:p w:rsidR="00C92557" w:rsidRDefault="00C92557" w:rsidP="00C92557">
      <w:pPr>
        <w:pStyle w:val="BodyText"/>
        <w:keepNext/>
        <w:keepLines/>
        <w:numPr>
          <w:ilvl w:val="1"/>
          <w:numId w:val="17"/>
        </w:numPr>
        <w:tabs>
          <w:tab w:val="left" w:pos="1276"/>
        </w:tabs>
        <w:spacing w:before="120" w:after="120"/>
        <w:ind w:left="1276" w:hanging="736"/>
        <w:jc w:val="both"/>
        <w:rPr>
          <w:rFonts w:ascii="Times New Roman" w:hAnsi="Times New Roman"/>
          <w:b/>
          <w:sz w:val="24"/>
          <w:lang w:val="pt-BR"/>
        </w:rPr>
      </w:pPr>
      <w:r>
        <w:rPr>
          <w:rFonts w:ascii="Times New Roman" w:hAnsi="Times New Roman"/>
          <w:b/>
          <w:sz w:val="24"/>
          <w:lang w:val="pt-BR"/>
        </w:rPr>
        <w:t>Quyền lợi bảo hiểm Hỗ trợ tài chính</w:t>
      </w:r>
    </w:p>
    <w:p w:rsidR="00F068AA" w:rsidRDefault="00F068AA" w:rsidP="00EB3A21">
      <w:pPr>
        <w:pStyle w:val="BodyText"/>
        <w:keepNext/>
        <w:keepLines/>
        <w:numPr>
          <w:ilvl w:val="2"/>
          <w:numId w:val="43"/>
        </w:numPr>
        <w:tabs>
          <w:tab w:val="left" w:pos="1350"/>
        </w:tabs>
        <w:spacing w:before="120" w:after="120"/>
        <w:ind w:left="2070" w:hanging="810"/>
        <w:jc w:val="both"/>
        <w:rPr>
          <w:rFonts w:ascii="Times New Roman" w:hAnsi="Times New Roman"/>
          <w:sz w:val="24"/>
          <w:lang w:val="pt-BR"/>
        </w:rPr>
      </w:pPr>
      <w:r>
        <w:rPr>
          <w:rFonts w:ascii="Times New Roman" w:hAnsi="Times New Roman"/>
          <w:sz w:val="24"/>
          <w:lang w:val="pt-BR"/>
        </w:rPr>
        <w:t>Q</w:t>
      </w:r>
      <w:r w:rsidRPr="009F59BC">
        <w:rPr>
          <w:rFonts w:ascii="Times New Roman" w:hAnsi="Times New Roman"/>
          <w:sz w:val="24"/>
          <w:lang w:val="pt-BR"/>
        </w:rPr>
        <w:t xml:space="preserve">uyền lợi </w:t>
      </w:r>
      <w:r>
        <w:rPr>
          <w:rFonts w:ascii="Times New Roman" w:hAnsi="Times New Roman"/>
          <w:sz w:val="24"/>
          <w:lang w:val="pt-BR"/>
        </w:rPr>
        <w:t>bảo hiểm Hỗ trợ tài chính</w:t>
      </w:r>
      <w:r w:rsidRPr="009F59BC">
        <w:rPr>
          <w:rFonts w:ascii="Times New Roman" w:hAnsi="Times New Roman"/>
          <w:sz w:val="24"/>
          <w:lang w:val="pt-BR"/>
        </w:rPr>
        <w:t xml:space="preserve"> được </w:t>
      </w:r>
      <w:r>
        <w:rPr>
          <w:rFonts w:ascii="Times New Roman" w:hAnsi="Times New Roman"/>
          <w:sz w:val="24"/>
          <w:lang w:val="pt-BR"/>
        </w:rPr>
        <w:t>Bên mua bảo hiểm lựa chọn hoặc không lựa chọn khi ký kết Hợp đồng</w:t>
      </w:r>
      <w:r w:rsidR="00C0384B">
        <w:rPr>
          <w:rFonts w:ascii="Times New Roman" w:hAnsi="Times New Roman"/>
          <w:sz w:val="24"/>
          <w:lang w:val="pt-BR"/>
        </w:rPr>
        <w:t>.</w:t>
      </w:r>
    </w:p>
    <w:p w:rsidR="00C92557" w:rsidRDefault="00C92557" w:rsidP="00EB3A21">
      <w:pPr>
        <w:pStyle w:val="BodyText"/>
        <w:keepNext/>
        <w:keepLines/>
        <w:numPr>
          <w:ilvl w:val="2"/>
          <w:numId w:val="43"/>
        </w:numPr>
        <w:tabs>
          <w:tab w:val="left" w:pos="1350"/>
        </w:tabs>
        <w:spacing w:before="120" w:after="120"/>
        <w:ind w:left="2070" w:hanging="810"/>
        <w:jc w:val="both"/>
        <w:rPr>
          <w:rFonts w:ascii="Times New Roman" w:hAnsi="Times New Roman"/>
          <w:sz w:val="24"/>
          <w:lang w:val="pt-BR"/>
        </w:rPr>
      </w:pPr>
      <w:r w:rsidRPr="009F59BC">
        <w:rPr>
          <w:rFonts w:ascii="Times New Roman" w:hAnsi="Times New Roman"/>
          <w:sz w:val="24"/>
          <w:lang w:val="pt-BR"/>
        </w:rPr>
        <w:t xml:space="preserve">Trong thời gian Sản phẩm bổ trợ này có hiệu lực, nếu Người được bảo hiểm bị chẩn đoán mắc Bệnh </w:t>
      </w:r>
      <w:r>
        <w:rPr>
          <w:rFonts w:ascii="Times New Roman" w:hAnsi="Times New Roman"/>
          <w:sz w:val="24"/>
          <w:lang w:val="pt-BR"/>
        </w:rPr>
        <w:t>ung thư giai đoạn sớm</w:t>
      </w:r>
      <w:r w:rsidRPr="00A40DA2">
        <w:rPr>
          <w:rFonts w:ascii="Times New Roman" w:hAnsi="Times New Roman"/>
          <w:sz w:val="24"/>
          <w:lang w:val="pt-BR"/>
        </w:rPr>
        <w:t xml:space="preserve"> </w:t>
      </w:r>
      <w:r w:rsidR="008B32C3" w:rsidRPr="00D53B08">
        <w:rPr>
          <w:rFonts w:ascii="Times New Roman" w:hAnsi="Times New Roman"/>
          <w:sz w:val="24"/>
          <w:lang w:val="pt-BR"/>
        </w:rPr>
        <w:t xml:space="preserve">theo quy định tại </w:t>
      </w:r>
      <w:r w:rsidR="008B32C3" w:rsidRPr="00D53B08">
        <w:rPr>
          <w:rFonts w:ascii="Times New Roman" w:hAnsi="Times New Roman"/>
          <w:i/>
          <w:iCs/>
          <w:sz w:val="24"/>
          <w:lang w:val="pt-BR"/>
        </w:rPr>
        <w:t xml:space="preserve">Phụ lục 1 – Định nghĩa Bệnh ung thư giai đoạn sớm </w:t>
      </w:r>
      <w:r w:rsidR="008B32C3" w:rsidRPr="00D53B08">
        <w:rPr>
          <w:rFonts w:ascii="Times New Roman" w:hAnsi="Times New Roman"/>
          <w:sz w:val="24"/>
          <w:lang w:val="pt-BR"/>
        </w:rPr>
        <w:t xml:space="preserve">của Quy tắc và Điều khoản này </w:t>
      </w:r>
      <w:r w:rsidRPr="009F59BC">
        <w:rPr>
          <w:rFonts w:ascii="Times New Roman" w:hAnsi="Times New Roman"/>
          <w:sz w:val="24"/>
          <w:lang w:val="pt-BR"/>
        </w:rPr>
        <w:t xml:space="preserve">và còn sống ít nhất </w:t>
      </w:r>
      <w:r w:rsidRPr="007D3554">
        <w:rPr>
          <w:rFonts w:ascii="Times New Roman" w:hAnsi="Times New Roman"/>
          <w:b/>
          <w:bCs/>
          <w:sz w:val="24"/>
          <w:lang w:val="pt-BR"/>
        </w:rPr>
        <w:t>14 ngày</w:t>
      </w:r>
      <w:r w:rsidRPr="009F59BC">
        <w:rPr>
          <w:rFonts w:ascii="Times New Roman" w:hAnsi="Times New Roman"/>
          <w:sz w:val="24"/>
          <w:lang w:val="pt-BR"/>
        </w:rPr>
        <w:t xml:space="preserve"> kể từ ngày bị chẩn đoán mắc bệnh</w:t>
      </w:r>
      <w:r>
        <w:rPr>
          <w:rFonts w:ascii="Times New Roman" w:hAnsi="Times New Roman"/>
          <w:sz w:val="24"/>
          <w:lang w:val="pt-BR"/>
        </w:rPr>
        <w:t xml:space="preserve">, </w:t>
      </w:r>
      <w:r w:rsidR="00A16557">
        <w:rPr>
          <w:rFonts w:ascii="Times New Roman" w:hAnsi="Times New Roman"/>
          <w:sz w:val="24"/>
          <w:lang w:val="pt-BR"/>
        </w:rPr>
        <w:t xml:space="preserve">ngoài Quyền lợi bảo hiểm chính </w:t>
      </w:r>
      <w:r w:rsidR="004755C3">
        <w:rPr>
          <w:rFonts w:ascii="Times New Roman" w:hAnsi="Times New Roman"/>
          <w:sz w:val="24"/>
          <w:lang w:val="pt-BR"/>
        </w:rPr>
        <w:t xml:space="preserve">quy định </w:t>
      </w:r>
      <w:r w:rsidR="00A16557">
        <w:rPr>
          <w:rFonts w:ascii="Times New Roman" w:hAnsi="Times New Roman"/>
          <w:sz w:val="24"/>
          <w:lang w:val="pt-BR"/>
        </w:rPr>
        <w:t xml:space="preserve">tại Khoản 5.1, </w:t>
      </w:r>
      <w:r w:rsidR="009023C5">
        <w:rPr>
          <w:rFonts w:ascii="Times New Roman" w:hAnsi="Times New Roman"/>
          <w:sz w:val="24"/>
          <w:lang w:val="pt-BR"/>
        </w:rPr>
        <w:t>BIDV MetLife sẽ trả</w:t>
      </w:r>
      <w:r w:rsidR="00430289">
        <w:rPr>
          <w:rFonts w:ascii="Times New Roman" w:hAnsi="Times New Roman"/>
          <w:sz w:val="24"/>
          <w:lang w:val="pt-BR"/>
        </w:rPr>
        <w:t xml:space="preserve"> </w:t>
      </w:r>
      <w:r w:rsidR="00A16557">
        <w:rPr>
          <w:rFonts w:ascii="Times New Roman" w:hAnsi="Times New Roman"/>
          <w:sz w:val="24"/>
          <w:lang w:val="pt-BR"/>
        </w:rPr>
        <w:t>thêm một trong hai</w:t>
      </w:r>
      <w:r w:rsidR="009023C5">
        <w:rPr>
          <w:rFonts w:ascii="Times New Roman" w:hAnsi="Times New Roman"/>
          <w:sz w:val="24"/>
          <w:lang w:val="pt-BR"/>
        </w:rPr>
        <w:t>,</w:t>
      </w:r>
      <w:r w:rsidR="00A16557">
        <w:rPr>
          <w:rFonts w:ascii="Times New Roman" w:hAnsi="Times New Roman"/>
          <w:sz w:val="24"/>
          <w:lang w:val="pt-BR"/>
        </w:rPr>
        <w:t xml:space="preserve"> hoặc cả hai quyền lợi sau</w:t>
      </w:r>
      <w:r w:rsidR="00430289">
        <w:rPr>
          <w:rFonts w:ascii="Times New Roman" w:hAnsi="Times New Roman"/>
          <w:sz w:val="24"/>
          <w:lang w:val="pt-BR"/>
        </w:rPr>
        <w:t>, tùy thuộc vào lựa chọn của Bên mua bảo hiểm</w:t>
      </w:r>
      <w:r w:rsidR="00A16557">
        <w:rPr>
          <w:rFonts w:ascii="Times New Roman" w:hAnsi="Times New Roman"/>
          <w:sz w:val="24"/>
          <w:lang w:val="pt-BR"/>
        </w:rPr>
        <w:t>:</w:t>
      </w:r>
    </w:p>
    <w:p w:rsidR="00C92557" w:rsidRPr="00A71CCD" w:rsidRDefault="00A16557" w:rsidP="00EB3A21">
      <w:pPr>
        <w:pStyle w:val="BodyText"/>
        <w:keepNext/>
        <w:keepLines/>
        <w:numPr>
          <w:ilvl w:val="0"/>
          <w:numId w:val="29"/>
        </w:numPr>
        <w:tabs>
          <w:tab w:val="left" w:pos="1276"/>
        </w:tabs>
        <w:spacing w:before="120" w:after="120"/>
        <w:ind w:left="2520" w:hanging="540"/>
        <w:jc w:val="both"/>
        <w:rPr>
          <w:rFonts w:ascii="Times New Roman" w:hAnsi="Times New Roman"/>
          <w:bCs/>
          <w:sz w:val="24"/>
          <w:lang w:val="pt-BR"/>
        </w:rPr>
      </w:pPr>
      <w:r w:rsidRPr="00A71CCD">
        <w:rPr>
          <w:rFonts w:ascii="Times New Roman" w:hAnsi="Times New Roman"/>
          <w:b/>
          <w:i/>
          <w:iCs/>
          <w:sz w:val="24"/>
          <w:lang w:val="pt-BR"/>
        </w:rPr>
        <w:t xml:space="preserve">Quyền lợi </w:t>
      </w:r>
      <w:r w:rsidR="008B32C3" w:rsidRPr="00A71CCD">
        <w:rPr>
          <w:rFonts w:ascii="Times New Roman" w:hAnsi="Times New Roman"/>
          <w:b/>
          <w:i/>
          <w:iCs/>
          <w:sz w:val="24"/>
          <w:lang w:val="pt-BR"/>
        </w:rPr>
        <w:t>H</w:t>
      </w:r>
      <w:r w:rsidR="00C92557" w:rsidRPr="00A71CCD">
        <w:rPr>
          <w:rFonts w:ascii="Times New Roman" w:hAnsi="Times New Roman"/>
          <w:b/>
          <w:i/>
          <w:iCs/>
          <w:sz w:val="24"/>
          <w:lang w:val="pt-BR"/>
        </w:rPr>
        <w:t>ỗ trợ viện phí</w:t>
      </w:r>
      <w:r w:rsidR="00C92557" w:rsidRPr="00A71CCD">
        <w:rPr>
          <w:rFonts w:ascii="Times New Roman" w:hAnsi="Times New Roman"/>
          <w:bCs/>
          <w:sz w:val="24"/>
          <w:lang w:val="pt-BR"/>
        </w:rPr>
        <w:t xml:space="preserve">: chi trả </w:t>
      </w:r>
      <w:r w:rsidR="00C92557" w:rsidRPr="007D3554">
        <w:rPr>
          <w:rFonts w:ascii="Times New Roman" w:hAnsi="Times New Roman"/>
          <w:b/>
          <w:sz w:val="24"/>
          <w:lang w:val="pt-BR"/>
        </w:rPr>
        <w:t>0.3% Số tiền bảo hiểm</w:t>
      </w:r>
      <w:r w:rsidR="00C92557" w:rsidRPr="00F068AA">
        <w:rPr>
          <w:rFonts w:ascii="Times New Roman" w:hAnsi="Times New Roman"/>
          <w:bCs/>
          <w:sz w:val="24"/>
          <w:lang w:val="pt-BR"/>
        </w:rPr>
        <w:t xml:space="preserve"> cho mỗi ngày nằm viện điều trị bệnh ung thư, tối đa </w:t>
      </w:r>
      <w:r w:rsidR="00C92557" w:rsidRPr="007D3554">
        <w:rPr>
          <w:rFonts w:ascii="Times New Roman" w:hAnsi="Times New Roman"/>
          <w:b/>
          <w:sz w:val="24"/>
          <w:lang w:val="pt-BR"/>
        </w:rPr>
        <w:t>100 ngày nằm viện/năm</w:t>
      </w:r>
      <w:r w:rsidR="00C92557" w:rsidRPr="00A71CCD">
        <w:rPr>
          <w:rFonts w:ascii="Times New Roman" w:hAnsi="Times New Roman"/>
          <w:bCs/>
          <w:sz w:val="24"/>
          <w:lang w:val="pt-BR"/>
        </w:rPr>
        <w:t>.</w:t>
      </w:r>
    </w:p>
    <w:p w:rsidR="00C92557" w:rsidRDefault="00A16557" w:rsidP="00EB3A21">
      <w:pPr>
        <w:pStyle w:val="BodyText"/>
        <w:keepNext/>
        <w:keepLines/>
        <w:numPr>
          <w:ilvl w:val="0"/>
          <w:numId w:val="29"/>
        </w:numPr>
        <w:tabs>
          <w:tab w:val="left" w:pos="1276"/>
        </w:tabs>
        <w:spacing w:before="120" w:after="120"/>
        <w:ind w:left="2520" w:hanging="540"/>
        <w:jc w:val="both"/>
        <w:rPr>
          <w:rFonts w:ascii="Times New Roman" w:hAnsi="Times New Roman"/>
          <w:bCs/>
          <w:sz w:val="24"/>
          <w:lang w:val="pt-BR"/>
        </w:rPr>
      </w:pPr>
      <w:r w:rsidRPr="00A71CCD">
        <w:rPr>
          <w:rFonts w:ascii="Times New Roman" w:hAnsi="Times New Roman"/>
          <w:b/>
          <w:i/>
          <w:iCs/>
          <w:sz w:val="24"/>
          <w:lang w:val="pt-BR"/>
        </w:rPr>
        <w:t xml:space="preserve">Quyền lợi </w:t>
      </w:r>
      <w:r w:rsidR="008B32C3" w:rsidRPr="00A71CCD">
        <w:rPr>
          <w:rFonts w:ascii="Times New Roman" w:hAnsi="Times New Roman"/>
          <w:b/>
          <w:i/>
          <w:iCs/>
          <w:sz w:val="24"/>
          <w:lang w:val="pt-BR"/>
        </w:rPr>
        <w:t>H</w:t>
      </w:r>
      <w:r w:rsidR="00C92557" w:rsidRPr="00A71CCD">
        <w:rPr>
          <w:rFonts w:ascii="Times New Roman" w:hAnsi="Times New Roman"/>
          <w:b/>
          <w:i/>
          <w:iCs/>
          <w:sz w:val="24"/>
          <w:lang w:val="pt-BR"/>
        </w:rPr>
        <w:t>ỗ trợ thu nhập</w:t>
      </w:r>
      <w:r w:rsidR="00C92557" w:rsidRPr="00A71CCD">
        <w:rPr>
          <w:rFonts w:ascii="Times New Roman" w:hAnsi="Times New Roman"/>
          <w:bCs/>
          <w:sz w:val="24"/>
          <w:lang w:val="pt-BR"/>
        </w:rPr>
        <w:t xml:space="preserve">: chi trả </w:t>
      </w:r>
      <w:r w:rsidR="00C92557" w:rsidRPr="007D3554">
        <w:rPr>
          <w:rFonts w:ascii="Times New Roman" w:hAnsi="Times New Roman"/>
          <w:b/>
          <w:sz w:val="24"/>
          <w:lang w:val="pt-BR"/>
        </w:rPr>
        <w:t>3% Số tiền bảo hiểm</w:t>
      </w:r>
      <w:r w:rsidR="002C151C">
        <w:rPr>
          <w:rFonts w:ascii="Times New Roman" w:hAnsi="Times New Roman"/>
          <w:b/>
          <w:sz w:val="24"/>
          <w:lang w:val="pt-BR"/>
        </w:rPr>
        <w:t xml:space="preserve"> </w:t>
      </w:r>
      <w:r w:rsidR="002C151C">
        <w:rPr>
          <w:rFonts w:ascii="Times New Roman" w:hAnsi="Times New Roman"/>
          <w:bCs/>
          <w:sz w:val="24"/>
          <w:lang w:val="pt-BR"/>
        </w:rPr>
        <w:t>vào Ngày kỷ niệm tháng</w:t>
      </w:r>
      <w:r w:rsidR="00C92557" w:rsidRPr="00F068AA">
        <w:rPr>
          <w:rFonts w:ascii="Times New Roman" w:hAnsi="Times New Roman"/>
          <w:bCs/>
          <w:sz w:val="24"/>
          <w:lang w:val="pt-BR"/>
        </w:rPr>
        <w:t xml:space="preserve"> </w:t>
      </w:r>
      <w:r w:rsidR="00010C4B">
        <w:rPr>
          <w:rFonts w:ascii="Times New Roman" w:hAnsi="Times New Roman"/>
          <w:bCs/>
          <w:sz w:val="24"/>
          <w:lang w:val="pt-BR"/>
        </w:rPr>
        <w:t xml:space="preserve">trong </w:t>
      </w:r>
      <w:r w:rsidR="00010C4B" w:rsidRPr="00010C4B">
        <w:rPr>
          <w:rFonts w:ascii="Times New Roman" w:hAnsi="Times New Roman"/>
          <w:b/>
          <w:sz w:val="24"/>
          <w:lang w:val="pt-BR"/>
        </w:rPr>
        <w:t>12 tháng</w:t>
      </w:r>
      <w:r w:rsidR="00010C4B">
        <w:rPr>
          <w:rFonts w:ascii="Times New Roman" w:hAnsi="Times New Roman"/>
          <w:bCs/>
          <w:sz w:val="24"/>
          <w:lang w:val="pt-BR"/>
        </w:rPr>
        <w:t xml:space="preserve"> liên tiếp, </w:t>
      </w:r>
      <w:r w:rsidR="002C151C">
        <w:rPr>
          <w:rFonts w:ascii="Times New Roman" w:hAnsi="Times New Roman"/>
          <w:bCs/>
          <w:sz w:val="24"/>
          <w:lang w:val="pt-BR"/>
        </w:rPr>
        <w:t>bắt đầu</w:t>
      </w:r>
      <w:r w:rsidR="00010C4B">
        <w:rPr>
          <w:rFonts w:ascii="Times New Roman" w:hAnsi="Times New Roman"/>
          <w:bCs/>
          <w:sz w:val="24"/>
          <w:lang w:val="pt-BR"/>
        </w:rPr>
        <w:t xml:space="preserve"> từ </w:t>
      </w:r>
      <w:r w:rsidR="00696D0A">
        <w:rPr>
          <w:rFonts w:ascii="Times New Roman" w:hAnsi="Times New Roman"/>
          <w:bCs/>
          <w:sz w:val="24"/>
          <w:lang w:val="pt-BR"/>
        </w:rPr>
        <w:t>Ngày kỷ niệm tháng</w:t>
      </w:r>
      <w:r w:rsidR="00C92557" w:rsidRPr="00F068AA">
        <w:rPr>
          <w:rFonts w:ascii="Times New Roman" w:hAnsi="Times New Roman"/>
          <w:bCs/>
          <w:sz w:val="24"/>
          <w:lang w:val="pt-BR"/>
        </w:rPr>
        <w:t xml:space="preserve"> </w:t>
      </w:r>
      <w:r w:rsidR="00696D0A">
        <w:rPr>
          <w:rFonts w:ascii="Times New Roman" w:hAnsi="Times New Roman"/>
          <w:bCs/>
          <w:sz w:val="24"/>
          <w:lang w:val="pt-BR"/>
        </w:rPr>
        <w:t xml:space="preserve">liền sau </w:t>
      </w:r>
      <w:r w:rsidR="009B563B">
        <w:rPr>
          <w:rFonts w:ascii="Times New Roman" w:hAnsi="Times New Roman"/>
          <w:bCs/>
          <w:sz w:val="24"/>
          <w:lang w:val="pt-BR"/>
        </w:rPr>
        <w:t>ngày</w:t>
      </w:r>
      <w:r w:rsidR="00C92557" w:rsidRPr="00F068AA">
        <w:rPr>
          <w:rFonts w:ascii="Times New Roman" w:hAnsi="Times New Roman"/>
          <w:bCs/>
          <w:sz w:val="24"/>
          <w:lang w:val="pt-BR"/>
        </w:rPr>
        <w:t xml:space="preserve"> Người được</w:t>
      </w:r>
      <w:r w:rsidR="00C92557" w:rsidRPr="00A71CCD">
        <w:rPr>
          <w:rFonts w:ascii="Times New Roman" w:hAnsi="Times New Roman"/>
          <w:bCs/>
          <w:sz w:val="24"/>
          <w:lang w:val="pt-BR"/>
        </w:rPr>
        <w:t xml:space="preserve"> bảo hiểm bị chẩn đoán mắc Bệnh ung thư giai đoạn sớm.</w:t>
      </w:r>
      <w:r w:rsidR="00DB0309" w:rsidRPr="00A71CCD">
        <w:rPr>
          <w:rFonts w:ascii="Times New Roman" w:hAnsi="Times New Roman"/>
          <w:bCs/>
          <w:sz w:val="24"/>
          <w:lang w:val="pt-BR"/>
        </w:rPr>
        <w:t xml:space="preserve"> Quyền lợi này sẽ chấm dứt sau </w:t>
      </w:r>
      <w:r w:rsidR="00DB0309" w:rsidRPr="00010C4B">
        <w:rPr>
          <w:rFonts w:ascii="Times New Roman" w:hAnsi="Times New Roman"/>
          <w:bCs/>
          <w:sz w:val="24"/>
          <w:lang w:val="pt-BR"/>
        </w:rPr>
        <w:t>12 tháng</w:t>
      </w:r>
      <w:r w:rsidR="00DB0309" w:rsidRPr="00A71CCD">
        <w:rPr>
          <w:rFonts w:ascii="Times New Roman" w:hAnsi="Times New Roman"/>
          <w:bCs/>
          <w:sz w:val="24"/>
          <w:lang w:val="pt-BR"/>
        </w:rPr>
        <w:t xml:space="preserve"> chi trả hoặc khi </w:t>
      </w:r>
      <w:r w:rsidR="00FA0001">
        <w:rPr>
          <w:rFonts w:ascii="Times New Roman" w:hAnsi="Times New Roman"/>
          <w:bCs/>
          <w:sz w:val="24"/>
          <w:lang w:val="pt-BR"/>
        </w:rPr>
        <w:t>Sản phẩm bổ trợ này</w:t>
      </w:r>
      <w:r w:rsidR="00DB0309" w:rsidRPr="00A71CCD">
        <w:rPr>
          <w:rFonts w:ascii="Times New Roman" w:hAnsi="Times New Roman"/>
          <w:bCs/>
          <w:sz w:val="24"/>
          <w:lang w:val="pt-BR"/>
        </w:rPr>
        <w:t xml:space="preserve"> chấm dứt hiệu lực, tùy thời điểm nào đến trước.</w:t>
      </w:r>
      <w:r w:rsidR="004755C3">
        <w:rPr>
          <w:rFonts w:ascii="Times New Roman" w:hAnsi="Times New Roman"/>
          <w:bCs/>
          <w:sz w:val="24"/>
          <w:lang w:val="pt-BR"/>
        </w:rPr>
        <w:t xml:space="preserve"> </w:t>
      </w:r>
    </w:p>
    <w:p w:rsidR="00C92557" w:rsidRPr="00F068AA" w:rsidRDefault="00CA5AB9" w:rsidP="00F068AA">
      <w:pPr>
        <w:pStyle w:val="BodyText"/>
        <w:keepNext/>
        <w:keepLines/>
        <w:tabs>
          <w:tab w:val="left" w:pos="1276"/>
        </w:tabs>
        <w:spacing w:before="0" w:after="120"/>
        <w:ind w:left="2520"/>
        <w:jc w:val="both"/>
        <w:rPr>
          <w:rFonts w:ascii="Times New Roman" w:hAnsi="Times New Roman"/>
          <w:bCs/>
          <w:sz w:val="24"/>
          <w:lang w:val="pt-BR"/>
        </w:rPr>
      </w:pPr>
      <w:r>
        <w:rPr>
          <w:rFonts w:ascii="Times New Roman" w:hAnsi="Times New Roman"/>
          <w:bCs/>
          <w:sz w:val="24"/>
          <w:lang w:val="pt-BR"/>
        </w:rPr>
        <w:t xml:space="preserve">Trong trường hợp Sản phẩm bổ trợ chấm dứt hiệu lực </w:t>
      </w:r>
      <w:r>
        <w:rPr>
          <w:rFonts w:ascii="Times New Roman" w:hAnsi="Times New Roman"/>
          <w:sz w:val="24"/>
          <w:lang w:val="pt-BR"/>
        </w:rPr>
        <w:t>k</w:t>
      </w:r>
      <w:r w:rsidRPr="005F5783">
        <w:rPr>
          <w:rFonts w:ascii="Times New Roman" w:hAnsi="Times New Roman"/>
          <w:sz w:val="24"/>
          <w:lang w:val="pt-BR"/>
        </w:rPr>
        <w:t>hi xảy ra sự kiện bảo hiểm được quy định tại Khoản 5.2 và 5.3</w:t>
      </w:r>
      <w:r w:rsidRPr="009F59BC">
        <w:rPr>
          <w:rFonts w:ascii="Times New Roman" w:hAnsi="Times New Roman"/>
          <w:sz w:val="24"/>
          <w:lang w:val="pt-BR"/>
        </w:rPr>
        <w:t xml:space="preserve"> Quy tắc và điều khoản này</w:t>
      </w:r>
      <w:r>
        <w:rPr>
          <w:rFonts w:ascii="Times New Roman" w:hAnsi="Times New Roman"/>
          <w:sz w:val="24"/>
          <w:lang w:val="pt-BR"/>
        </w:rPr>
        <w:t xml:space="preserve"> hoặc khi Người được bảo hiểm tử vong, mà</w:t>
      </w:r>
      <w:r>
        <w:rPr>
          <w:rFonts w:ascii="Times New Roman" w:hAnsi="Times New Roman"/>
          <w:bCs/>
          <w:sz w:val="24"/>
          <w:lang w:val="pt-BR"/>
        </w:rPr>
        <w:t xml:space="preserve"> Quyền lợi Hỗ trợ thu nhập chưa được trả đủ </w:t>
      </w:r>
      <w:r w:rsidRPr="007D3554">
        <w:rPr>
          <w:rFonts w:ascii="Times New Roman" w:hAnsi="Times New Roman"/>
          <w:b/>
          <w:sz w:val="24"/>
          <w:lang w:val="pt-BR"/>
        </w:rPr>
        <w:t>12 tháng</w:t>
      </w:r>
      <w:r>
        <w:rPr>
          <w:rFonts w:ascii="Times New Roman" w:hAnsi="Times New Roman"/>
          <w:bCs/>
          <w:sz w:val="24"/>
          <w:lang w:val="pt-BR"/>
        </w:rPr>
        <w:t>, thì BIDV MetLife sẽ trả 01 lần tổng số tiền tương ứng của các tháng còn lại cùng với các quyền lợi bảo hiểm khác</w:t>
      </w:r>
      <w:r w:rsidR="00E67094">
        <w:rPr>
          <w:rFonts w:ascii="Times New Roman" w:hAnsi="Times New Roman"/>
          <w:bCs/>
          <w:sz w:val="24"/>
          <w:lang w:val="pt-BR"/>
        </w:rPr>
        <w:t>.</w:t>
      </w:r>
    </w:p>
    <w:p w:rsidR="00E23BB9" w:rsidRPr="009F59BC" w:rsidRDefault="00E23BB9" w:rsidP="008129EC">
      <w:pPr>
        <w:pStyle w:val="BodyText"/>
        <w:keepNext/>
        <w:keepLines/>
        <w:numPr>
          <w:ilvl w:val="1"/>
          <w:numId w:val="17"/>
        </w:numPr>
        <w:tabs>
          <w:tab w:val="left" w:pos="1276"/>
        </w:tabs>
        <w:spacing w:before="120" w:after="120"/>
        <w:ind w:left="1276" w:hanging="736"/>
        <w:jc w:val="both"/>
        <w:rPr>
          <w:rFonts w:ascii="Times New Roman" w:hAnsi="Times New Roman"/>
          <w:b/>
          <w:sz w:val="24"/>
          <w:lang w:val="pt-BR"/>
        </w:rPr>
      </w:pPr>
      <w:r w:rsidRPr="009F59BC">
        <w:rPr>
          <w:rFonts w:ascii="Times New Roman" w:hAnsi="Times New Roman"/>
          <w:b/>
          <w:sz w:val="24"/>
          <w:lang w:val="pt-BR"/>
        </w:rPr>
        <w:t>Nguyên</w:t>
      </w:r>
      <w:r w:rsidRPr="00D53B08">
        <w:rPr>
          <w:rFonts w:ascii="Times New Roman" w:hAnsi="Times New Roman"/>
          <w:b/>
          <w:sz w:val="24"/>
          <w:lang w:val="pt-BR"/>
        </w:rPr>
        <w:t xml:space="preserve"> tắc </w:t>
      </w:r>
      <w:r w:rsidR="00A22CD3" w:rsidRPr="00D53B08">
        <w:rPr>
          <w:rFonts w:ascii="Times New Roman" w:hAnsi="Times New Roman"/>
          <w:b/>
          <w:sz w:val="24"/>
          <w:lang w:val="pt-BR"/>
        </w:rPr>
        <w:t xml:space="preserve">chi </w:t>
      </w:r>
      <w:r w:rsidRPr="00D53B08">
        <w:rPr>
          <w:rFonts w:ascii="Times New Roman" w:hAnsi="Times New Roman"/>
          <w:b/>
          <w:sz w:val="24"/>
          <w:lang w:val="pt-BR"/>
        </w:rPr>
        <w:t xml:space="preserve">trả quyền lợi bảo hiểm </w:t>
      </w:r>
    </w:p>
    <w:p w:rsidR="00A21753" w:rsidRPr="00A40DA2" w:rsidRDefault="00A21753" w:rsidP="00EB3A21">
      <w:pPr>
        <w:pStyle w:val="BodyText"/>
        <w:keepNext/>
        <w:keepLines/>
        <w:numPr>
          <w:ilvl w:val="2"/>
          <w:numId w:val="31"/>
        </w:numPr>
        <w:spacing w:before="120" w:after="120"/>
        <w:ind w:left="2070" w:hanging="810"/>
        <w:jc w:val="both"/>
        <w:rPr>
          <w:rFonts w:ascii="Times New Roman" w:hAnsi="Times New Roman"/>
          <w:sz w:val="24"/>
          <w:lang w:val="pt-BR"/>
        </w:rPr>
      </w:pPr>
      <w:r w:rsidRPr="00A40DA2">
        <w:rPr>
          <w:rFonts w:ascii="Times New Roman" w:hAnsi="Times New Roman"/>
          <w:sz w:val="24"/>
          <w:lang w:val="pt-BR"/>
        </w:rPr>
        <w:t xml:space="preserve">Quyền lợi </w:t>
      </w:r>
      <w:r w:rsidR="00375CAD">
        <w:rPr>
          <w:rFonts w:ascii="Times New Roman" w:hAnsi="Times New Roman"/>
          <w:sz w:val="24"/>
          <w:lang w:val="pt-BR"/>
        </w:rPr>
        <w:t>chỉ</w:t>
      </w:r>
      <w:r w:rsidRPr="00A40DA2">
        <w:rPr>
          <w:rFonts w:ascii="Times New Roman" w:hAnsi="Times New Roman"/>
          <w:sz w:val="24"/>
          <w:lang w:val="pt-BR"/>
        </w:rPr>
        <w:t xml:space="preserve"> được chi trả nếu Bệnh </w:t>
      </w:r>
      <w:r w:rsidR="00A40DA2">
        <w:rPr>
          <w:rFonts w:ascii="Times New Roman" w:hAnsi="Times New Roman"/>
          <w:sz w:val="24"/>
          <w:lang w:val="pt-BR"/>
        </w:rPr>
        <w:t>ung thư</w:t>
      </w:r>
      <w:r w:rsidRPr="00A40DA2">
        <w:rPr>
          <w:rFonts w:ascii="Times New Roman" w:hAnsi="Times New Roman"/>
          <w:sz w:val="24"/>
          <w:lang w:val="pt-BR"/>
        </w:rPr>
        <w:t xml:space="preserve"> </w:t>
      </w:r>
      <w:r w:rsidR="00513DD3">
        <w:rPr>
          <w:rFonts w:ascii="Times New Roman" w:hAnsi="Times New Roman"/>
          <w:sz w:val="24"/>
          <w:lang w:val="pt-BR"/>
        </w:rPr>
        <w:t>được chẩn đoán</w:t>
      </w:r>
      <w:r w:rsidRPr="00A40DA2">
        <w:rPr>
          <w:rFonts w:ascii="Times New Roman" w:hAnsi="Times New Roman"/>
          <w:sz w:val="24"/>
          <w:lang w:val="pt-BR"/>
        </w:rPr>
        <w:t xml:space="preserve"> sau </w:t>
      </w:r>
      <w:r w:rsidR="00365E24" w:rsidRPr="00A40DA2">
        <w:rPr>
          <w:rFonts w:ascii="Times New Roman" w:hAnsi="Times New Roman"/>
          <w:sz w:val="24"/>
          <w:lang w:val="pt-BR"/>
        </w:rPr>
        <w:t>Thời gian chờ</w:t>
      </w:r>
      <w:r w:rsidR="00BE634D">
        <w:rPr>
          <w:rFonts w:ascii="Times New Roman" w:hAnsi="Times New Roman"/>
          <w:sz w:val="24"/>
          <w:lang w:val="pt-BR"/>
        </w:rPr>
        <w:t xml:space="preserve"> được quy định tại Khoản 1.10</w:t>
      </w:r>
      <w:r w:rsidR="007D3554">
        <w:rPr>
          <w:rFonts w:ascii="Times New Roman" w:hAnsi="Times New Roman"/>
          <w:sz w:val="24"/>
          <w:lang w:val="pt-BR"/>
        </w:rPr>
        <w:t xml:space="preserve"> Quy tắc và điều khoản này</w:t>
      </w:r>
      <w:r w:rsidR="00BE634D">
        <w:rPr>
          <w:rFonts w:ascii="Times New Roman" w:hAnsi="Times New Roman"/>
          <w:sz w:val="24"/>
          <w:lang w:val="pt-BR"/>
        </w:rPr>
        <w:t>.</w:t>
      </w:r>
    </w:p>
    <w:p w:rsidR="00240ED1" w:rsidRPr="00A40DA2" w:rsidRDefault="00240ED1" w:rsidP="00EB3A21">
      <w:pPr>
        <w:pStyle w:val="BodyText"/>
        <w:keepNext/>
        <w:keepLines/>
        <w:numPr>
          <w:ilvl w:val="2"/>
          <w:numId w:val="31"/>
        </w:numPr>
        <w:spacing w:before="120" w:after="120"/>
        <w:ind w:left="2070" w:hanging="810"/>
        <w:jc w:val="both"/>
        <w:rPr>
          <w:rFonts w:ascii="Times New Roman" w:hAnsi="Times New Roman"/>
          <w:sz w:val="24"/>
          <w:lang w:val="pt-BR"/>
        </w:rPr>
      </w:pPr>
      <w:r w:rsidRPr="00A40DA2">
        <w:rPr>
          <w:rFonts w:ascii="Times New Roman" w:hAnsi="Times New Roman"/>
          <w:sz w:val="24"/>
          <w:lang w:val="pt-BR"/>
        </w:rPr>
        <w:t xml:space="preserve">BIDV MetLife không quy định thời gian chờ giữa các lần yêu cầu giải quyết quyền lợi bảo hiểm. Tuy nhiên, nếu Người được bảo hiểm bị chẩn đoán mắc nhiều hơn </w:t>
      </w:r>
      <w:r w:rsidR="008C5E6E" w:rsidRPr="00A40DA2">
        <w:rPr>
          <w:rFonts w:ascii="Times New Roman" w:hAnsi="Times New Roman"/>
          <w:sz w:val="24"/>
          <w:lang w:val="pt-BR"/>
        </w:rPr>
        <w:t xml:space="preserve">01 </w:t>
      </w:r>
      <w:r w:rsidR="005A76C3" w:rsidRPr="00A40DA2">
        <w:rPr>
          <w:rFonts w:ascii="Times New Roman" w:hAnsi="Times New Roman"/>
          <w:sz w:val="24"/>
          <w:lang w:val="pt-BR"/>
        </w:rPr>
        <w:t>(</w:t>
      </w:r>
      <w:r w:rsidRPr="00A40DA2">
        <w:rPr>
          <w:rFonts w:ascii="Times New Roman" w:hAnsi="Times New Roman"/>
          <w:sz w:val="24"/>
          <w:lang w:val="pt-BR"/>
        </w:rPr>
        <w:t>một</w:t>
      </w:r>
      <w:r w:rsidR="005A76C3" w:rsidRPr="00A40DA2">
        <w:rPr>
          <w:rFonts w:ascii="Times New Roman" w:hAnsi="Times New Roman"/>
          <w:sz w:val="24"/>
          <w:lang w:val="pt-BR"/>
        </w:rPr>
        <w:t>)</w:t>
      </w:r>
      <w:r w:rsidRPr="00A40DA2">
        <w:rPr>
          <w:rFonts w:ascii="Times New Roman" w:hAnsi="Times New Roman"/>
          <w:sz w:val="24"/>
          <w:lang w:val="pt-BR"/>
        </w:rPr>
        <w:t xml:space="preserve"> Bệnh </w:t>
      </w:r>
      <w:r w:rsidR="00A40DA2" w:rsidRPr="00A40DA2">
        <w:rPr>
          <w:rFonts w:ascii="Times New Roman" w:hAnsi="Times New Roman"/>
          <w:sz w:val="24"/>
          <w:lang w:val="pt-BR"/>
        </w:rPr>
        <w:t>ung thư</w:t>
      </w:r>
      <w:r w:rsidRPr="00A40DA2">
        <w:rPr>
          <w:rFonts w:ascii="Times New Roman" w:hAnsi="Times New Roman"/>
          <w:sz w:val="24"/>
          <w:lang w:val="pt-BR"/>
        </w:rPr>
        <w:t xml:space="preserve"> </w:t>
      </w:r>
      <w:r w:rsidR="00A40DA2" w:rsidRPr="00A40DA2">
        <w:rPr>
          <w:rFonts w:ascii="Times New Roman" w:hAnsi="Times New Roman"/>
          <w:sz w:val="24"/>
          <w:lang w:val="pt-BR"/>
        </w:rPr>
        <w:t>tại cùng 01 thời điểm</w:t>
      </w:r>
      <w:r w:rsidRPr="00A40DA2">
        <w:rPr>
          <w:rFonts w:ascii="Times New Roman" w:hAnsi="Times New Roman"/>
          <w:sz w:val="24"/>
          <w:lang w:val="pt-BR"/>
        </w:rPr>
        <w:t xml:space="preserve">, BIDV Metlife sẽ chỉ trả tiền cho 01 (một) Bệnh </w:t>
      </w:r>
      <w:r w:rsidR="00A40DA2" w:rsidRPr="00A40DA2">
        <w:rPr>
          <w:rFonts w:ascii="Times New Roman" w:hAnsi="Times New Roman"/>
          <w:sz w:val="24"/>
          <w:lang w:val="pt-BR"/>
        </w:rPr>
        <w:t>ung thư</w:t>
      </w:r>
      <w:r w:rsidRPr="00A40DA2">
        <w:rPr>
          <w:rFonts w:ascii="Times New Roman" w:hAnsi="Times New Roman"/>
          <w:sz w:val="24"/>
          <w:lang w:val="pt-BR"/>
        </w:rPr>
        <w:t xml:space="preserve"> có giá trị quyền lợi bảo hiểm cao nhất</w:t>
      </w:r>
      <w:r w:rsidR="00566D45" w:rsidRPr="00A40DA2">
        <w:rPr>
          <w:rFonts w:ascii="Times New Roman" w:hAnsi="Times New Roman"/>
          <w:sz w:val="24"/>
          <w:lang w:val="pt-BR"/>
        </w:rPr>
        <w:t>.</w:t>
      </w:r>
    </w:p>
    <w:p w:rsidR="008B2B47" w:rsidRPr="00D53B08" w:rsidRDefault="008B2B47" w:rsidP="008B2B47">
      <w:pPr>
        <w:pStyle w:val="BodyText"/>
        <w:rPr>
          <w:lang w:val="pt-BR"/>
        </w:rPr>
      </w:pPr>
    </w:p>
    <w:p w:rsidR="004F0A9E" w:rsidRPr="00D53B08" w:rsidRDefault="005A76C3" w:rsidP="007D3554">
      <w:pPr>
        <w:pStyle w:val="Heading1"/>
        <w:numPr>
          <w:ilvl w:val="0"/>
          <w:numId w:val="0"/>
        </w:numPr>
        <w:rPr>
          <w:lang w:val="pt-BR"/>
        </w:rPr>
      </w:pPr>
      <w:bookmarkStart w:id="24" w:name="_Toc50457606"/>
      <w:bookmarkStart w:id="25" w:name="_Toc50457952"/>
      <w:bookmarkStart w:id="26" w:name="_Toc50458079"/>
      <w:bookmarkStart w:id="27" w:name="_Toc50458469"/>
      <w:r w:rsidRPr="00D53B08">
        <w:rPr>
          <w:rFonts w:ascii="Times New Roman" w:hAnsi="Times New Roman" w:cs="Times New Roman"/>
          <w:b/>
          <w:color w:val="auto"/>
          <w:sz w:val="28"/>
          <w:szCs w:val="28"/>
          <w:lang w:val="pt-BR"/>
        </w:rPr>
        <w:lastRenderedPageBreak/>
        <w:t>CHƯƠNG 3: ĐIỀU KHOẢN LOẠI TRỪ</w:t>
      </w:r>
      <w:r w:rsidRPr="00D53B08" w:rsidDel="005A76C3">
        <w:rPr>
          <w:lang w:val="pt-BR"/>
        </w:rPr>
        <w:t xml:space="preserve"> </w:t>
      </w:r>
      <w:r w:rsidR="00743611" w:rsidRPr="009F59BC">
        <w:fldChar w:fldCharType="begin"/>
      </w:r>
      <w:r w:rsidR="004F0A9E" w:rsidRPr="00D53B08">
        <w:rPr>
          <w:lang w:val="pt-BR"/>
        </w:rPr>
        <w:instrText xml:space="preserve"> LISTNUM  NumberListTemplate \l 1  </w:instrText>
      </w:r>
      <w:r w:rsidR="00743611" w:rsidRPr="009F59BC">
        <w:fldChar w:fldCharType="end"/>
      </w:r>
      <w:bookmarkEnd w:id="24"/>
      <w:bookmarkEnd w:id="25"/>
      <w:bookmarkEnd w:id="26"/>
      <w:bookmarkEnd w:id="27"/>
    </w:p>
    <w:p w:rsidR="004F0A9E" w:rsidRPr="00D53B08" w:rsidRDefault="00E148F7" w:rsidP="00A16557">
      <w:pPr>
        <w:pStyle w:val="Heading2"/>
        <w:widowControl w:val="0"/>
        <w:numPr>
          <w:ilvl w:val="0"/>
          <w:numId w:val="19"/>
        </w:numPr>
        <w:spacing w:before="240" w:after="240"/>
        <w:ind w:left="1276" w:hanging="1276"/>
        <w:jc w:val="both"/>
        <w:rPr>
          <w:rFonts w:ascii="Times New Roman" w:hAnsi="Times New Roman" w:cs="Times New Roman"/>
          <w:color w:val="000000" w:themeColor="text1"/>
          <w:lang w:val="pt-BR"/>
        </w:rPr>
      </w:pPr>
      <w:bookmarkStart w:id="28" w:name="_Toc50457953"/>
      <w:bookmarkStart w:id="29" w:name="_Toc50458080"/>
      <w:bookmarkStart w:id="30" w:name="_Toc50458470"/>
      <w:r w:rsidRPr="00D53B08">
        <w:rPr>
          <w:rFonts w:ascii="Times New Roman" w:hAnsi="Times New Roman" w:cs="Times New Roman"/>
          <w:color w:val="000000" w:themeColor="text1"/>
          <w:lang w:val="pt-BR"/>
        </w:rPr>
        <w:t>LOẠI TRỪ TRÁCH NHIỆM BẢO HIỂM</w:t>
      </w:r>
      <w:bookmarkEnd w:id="28"/>
      <w:bookmarkEnd w:id="29"/>
      <w:bookmarkEnd w:id="30"/>
    </w:p>
    <w:p w:rsidR="00E148F7" w:rsidRPr="009F59BC" w:rsidRDefault="00AF73D3" w:rsidP="006D17C3">
      <w:pPr>
        <w:pStyle w:val="BodyText"/>
        <w:keepNext/>
        <w:keepLines/>
        <w:tabs>
          <w:tab w:val="left" w:pos="1276"/>
        </w:tabs>
        <w:spacing w:before="120" w:after="120"/>
        <w:ind w:left="1276"/>
        <w:jc w:val="both"/>
        <w:rPr>
          <w:rFonts w:ascii="Times New Roman" w:hAnsi="Times New Roman"/>
          <w:sz w:val="24"/>
          <w:lang w:val="pt-BR"/>
        </w:rPr>
      </w:pPr>
      <w:r w:rsidRPr="009F59BC">
        <w:rPr>
          <w:rFonts w:ascii="Times New Roman" w:hAnsi="Times New Roman"/>
          <w:sz w:val="24"/>
          <w:lang w:val="pt-BR"/>
        </w:rPr>
        <w:t xml:space="preserve">BIDV </w:t>
      </w:r>
      <w:r w:rsidR="007624E9" w:rsidRPr="009F59BC">
        <w:rPr>
          <w:rFonts w:ascii="Times New Roman" w:hAnsi="Times New Roman"/>
          <w:sz w:val="24"/>
          <w:lang w:val="pt-BR"/>
        </w:rPr>
        <w:t>MetLife</w:t>
      </w:r>
      <w:r w:rsidRPr="009F59BC">
        <w:rPr>
          <w:rFonts w:ascii="Times New Roman" w:hAnsi="Times New Roman"/>
          <w:sz w:val="24"/>
          <w:lang w:val="pt-BR"/>
        </w:rPr>
        <w:t xml:space="preserve"> </w:t>
      </w:r>
      <w:r w:rsidR="00E148F7" w:rsidRPr="009F59BC">
        <w:rPr>
          <w:rFonts w:ascii="Times New Roman" w:hAnsi="Times New Roman"/>
          <w:sz w:val="24"/>
          <w:lang w:val="pt-BR"/>
        </w:rPr>
        <w:t xml:space="preserve">sẽ không chi trả </w:t>
      </w:r>
      <w:r w:rsidR="00F63D9F" w:rsidRPr="009F59BC">
        <w:rPr>
          <w:rFonts w:ascii="Times New Roman" w:hAnsi="Times New Roman"/>
          <w:sz w:val="24"/>
          <w:lang w:val="pt-BR"/>
        </w:rPr>
        <w:t xml:space="preserve">các </w:t>
      </w:r>
      <w:r w:rsidR="00E148F7" w:rsidRPr="009F59BC">
        <w:rPr>
          <w:rFonts w:ascii="Times New Roman" w:hAnsi="Times New Roman"/>
          <w:sz w:val="24"/>
          <w:lang w:val="pt-BR"/>
        </w:rPr>
        <w:t xml:space="preserve">quyền lợi bảo hiểm theo quy định tại </w:t>
      </w:r>
      <w:r w:rsidR="006D17C3" w:rsidRPr="009F59BC">
        <w:rPr>
          <w:rFonts w:ascii="Times New Roman" w:hAnsi="Times New Roman"/>
          <w:sz w:val="24"/>
          <w:lang w:val="pt-BR"/>
        </w:rPr>
        <w:t>Điều 5</w:t>
      </w:r>
      <w:r w:rsidR="0063003B" w:rsidRPr="009F59BC">
        <w:rPr>
          <w:rFonts w:ascii="Times New Roman" w:hAnsi="Times New Roman"/>
          <w:sz w:val="24"/>
          <w:lang w:val="pt-BR"/>
        </w:rPr>
        <w:t xml:space="preserve"> </w:t>
      </w:r>
      <w:r w:rsidR="00A22CD3" w:rsidRPr="009F59BC">
        <w:rPr>
          <w:rFonts w:ascii="Times New Roman" w:hAnsi="Times New Roman"/>
          <w:sz w:val="24"/>
          <w:lang w:val="pt-BR"/>
        </w:rPr>
        <w:t>của</w:t>
      </w:r>
      <w:r w:rsidR="0063003B" w:rsidRPr="009F59BC">
        <w:rPr>
          <w:rFonts w:ascii="Times New Roman" w:hAnsi="Times New Roman"/>
          <w:sz w:val="24"/>
          <w:lang w:val="pt-BR"/>
        </w:rPr>
        <w:t xml:space="preserve"> </w:t>
      </w:r>
      <w:r w:rsidR="00760012" w:rsidRPr="009F59BC">
        <w:rPr>
          <w:rFonts w:ascii="Times New Roman" w:hAnsi="Times New Roman"/>
          <w:sz w:val="24"/>
          <w:lang w:val="pt-BR"/>
        </w:rPr>
        <w:t>Quy tắc và điều khoản</w:t>
      </w:r>
      <w:r w:rsidR="0063003B" w:rsidRPr="009F59BC">
        <w:rPr>
          <w:rFonts w:ascii="Times New Roman" w:hAnsi="Times New Roman"/>
          <w:sz w:val="24"/>
          <w:lang w:val="pt-BR"/>
        </w:rPr>
        <w:t xml:space="preserve"> này</w:t>
      </w:r>
      <w:r w:rsidR="006A34A0" w:rsidRPr="009F59BC">
        <w:rPr>
          <w:rFonts w:ascii="Times New Roman" w:hAnsi="Times New Roman"/>
          <w:sz w:val="24"/>
          <w:lang w:val="pt-BR"/>
        </w:rPr>
        <w:t xml:space="preserve"> </w:t>
      </w:r>
      <w:r w:rsidR="006D17C3" w:rsidRPr="009F59BC">
        <w:rPr>
          <w:rFonts w:ascii="Times New Roman" w:hAnsi="Times New Roman"/>
          <w:sz w:val="24"/>
          <w:lang w:val="pt-BR"/>
        </w:rPr>
        <w:t xml:space="preserve">mà chỉ hoàn trả cho Bên mua bảo hiểm (hoặc người thừa kế hợp pháp của Bên mua bảo hiểm nếu Bên mua bảo hiểm tử vong) toàn bộ số phí bảo hiểm đã đóng của </w:t>
      </w:r>
      <w:r w:rsidR="001B30D7" w:rsidRPr="009F59BC">
        <w:rPr>
          <w:rFonts w:ascii="Times New Roman" w:hAnsi="Times New Roman"/>
          <w:sz w:val="24"/>
          <w:lang w:val="pt-BR"/>
        </w:rPr>
        <w:t xml:space="preserve">Sản phẩm bổ trợ </w:t>
      </w:r>
      <w:r w:rsidR="006D17C3" w:rsidRPr="009F59BC">
        <w:rPr>
          <w:rFonts w:ascii="Times New Roman" w:hAnsi="Times New Roman"/>
          <w:sz w:val="24"/>
          <w:lang w:val="pt-BR"/>
        </w:rPr>
        <w:t xml:space="preserve">(không có lãi) sau khi trừ đi Chi phí kiểm tra sức khỏe (nếu có), đồng thời </w:t>
      </w:r>
      <w:r w:rsidR="00900156" w:rsidRPr="009F59BC">
        <w:rPr>
          <w:rFonts w:ascii="Times New Roman" w:hAnsi="Times New Roman"/>
          <w:sz w:val="24"/>
          <w:lang w:val="pt-BR"/>
        </w:rPr>
        <w:t>Sản phẩm bổ trợ</w:t>
      </w:r>
      <w:r w:rsidR="006D17C3" w:rsidRPr="009F59BC">
        <w:rPr>
          <w:rFonts w:ascii="Times New Roman" w:hAnsi="Times New Roman"/>
          <w:sz w:val="24"/>
          <w:lang w:val="pt-BR"/>
        </w:rPr>
        <w:t xml:space="preserve"> sẽ chấm dứt hiệu lực</w:t>
      </w:r>
      <w:r w:rsidR="008D2051">
        <w:rPr>
          <w:rFonts w:ascii="Times New Roman" w:hAnsi="Times New Roman"/>
          <w:sz w:val="24"/>
          <w:lang w:val="pt-BR"/>
        </w:rPr>
        <w:t>,</w:t>
      </w:r>
      <w:r w:rsidR="006D17C3" w:rsidRPr="009F59BC">
        <w:rPr>
          <w:rFonts w:ascii="Times New Roman" w:hAnsi="Times New Roman"/>
          <w:sz w:val="24"/>
          <w:lang w:val="pt-BR"/>
        </w:rPr>
        <w:t xml:space="preserve"> nếu Bệnh </w:t>
      </w:r>
      <w:r w:rsidR="004B34CA">
        <w:rPr>
          <w:rFonts w:ascii="Times New Roman" w:hAnsi="Times New Roman"/>
          <w:sz w:val="24"/>
          <w:lang w:val="pt-BR"/>
        </w:rPr>
        <w:t>ung thư</w:t>
      </w:r>
      <w:r w:rsidR="006D17C3" w:rsidRPr="009F59BC">
        <w:rPr>
          <w:rFonts w:ascii="Times New Roman" w:hAnsi="Times New Roman"/>
          <w:sz w:val="24"/>
          <w:lang w:val="pt-BR"/>
        </w:rPr>
        <w:t xml:space="preserve"> có nguyên nhân từ các sự kiện dưới đây liên quan đến Người được bảo hiểm:</w:t>
      </w:r>
    </w:p>
    <w:p w:rsidR="00C4673B" w:rsidRPr="009F59BC" w:rsidRDefault="002045B9" w:rsidP="00CF6F09">
      <w:pPr>
        <w:pStyle w:val="BodyText"/>
        <w:keepNext/>
        <w:keepLines/>
        <w:numPr>
          <w:ilvl w:val="0"/>
          <w:numId w:val="44"/>
        </w:numPr>
        <w:tabs>
          <w:tab w:val="left" w:pos="1276"/>
        </w:tabs>
        <w:spacing w:before="120" w:after="120"/>
        <w:ind w:left="1620"/>
        <w:jc w:val="both"/>
        <w:rPr>
          <w:rFonts w:ascii="Times New Roman" w:hAnsi="Times New Roman"/>
          <w:sz w:val="24"/>
          <w:lang w:val="pt-BR"/>
        </w:rPr>
      </w:pPr>
      <w:r w:rsidRPr="009F59BC">
        <w:rPr>
          <w:rFonts w:ascii="Times New Roman" w:hAnsi="Times New Roman"/>
          <w:sz w:val="24"/>
          <w:lang w:val="pt-BR"/>
        </w:rPr>
        <w:t xml:space="preserve">Các Bệnh có sẵn, Bệnh bẩm sinh, ngoại trừ các trường hợp </w:t>
      </w:r>
      <w:r w:rsidR="00513DD3">
        <w:rPr>
          <w:rFonts w:ascii="Times New Roman" w:hAnsi="Times New Roman"/>
          <w:sz w:val="24"/>
          <w:lang w:val="pt-BR"/>
        </w:rPr>
        <w:t xml:space="preserve">Bên mua bảo hiểm/Người được bảo hiểm đã kê khai và </w:t>
      </w:r>
      <w:r w:rsidRPr="009F59BC">
        <w:rPr>
          <w:rFonts w:ascii="Times New Roman" w:hAnsi="Times New Roman"/>
          <w:sz w:val="24"/>
          <w:lang w:val="pt-BR"/>
        </w:rPr>
        <w:t>được BIDV MetLife chấp thuận bảo hiểm; hoặc</w:t>
      </w:r>
    </w:p>
    <w:p w:rsidR="00C4673B" w:rsidRPr="009F59BC" w:rsidRDefault="00C4673B" w:rsidP="00CF6F09">
      <w:pPr>
        <w:pStyle w:val="BodyText"/>
        <w:keepNext/>
        <w:keepLines/>
        <w:numPr>
          <w:ilvl w:val="0"/>
          <w:numId w:val="44"/>
        </w:numPr>
        <w:tabs>
          <w:tab w:val="left" w:pos="1276"/>
        </w:tabs>
        <w:spacing w:before="120" w:after="120"/>
        <w:ind w:left="1620"/>
        <w:jc w:val="both"/>
        <w:rPr>
          <w:rFonts w:ascii="Times New Roman" w:hAnsi="Times New Roman"/>
          <w:sz w:val="24"/>
          <w:lang w:val="pt-BR"/>
        </w:rPr>
      </w:pPr>
      <w:r w:rsidRPr="009F59BC">
        <w:rPr>
          <w:rFonts w:ascii="Times New Roman" w:hAnsi="Times New Roman"/>
          <w:sz w:val="24"/>
          <w:lang w:val="pt-BR"/>
        </w:rPr>
        <w:t xml:space="preserve">Bệnh </w:t>
      </w:r>
      <w:r w:rsidR="00A40DA2">
        <w:rPr>
          <w:rFonts w:ascii="Times New Roman" w:hAnsi="Times New Roman"/>
          <w:sz w:val="24"/>
          <w:lang w:val="pt-BR"/>
        </w:rPr>
        <w:t>ung thư</w:t>
      </w:r>
      <w:r w:rsidRPr="009F59BC">
        <w:rPr>
          <w:rFonts w:ascii="Times New Roman" w:hAnsi="Times New Roman"/>
          <w:sz w:val="24"/>
          <w:lang w:val="pt-BR"/>
        </w:rPr>
        <w:t xml:space="preserve"> đã </w:t>
      </w:r>
      <w:r w:rsidR="00F8395B" w:rsidRPr="009F59BC">
        <w:rPr>
          <w:rFonts w:ascii="Times New Roman" w:hAnsi="Times New Roman"/>
          <w:sz w:val="24"/>
          <w:lang w:val="pt-BR"/>
        </w:rPr>
        <w:t xml:space="preserve">bị chẩn đoán </w:t>
      </w:r>
      <w:r w:rsidRPr="009F59BC">
        <w:rPr>
          <w:rFonts w:ascii="Times New Roman" w:hAnsi="Times New Roman"/>
          <w:sz w:val="24"/>
          <w:lang w:val="pt-BR"/>
        </w:rPr>
        <w:t>trước ngày BIDV MetLife chấp thuận bảo hiểm hoặc chấp thuận khôi phục hiệu lực Hợp đồng, tùy ngày nào đến sau</w:t>
      </w:r>
      <w:r w:rsidR="004B34CA">
        <w:rPr>
          <w:rFonts w:ascii="Times New Roman" w:hAnsi="Times New Roman"/>
          <w:sz w:val="24"/>
          <w:lang w:val="pt-BR"/>
        </w:rPr>
        <w:t>.</w:t>
      </w:r>
    </w:p>
    <w:p w:rsidR="00821F68" w:rsidRPr="00A90056" w:rsidRDefault="00DC1619" w:rsidP="008F7770">
      <w:pPr>
        <w:pStyle w:val="Heading1"/>
        <w:numPr>
          <w:ilvl w:val="0"/>
          <w:numId w:val="0"/>
        </w:numPr>
        <w:rPr>
          <w:rFonts w:ascii="Times New Roman" w:hAnsi="Times New Roman"/>
          <w:b/>
          <w:sz w:val="28"/>
          <w:szCs w:val="28"/>
        </w:rPr>
      </w:pPr>
      <w:r w:rsidRPr="00D53B08">
        <w:rPr>
          <w:rFonts w:ascii="Times New Roman" w:hAnsi="Times New Roman"/>
          <w:b/>
          <w:sz w:val="24"/>
          <w:lang w:val="pt-BR"/>
        </w:rPr>
        <w:br w:type="page"/>
      </w:r>
      <w:bookmarkStart w:id="31" w:name="_Toc50457607"/>
      <w:bookmarkStart w:id="32" w:name="_Toc50457954"/>
      <w:bookmarkStart w:id="33" w:name="_Toc50458081"/>
      <w:bookmarkStart w:id="34" w:name="_Toc50458471"/>
      <w:r w:rsidR="00152B5C" w:rsidRPr="009F59BC">
        <w:rPr>
          <w:rFonts w:ascii="Times New Roman" w:hAnsi="Times New Roman" w:cs="Times New Roman"/>
          <w:b/>
          <w:color w:val="auto"/>
          <w:sz w:val="28"/>
          <w:szCs w:val="28"/>
        </w:rPr>
        <w:lastRenderedPageBreak/>
        <w:t xml:space="preserve">CHƯƠNG </w:t>
      </w:r>
      <w:r w:rsidR="005A76C3" w:rsidRPr="009F59BC">
        <w:rPr>
          <w:rFonts w:ascii="Times New Roman" w:hAnsi="Times New Roman" w:cs="Times New Roman"/>
          <w:b/>
          <w:color w:val="auto"/>
          <w:sz w:val="28"/>
          <w:szCs w:val="28"/>
        </w:rPr>
        <w:t>4</w:t>
      </w:r>
      <w:r w:rsidR="00152B5C" w:rsidRPr="009F59BC">
        <w:rPr>
          <w:rFonts w:ascii="Times New Roman" w:hAnsi="Times New Roman" w:cs="Times New Roman"/>
          <w:b/>
          <w:color w:val="auto"/>
          <w:sz w:val="28"/>
          <w:szCs w:val="28"/>
        </w:rPr>
        <w:t>: PHÍ BẢO HIỂM</w:t>
      </w:r>
      <w:bookmarkEnd w:id="31"/>
      <w:bookmarkEnd w:id="32"/>
      <w:bookmarkEnd w:id="33"/>
      <w:bookmarkEnd w:id="34"/>
    </w:p>
    <w:p w:rsidR="00152B5C" w:rsidRPr="009F59BC" w:rsidRDefault="00152B5C" w:rsidP="00A16557">
      <w:pPr>
        <w:pStyle w:val="Heading2"/>
        <w:widowControl w:val="0"/>
        <w:numPr>
          <w:ilvl w:val="0"/>
          <w:numId w:val="19"/>
        </w:numPr>
        <w:spacing w:before="240" w:after="240"/>
        <w:ind w:left="1276" w:hanging="1276"/>
        <w:jc w:val="both"/>
        <w:rPr>
          <w:rFonts w:ascii="Times New Roman" w:hAnsi="Times New Roman" w:cs="Times New Roman"/>
          <w:b w:val="0"/>
          <w:color w:val="000000" w:themeColor="text1"/>
          <w:lang w:val="pt-BR"/>
        </w:rPr>
      </w:pPr>
      <w:bookmarkStart w:id="35" w:name="_Toc50457955"/>
      <w:bookmarkStart w:id="36" w:name="_Toc50458082"/>
      <w:bookmarkStart w:id="37" w:name="_Toc50458472"/>
      <w:r w:rsidRPr="009F59BC">
        <w:rPr>
          <w:rFonts w:ascii="Times New Roman" w:hAnsi="Times New Roman" w:cs="Times New Roman"/>
          <w:color w:val="000000" w:themeColor="text1"/>
          <w:lang w:val="pt-BR"/>
        </w:rPr>
        <w:t>PHÍ BẢO HIỂM</w:t>
      </w:r>
      <w:bookmarkEnd w:id="35"/>
      <w:bookmarkEnd w:id="36"/>
      <w:bookmarkEnd w:id="37"/>
    </w:p>
    <w:p w:rsidR="00152B5C" w:rsidRPr="00D53B08" w:rsidRDefault="00152B5C" w:rsidP="00A16557">
      <w:pPr>
        <w:pStyle w:val="BodyText"/>
        <w:numPr>
          <w:ilvl w:val="1"/>
          <w:numId w:val="22"/>
        </w:numPr>
        <w:tabs>
          <w:tab w:val="left" w:pos="1260"/>
        </w:tabs>
        <w:spacing w:before="120" w:after="120"/>
        <w:ind w:left="1276" w:hanging="826"/>
        <w:jc w:val="both"/>
        <w:rPr>
          <w:rFonts w:ascii="Times New Roman" w:hAnsi="Times New Roman"/>
          <w:sz w:val="24"/>
          <w:lang w:val="pt-BR"/>
        </w:rPr>
      </w:pPr>
      <w:r w:rsidRPr="009F59BC">
        <w:rPr>
          <w:rFonts w:ascii="Times New Roman" w:hAnsi="Times New Roman"/>
          <w:sz w:val="24"/>
          <w:lang w:val="pt-BR"/>
        </w:rPr>
        <w:t xml:space="preserve">Định kỳ đóng phí bảo hiểm của Sản phẩm bổ trợ này trùng với định kỳ đóng phí bảo hiểm của Hợp đồng chính. Quy định này cũng được áp dụng trong trường hợp có sự thay đổi về định kỳ đóng phí của Hợp đồng chính. </w:t>
      </w:r>
      <w:r w:rsidRPr="009F59BC">
        <w:rPr>
          <w:rFonts w:ascii="Times New Roman" w:hAnsi="Times New Roman"/>
          <w:bCs/>
          <w:sz w:val="24"/>
          <w:lang w:val="pt-BR"/>
        </w:rPr>
        <w:t>T</w:t>
      </w:r>
      <w:r w:rsidRPr="009F59BC">
        <w:rPr>
          <w:rFonts w:ascii="Times New Roman" w:hAnsi="Times New Roman"/>
          <w:sz w:val="24"/>
          <w:lang w:val="pt-BR"/>
        </w:rPr>
        <w:t>hời hạn đóng phí bảo hiểm bằng Thời hạn bảo hiểm.</w:t>
      </w:r>
    </w:p>
    <w:p w:rsidR="00152B5C" w:rsidRPr="00D53B08" w:rsidRDefault="00152B5C" w:rsidP="00A16557">
      <w:pPr>
        <w:pStyle w:val="BodyText"/>
        <w:numPr>
          <w:ilvl w:val="1"/>
          <w:numId w:val="22"/>
        </w:numPr>
        <w:tabs>
          <w:tab w:val="left" w:pos="1276"/>
        </w:tabs>
        <w:spacing w:before="120" w:after="120"/>
        <w:ind w:left="1276" w:hanging="826"/>
        <w:jc w:val="both"/>
        <w:rPr>
          <w:rFonts w:ascii="Times New Roman" w:hAnsi="Times New Roman"/>
          <w:sz w:val="24"/>
          <w:lang w:val="pt-BR"/>
        </w:rPr>
      </w:pPr>
      <w:r w:rsidRPr="009F59BC">
        <w:rPr>
          <w:rFonts w:ascii="Times New Roman" w:hAnsi="Times New Roman"/>
          <w:sz w:val="24"/>
          <w:lang w:val="pt-BR"/>
        </w:rPr>
        <w:t xml:space="preserve">Trường hợp Bên mua bảo hiểm không đóng Phí bảo hiểm theo đúng thời hạn đã thoả thuận, quy định về gia hạn đóng phí cho Sản phẩm bổ trợ được áp dụng theo </w:t>
      </w:r>
      <w:r w:rsidR="00760012" w:rsidRPr="009F59BC">
        <w:rPr>
          <w:rFonts w:ascii="Times New Roman" w:hAnsi="Times New Roman"/>
          <w:sz w:val="24"/>
          <w:lang w:val="pt-BR"/>
        </w:rPr>
        <w:t>Quy tắc và điều khoản</w:t>
      </w:r>
      <w:r w:rsidRPr="009F59BC">
        <w:rPr>
          <w:rFonts w:ascii="Times New Roman" w:hAnsi="Times New Roman"/>
          <w:sz w:val="24"/>
          <w:lang w:val="pt-BR"/>
        </w:rPr>
        <w:t xml:space="preserve"> của Hợp đồng chính.</w:t>
      </w:r>
    </w:p>
    <w:p w:rsidR="00152B5C" w:rsidRPr="009F59BC" w:rsidRDefault="00152B5C" w:rsidP="00A16557">
      <w:pPr>
        <w:pStyle w:val="BodyText"/>
        <w:numPr>
          <w:ilvl w:val="1"/>
          <w:numId w:val="22"/>
        </w:numPr>
        <w:tabs>
          <w:tab w:val="left" w:pos="1276"/>
        </w:tabs>
        <w:spacing w:before="120" w:after="120"/>
        <w:ind w:left="1276" w:hanging="826"/>
        <w:jc w:val="both"/>
        <w:rPr>
          <w:rFonts w:ascii="Times New Roman" w:hAnsi="Times New Roman"/>
          <w:sz w:val="24"/>
          <w:lang w:val="pt-BR"/>
        </w:rPr>
      </w:pPr>
      <w:r w:rsidRPr="009F59BC">
        <w:rPr>
          <w:rFonts w:ascii="Times New Roman" w:hAnsi="Times New Roman"/>
          <w:sz w:val="24"/>
          <w:lang w:val="pt-BR"/>
        </w:rPr>
        <w:t xml:space="preserve">Cho đến hết thời gian gia hạn đóng phí, nếu Bên mua bảo hiểm không đóng Phí bảo hiểm, Sản phẩm bổ trợ sẽ tự động mất hiệu lực kể từ ngày bắt đầu thời gian gia hạn đóng phí trừ trường hợp Phí bảo hiểm của sản phẩm bổ trợ được miễn đóng theo quy định của một sản phẩm bảo hiểm khác có hiệu lực với Sản phẩm bổ trợ này hoặc được tự động đóng theo quy định của BIDV </w:t>
      </w:r>
      <w:r w:rsidR="007624E9" w:rsidRPr="009F59BC">
        <w:rPr>
          <w:rFonts w:ascii="Times New Roman" w:hAnsi="Times New Roman"/>
          <w:sz w:val="24"/>
          <w:lang w:val="pt-BR"/>
        </w:rPr>
        <w:t>MetLife</w:t>
      </w:r>
      <w:r w:rsidRPr="009F59BC">
        <w:rPr>
          <w:rFonts w:ascii="Times New Roman" w:hAnsi="Times New Roman"/>
          <w:sz w:val="24"/>
          <w:lang w:val="pt-BR"/>
        </w:rPr>
        <w:t>.</w:t>
      </w:r>
    </w:p>
    <w:p w:rsidR="00152B5C" w:rsidRPr="009F59BC" w:rsidRDefault="00152B5C" w:rsidP="00A16557">
      <w:pPr>
        <w:pStyle w:val="BodyText"/>
        <w:numPr>
          <w:ilvl w:val="1"/>
          <w:numId w:val="22"/>
        </w:numPr>
        <w:tabs>
          <w:tab w:val="left" w:pos="1276"/>
        </w:tabs>
        <w:spacing w:before="120" w:after="120"/>
        <w:ind w:left="1276" w:hanging="826"/>
        <w:jc w:val="both"/>
        <w:rPr>
          <w:rFonts w:ascii="Times New Roman" w:hAnsi="Times New Roman"/>
          <w:sz w:val="24"/>
          <w:lang w:val="pt-BR"/>
        </w:rPr>
      </w:pPr>
      <w:r w:rsidRPr="009F59BC">
        <w:rPr>
          <w:rFonts w:ascii="Times New Roman" w:hAnsi="Times New Roman"/>
          <w:sz w:val="24"/>
          <w:lang w:val="pt-BR"/>
        </w:rPr>
        <w:t xml:space="preserve">Với sự chấp thuận của Bộ Tài chính, BIDV </w:t>
      </w:r>
      <w:r w:rsidR="007624E9" w:rsidRPr="009F59BC">
        <w:rPr>
          <w:rFonts w:ascii="Times New Roman" w:hAnsi="Times New Roman"/>
          <w:sz w:val="24"/>
          <w:lang w:val="pt-BR"/>
        </w:rPr>
        <w:t>MetLife</w:t>
      </w:r>
      <w:r w:rsidRPr="009F59BC">
        <w:rPr>
          <w:rFonts w:ascii="Times New Roman" w:hAnsi="Times New Roman"/>
          <w:sz w:val="24"/>
          <w:lang w:val="pt-BR"/>
        </w:rPr>
        <w:t xml:space="preserve"> có thể điều chỉnh mức Phí bảo hiểm của Sản phẩm bổ trợ. BIDV </w:t>
      </w:r>
      <w:r w:rsidR="007624E9" w:rsidRPr="009F59BC">
        <w:rPr>
          <w:rFonts w:ascii="Times New Roman" w:hAnsi="Times New Roman"/>
          <w:sz w:val="24"/>
          <w:lang w:val="pt-BR"/>
        </w:rPr>
        <w:t>MetLife</w:t>
      </w:r>
      <w:r w:rsidRPr="009F59BC">
        <w:rPr>
          <w:rFonts w:ascii="Times New Roman" w:hAnsi="Times New Roman"/>
          <w:sz w:val="24"/>
          <w:lang w:val="pt-BR"/>
        </w:rPr>
        <w:t xml:space="preserve"> sẽ thông báo bằng văn bản cho Bên mua bảo hiểm trước thời điểm áp dụng ít nhất 03 (ba) tháng. Mức Phí bảo hiểm mới của Sản phẩm bổ trợ này sẽ được áp dụng kể từ ngày đến hạn đóng phí tiếp theo ngay sau ngày BIDV </w:t>
      </w:r>
      <w:r w:rsidR="007624E9" w:rsidRPr="009F59BC">
        <w:rPr>
          <w:rFonts w:ascii="Times New Roman" w:hAnsi="Times New Roman"/>
          <w:sz w:val="24"/>
          <w:lang w:val="pt-BR"/>
        </w:rPr>
        <w:t>MetLife</w:t>
      </w:r>
      <w:r w:rsidRPr="009F59BC">
        <w:rPr>
          <w:rFonts w:ascii="Times New Roman" w:hAnsi="Times New Roman"/>
          <w:sz w:val="24"/>
          <w:lang w:val="pt-BR"/>
        </w:rPr>
        <w:t xml:space="preserve"> áp dụng mức Phí bảo hiểm mới.</w:t>
      </w:r>
    </w:p>
    <w:p w:rsidR="00152B5C" w:rsidRPr="00D53B08" w:rsidRDefault="00152B5C" w:rsidP="00A16557">
      <w:pPr>
        <w:pStyle w:val="BodyText"/>
        <w:numPr>
          <w:ilvl w:val="1"/>
          <w:numId w:val="22"/>
        </w:numPr>
        <w:tabs>
          <w:tab w:val="left" w:pos="1276"/>
        </w:tabs>
        <w:spacing w:before="120" w:after="120"/>
        <w:ind w:left="1276" w:hanging="826"/>
        <w:jc w:val="both"/>
        <w:rPr>
          <w:rFonts w:ascii="Times New Roman" w:hAnsi="Times New Roman"/>
          <w:sz w:val="24"/>
          <w:lang w:val="pt-BR"/>
        </w:rPr>
      </w:pPr>
      <w:r w:rsidRPr="009F59BC">
        <w:rPr>
          <w:rFonts w:ascii="Times New Roman" w:hAnsi="Times New Roman"/>
          <w:sz w:val="24"/>
          <w:lang w:val="pt-BR"/>
        </w:rPr>
        <w:t xml:space="preserve">Trong trường hợp không chấp thuận mức Phí bảo hiểm điều chỉnh, Bên mua bảo hiểm có quyền thông báo chấm dứt Sản phẩm bổ trợ. Đối với trường hợp này, Sản phẩm bổ trợ sẽ chấm dứt hiệu lực kể từ ngày kết thúc định kỳ đóng phí liền sau ngày BIDV </w:t>
      </w:r>
      <w:r w:rsidR="007624E9" w:rsidRPr="009F59BC">
        <w:rPr>
          <w:rFonts w:ascii="Times New Roman" w:hAnsi="Times New Roman"/>
          <w:sz w:val="24"/>
          <w:lang w:val="pt-BR"/>
        </w:rPr>
        <w:t>MetLife</w:t>
      </w:r>
      <w:r w:rsidRPr="009F59BC">
        <w:rPr>
          <w:rFonts w:ascii="Times New Roman" w:hAnsi="Times New Roman"/>
          <w:sz w:val="24"/>
          <w:lang w:val="pt-BR"/>
        </w:rPr>
        <w:t xml:space="preserve"> áp dụng mức Phí bảo hiểm mới.</w:t>
      </w:r>
    </w:p>
    <w:p w:rsidR="00152B5C" w:rsidRPr="009F59BC" w:rsidRDefault="00152B5C" w:rsidP="00A16557">
      <w:pPr>
        <w:pStyle w:val="BodyText"/>
        <w:numPr>
          <w:ilvl w:val="1"/>
          <w:numId w:val="22"/>
        </w:numPr>
        <w:tabs>
          <w:tab w:val="left" w:pos="1276"/>
        </w:tabs>
        <w:spacing w:before="120" w:after="120"/>
        <w:ind w:left="1276" w:hanging="826"/>
        <w:jc w:val="both"/>
        <w:rPr>
          <w:rFonts w:ascii="Times New Roman" w:hAnsi="Times New Roman"/>
          <w:sz w:val="24"/>
          <w:lang w:val="pt-BR"/>
        </w:rPr>
      </w:pPr>
      <w:r w:rsidRPr="009F59BC">
        <w:rPr>
          <w:rFonts w:ascii="Times New Roman" w:hAnsi="Times New Roman"/>
          <w:sz w:val="24"/>
          <w:lang w:val="pt-BR"/>
        </w:rPr>
        <w:t xml:space="preserve">Các quy định khác về Phí bảo hiểm được áp dụng như quy định tại </w:t>
      </w:r>
      <w:r w:rsidR="00760012" w:rsidRPr="009F59BC">
        <w:rPr>
          <w:rFonts w:ascii="Times New Roman" w:hAnsi="Times New Roman"/>
          <w:sz w:val="24"/>
          <w:lang w:val="pt-BR"/>
        </w:rPr>
        <w:t>Quy tắc và điều khoản</w:t>
      </w:r>
      <w:r w:rsidRPr="009F59BC">
        <w:rPr>
          <w:rFonts w:ascii="Times New Roman" w:hAnsi="Times New Roman"/>
          <w:sz w:val="24"/>
          <w:lang w:val="pt-BR"/>
        </w:rPr>
        <w:t xml:space="preserve"> của Hợp đồng chính.</w:t>
      </w:r>
    </w:p>
    <w:p w:rsidR="00742CBB" w:rsidRPr="00D53B08" w:rsidRDefault="00742CBB" w:rsidP="004A0612">
      <w:pPr>
        <w:pStyle w:val="Heading1"/>
        <w:numPr>
          <w:ilvl w:val="0"/>
          <w:numId w:val="0"/>
        </w:numPr>
        <w:rPr>
          <w:rFonts w:ascii="Times New Roman" w:hAnsi="Times New Roman" w:cs="Times New Roman"/>
          <w:b/>
          <w:color w:val="000000" w:themeColor="text1"/>
          <w:sz w:val="28"/>
          <w:szCs w:val="28"/>
          <w:lang w:val="pt-BR"/>
        </w:rPr>
      </w:pPr>
      <w:bookmarkStart w:id="38" w:name="_Toc50457608"/>
      <w:bookmarkStart w:id="39" w:name="_Toc50457956"/>
      <w:bookmarkStart w:id="40" w:name="_Toc50458083"/>
      <w:bookmarkStart w:id="41" w:name="_Toc50458473"/>
      <w:r w:rsidRPr="00D53B08">
        <w:rPr>
          <w:rFonts w:ascii="Times New Roman" w:hAnsi="Times New Roman" w:cs="Times New Roman"/>
          <w:b/>
          <w:color w:val="auto"/>
          <w:sz w:val="28"/>
          <w:szCs w:val="28"/>
          <w:lang w:val="pt-BR"/>
        </w:rPr>
        <w:lastRenderedPageBreak/>
        <w:t xml:space="preserve">CHƯƠNG </w:t>
      </w:r>
      <w:r w:rsidR="005A76C3" w:rsidRPr="00D53B08">
        <w:rPr>
          <w:rFonts w:ascii="Times New Roman" w:hAnsi="Times New Roman" w:cs="Times New Roman"/>
          <w:b/>
          <w:color w:val="auto"/>
          <w:sz w:val="28"/>
          <w:szCs w:val="28"/>
          <w:lang w:val="pt-BR"/>
        </w:rPr>
        <w:t>5</w:t>
      </w:r>
      <w:r w:rsidRPr="00D53B08">
        <w:rPr>
          <w:rFonts w:ascii="Times New Roman" w:hAnsi="Times New Roman" w:cs="Times New Roman"/>
          <w:b/>
          <w:color w:val="auto"/>
          <w:sz w:val="28"/>
          <w:szCs w:val="28"/>
          <w:lang w:val="pt-BR"/>
        </w:rPr>
        <w:t xml:space="preserve">: </w:t>
      </w:r>
      <w:r w:rsidR="00177906" w:rsidRPr="00D53B08">
        <w:rPr>
          <w:rFonts w:ascii="Times New Roman" w:hAnsi="Times New Roman" w:cs="Times New Roman"/>
          <w:b/>
          <w:color w:val="auto"/>
          <w:sz w:val="28"/>
          <w:szCs w:val="28"/>
          <w:lang w:val="pt-BR"/>
        </w:rPr>
        <w:t xml:space="preserve"> </w:t>
      </w:r>
      <w:r w:rsidR="00152B5C" w:rsidRPr="00D53B08">
        <w:rPr>
          <w:rFonts w:ascii="Times New Roman" w:hAnsi="Times New Roman" w:cs="Times New Roman"/>
          <w:b/>
          <w:color w:val="000000" w:themeColor="text1"/>
          <w:sz w:val="28"/>
          <w:szCs w:val="28"/>
          <w:lang w:val="pt-BR"/>
        </w:rPr>
        <w:t>THỦ TỤC GIẢI QUYẾT QUYỀN LỢI BẢO HIỂM</w:t>
      </w:r>
      <w:bookmarkEnd w:id="38"/>
      <w:bookmarkEnd w:id="39"/>
      <w:bookmarkEnd w:id="40"/>
      <w:bookmarkEnd w:id="41"/>
    </w:p>
    <w:p w:rsidR="00152B5C" w:rsidRPr="009F59BC" w:rsidRDefault="00152B5C" w:rsidP="00A16557">
      <w:pPr>
        <w:pStyle w:val="Heading2"/>
        <w:widowControl w:val="0"/>
        <w:numPr>
          <w:ilvl w:val="0"/>
          <w:numId w:val="19"/>
        </w:numPr>
        <w:spacing w:before="240" w:after="240"/>
        <w:ind w:left="1276" w:hanging="1276"/>
        <w:jc w:val="both"/>
        <w:rPr>
          <w:rFonts w:ascii="Times New Roman" w:hAnsi="Times New Roman" w:cs="Times New Roman"/>
          <w:color w:val="000000" w:themeColor="text1"/>
          <w:lang w:val="pt-BR"/>
        </w:rPr>
      </w:pPr>
      <w:bookmarkStart w:id="42" w:name="_Toc50457957"/>
      <w:bookmarkStart w:id="43" w:name="_Toc50458084"/>
      <w:bookmarkStart w:id="44" w:name="_Toc50458474"/>
      <w:r w:rsidRPr="009F59BC">
        <w:rPr>
          <w:rFonts w:ascii="Times New Roman" w:hAnsi="Times New Roman" w:cs="Times New Roman"/>
          <w:color w:val="000000" w:themeColor="text1"/>
          <w:lang w:val="pt-BR"/>
        </w:rPr>
        <w:t>THỜI HẠN YÊU CẦU GIẢI QUYẾT QUYỀN LỢI BẢO HIỂM</w:t>
      </w:r>
      <w:bookmarkEnd w:id="42"/>
      <w:bookmarkEnd w:id="43"/>
      <w:bookmarkEnd w:id="44"/>
    </w:p>
    <w:p w:rsidR="00742CBB" w:rsidRPr="00D53B08" w:rsidRDefault="00742CBB" w:rsidP="00AE6396">
      <w:pPr>
        <w:pStyle w:val="BodyText"/>
        <w:keepNext/>
        <w:keepLines/>
        <w:tabs>
          <w:tab w:val="left" w:pos="1276"/>
        </w:tabs>
        <w:spacing w:before="120" w:after="120"/>
        <w:ind w:left="1276"/>
        <w:jc w:val="both"/>
        <w:rPr>
          <w:rFonts w:ascii="Times New Roman" w:hAnsi="Times New Roman"/>
          <w:sz w:val="24"/>
          <w:lang w:val="pt-BR"/>
        </w:rPr>
      </w:pPr>
      <w:r w:rsidRPr="00D53B08">
        <w:rPr>
          <w:rFonts w:ascii="Times New Roman" w:hAnsi="Times New Roman"/>
          <w:sz w:val="24"/>
          <w:lang w:val="pt-BR"/>
        </w:rPr>
        <w:t>Trong vòng 12 tháng kể từ ngày Người được bảo hiểm</w:t>
      </w:r>
      <w:r w:rsidR="009A5EFA" w:rsidRPr="00D53B08">
        <w:rPr>
          <w:rFonts w:ascii="Times New Roman" w:hAnsi="Times New Roman"/>
          <w:sz w:val="24"/>
          <w:lang w:val="pt-BR"/>
        </w:rPr>
        <w:t xml:space="preserve"> </w:t>
      </w:r>
      <w:r w:rsidR="00F8395B" w:rsidRPr="00D53B08">
        <w:rPr>
          <w:rFonts w:ascii="Times New Roman" w:hAnsi="Times New Roman"/>
          <w:sz w:val="24"/>
          <w:lang w:val="pt-BR"/>
        </w:rPr>
        <w:t xml:space="preserve">bị chẩn đoán </w:t>
      </w:r>
      <w:r w:rsidR="00900156" w:rsidRPr="00D53B08">
        <w:rPr>
          <w:rFonts w:ascii="Times New Roman" w:hAnsi="Times New Roman"/>
          <w:sz w:val="24"/>
          <w:lang w:val="pt-BR"/>
        </w:rPr>
        <w:t>m</w:t>
      </w:r>
      <w:r w:rsidR="00D505C0" w:rsidRPr="00D53B08">
        <w:rPr>
          <w:rFonts w:ascii="Times New Roman" w:hAnsi="Times New Roman"/>
          <w:sz w:val="24"/>
          <w:lang w:val="pt-BR"/>
        </w:rPr>
        <w:t>ắc</w:t>
      </w:r>
      <w:r w:rsidR="00900156" w:rsidRPr="00D53B08">
        <w:rPr>
          <w:rFonts w:ascii="Times New Roman" w:hAnsi="Times New Roman"/>
          <w:sz w:val="24"/>
          <w:lang w:val="pt-BR"/>
        </w:rPr>
        <w:t xml:space="preserve"> Bệnh </w:t>
      </w:r>
      <w:r w:rsidR="00A40DA2" w:rsidRPr="00D53B08">
        <w:rPr>
          <w:rFonts w:ascii="Times New Roman" w:hAnsi="Times New Roman"/>
          <w:sz w:val="24"/>
          <w:lang w:val="pt-BR"/>
        </w:rPr>
        <w:t>ung thư</w:t>
      </w:r>
      <w:r w:rsidR="00900156" w:rsidRPr="00D53B08">
        <w:rPr>
          <w:rFonts w:ascii="Times New Roman" w:hAnsi="Times New Roman"/>
          <w:sz w:val="24"/>
          <w:lang w:val="pt-BR"/>
        </w:rPr>
        <w:t xml:space="preserve"> </w:t>
      </w:r>
      <w:r w:rsidR="00A40DA2" w:rsidRPr="00D53B08">
        <w:rPr>
          <w:rFonts w:ascii="Times New Roman" w:hAnsi="Times New Roman"/>
          <w:sz w:val="24"/>
          <w:lang w:val="pt-BR"/>
        </w:rPr>
        <w:t>giai đoạn sớm</w:t>
      </w:r>
      <w:r w:rsidR="00A22DCB" w:rsidRPr="00D53B08">
        <w:rPr>
          <w:rFonts w:ascii="Times New Roman" w:hAnsi="Times New Roman"/>
          <w:sz w:val="24"/>
          <w:lang w:val="pt-BR"/>
        </w:rPr>
        <w:t>,</w:t>
      </w:r>
      <w:r w:rsidR="00900156" w:rsidRPr="00D53B08">
        <w:rPr>
          <w:rFonts w:ascii="Times New Roman" w:hAnsi="Times New Roman"/>
          <w:sz w:val="24"/>
          <w:lang w:val="pt-BR"/>
        </w:rPr>
        <w:t xml:space="preserve"> Bệnh </w:t>
      </w:r>
      <w:r w:rsidR="00A40DA2" w:rsidRPr="00D53B08">
        <w:rPr>
          <w:rFonts w:ascii="Times New Roman" w:hAnsi="Times New Roman"/>
          <w:sz w:val="24"/>
          <w:lang w:val="pt-BR"/>
        </w:rPr>
        <w:t>ung thư</w:t>
      </w:r>
      <w:r w:rsidR="00900156" w:rsidRPr="00D53B08">
        <w:rPr>
          <w:rFonts w:ascii="Times New Roman" w:hAnsi="Times New Roman"/>
          <w:sz w:val="24"/>
          <w:lang w:val="pt-BR"/>
        </w:rPr>
        <w:t xml:space="preserve"> giai đoạn </w:t>
      </w:r>
      <w:r w:rsidR="00A40DA2" w:rsidRPr="00D53B08">
        <w:rPr>
          <w:rFonts w:ascii="Times New Roman" w:hAnsi="Times New Roman"/>
          <w:sz w:val="24"/>
          <w:lang w:val="pt-BR"/>
        </w:rPr>
        <w:t>sau</w:t>
      </w:r>
      <w:r w:rsidR="00900156" w:rsidRPr="00D53B08">
        <w:rPr>
          <w:rFonts w:ascii="Times New Roman" w:hAnsi="Times New Roman"/>
          <w:sz w:val="24"/>
          <w:lang w:val="pt-BR"/>
        </w:rPr>
        <w:t xml:space="preserve">, Bệnh </w:t>
      </w:r>
      <w:r w:rsidR="00A40DA2" w:rsidRPr="00D53B08">
        <w:rPr>
          <w:rFonts w:ascii="Times New Roman" w:hAnsi="Times New Roman"/>
          <w:sz w:val="24"/>
          <w:lang w:val="pt-BR"/>
        </w:rPr>
        <w:t>ung thư</w:t>
      </w:r>
      <w:r w:rsidR="00900156" w:rsidRPr="00D53B08">
        <w:rPr>
          <w:rFonts w:ascii="Times New Roman" w:hAnsi="Times New Roman"/>
          <w:sz w:val="24"/>
          <w:lang w:val="pt-BR"/>
        </w:rPr>
        <w:t xml:space="preserve"> theo giới tính,</w:t>
      </w:r>
      <w:r w:rsidR="00A22DCB" w:rsidRPr="00D53B08">
        <w:rPr>
          <w:rFonts w:ascii="Times New Roman" w:hAnsi="Times New Roman"/>
          <w:sz w:val="24"/>
          <w:lang w:val="pt-BR"/>
        </w:rPr>
        <w:t xml:space="preserve"> </w:t>
      </w:r>
      <w:r w:rsidRPr="00D53B08">
        <w:rPr>
          <w:rFonts w:ascii="Times New Roman" w:hAnsi="Times New Roman"/>
          <w:sz w:val="24"/>
          <w:lang w:val="pt-BR"/>
        </w:rPr>
        <w:t xml:space="preserve">Người yêu cầu giải quyết </w:t>
      </w:r>
      <w:r w:rsidR="00D2205A" w:rsidRPr="00D53B08">
        <w:rPr>
          <w:rFonts w:ascii="Times New Roman" w:hAnsi="Times New Roman"/>
          <w:sz w:val="24"/>
          <w:lang w:val="pt-BR"/>
        </w:rPr>
        <w:t>Q</w:t>
      </w:r>
      <w:r w:rsidRPr="00D53B08">
        <w:rPr>
          <w:rFonts w:ascii="Times New Roman" w:hAnsi="Times New Roman"/>
          <w:sz w:val="24"/>
          <w:lang w:val="pt-BR"/>
        </w:rPr>
        <w:t xml:space="preserve">uyền lợi bảo hiểm phải lập hồ sơ yêu cầu giải quyết quyền lợi bảo hiểm và gửi tới BIDV </w:t>
      </w:r>
      <w:r w:rsidR="007624E9" w:rsidRPr="00D53B08">
        <w:rPr>
          <w:rFonts w:ascii="Times New Roman" w:hAnsi="Times New Roman"/>
          <w:sz w:val="24"/>
          <w:lang w:val="pt-BR"/>
        </w:rPr>
        <w:t>MetLife</w:t>
      </w:r>
      <w:r w:rsidR="00BA4768" w:rsidRPr="00D53B08">
        <w:rPr>
          <w:rFonts w:ascii="Times New Roman" w:hAnsi="Times New Roman"/>
          <w:sz w:val="24"/>
          <w:lang w:val="pt-BR"/>
        </w:rPr>
        <w:t>.</w:t>
      </w:r>
      <w:r w:rsidRPr="00D53B08">
        <w:rPr>
          <w:rFonts w:ascii="Times New Roman" w:hAnsi="Times New Roman"/>
          <w:sz w:val="24"/>
          <w:lang w:val="pt-BR"/>
        </w:rPr>
        <w:t xml:space="preserve"> Quá thời </w:t>
      </w:r>
      <w:r w:rsidR="00A944E3" w:rsidRPr="00D53B08">
        <w:rPr>
          <w:rFonts w:ascii="Times New Roman" w:hAnsi="Times New Roman"/>
          <w:sz w:val="24"/>
          <w:lang w:val="pt-BR"/>
        </w:rPr>
        <w:t>hạn nêu</w:t>
      </w:r>
      <w:r w:rsidRPr="00D53B08">
        <w:rPr>
          <w:rFonts w:ascii="Times New Roman" w:hAnsi="Times New Roman"/>
          <w:sz w:val="24"/>
          <w:lang w:val="pt-BR"/>
        </w:rPr>
        <w:t xml:space="preserve"> trên, mọi yêu cầu giải Quyết quyền lợi bảo hiểm đều không có giá trị.</w:t>
      </w:r>
      <w:r w:rsidR="00A1055F" w:rsidRPr="00D53B08">
        <w:rPr>
          <w:rFonts w:ascii="Times New Roman" w:hAnsi="Times New Roman"/>
          <w:sz w:val="24"/>
          <w:lang w:val="pt-BR"/>
        </w:rPr>
        <w:t xml:space="preserve"> </w:t>
      </w:r>
      <w:r w:rsidRPr="00D53B08">
        <w:rPr>
          <w:rFonts w:ascii="Times New Roman" w:hAnsi="Times New Roman"/>
          <w:sz w:val="24"/>
          <w:lang w:val="pt-BR"/>
        </w:rPr>
        <w:t>Thời gian xảy ra sự kiện bất khả kháng hoặc trở ngại khách quan khác không tính vào thời hạn yêu cầu giải quyết Quyền lợi bảo hiểm.</w:t>
      </w:r>
    </w:p>
    <w:p w:rsidR="0046036E" w:rsidRPr="00D53B08" w:rsidRDefault="0046036E" w:rsidP="00A16557">
      <w:pPr>
        <w:pStyle w:val="Heading2"/>
        <w:widowControl w:val="0"/>
        <w:numPr>
          <w:ilvl w:val="0"/>
          <w:numId w:val="19"/>
        </w:numPr>
        <w:spacing w:before="240" w:after="240"/>
        <w:ind w:left="1276" w:hanging="1276"/>
        <w:jc w:val="both"/>
        <w:rPr>
          <w:rFonts w:ascii="Times New Roman" w:hAnsi="Times New Roman" w:cs="Times New Roman"/>
          <w:color w:val="000000" w:themeColor="text1"/>
          <w:lang w:val="pt-BR"/>
        </w:rPr>
      </w:pPr>
      <w:bookmarkStart w:id="45" w:name="_Toc50457958"/>
      <w:bookmarkStart w:id="46" w:name="_Toc50458085"/>
      <w:bookmarkStart w:id="47" w:name="_Toc50458475"/>
      <w:r w:rsidRPr="00D53B08">
        <w:rPr>
          <w:rFonts w:ascii="Times New Roman" w:hAnsi="Times New Roman" w:cs="Times New Roman"/>
          <w:color w:val="000000" w:themeColor="text1"/>
          <w:lang w:val="pt-BR"/>
        </w:rPr>
        <w:t>HỒ SƠ YÊU CẦU GIẢI QUYẾT QUYỀN LỢI BẢO HIỂM</w:t>
      </w:r>
      <w:bookmarkEnd w:id="45"/>
      <w:bookmarkEnd w:id="46"/>
      <w:bookmarkEnd w:id="47"/>
    </w:p>
    <w:p w:rsidR="00183866" w:rsidRPr="00D53B08" w:rsidRDefault="00183866" w:rsidP="00927312">
      <w:pPr>
        <w:pStyle w:val="BodyText"/>
        <w:keepNext/>
        <w:keepLines/>
        <w:numPr>
          <w:ilvl w:val="1"/>
          <w:numId w:val="18"/>
        </w:numPr>
        <w:tabs>
          <w:tab w:val="left" w:pos="1276"/>
        </w:tabs>
        <w:spacing w:before="120" w:after="120"/>
        <w:ind w:left="1276" w:hanging="826"/>
        <w:jc w:val="both"/>
        <w:rPr>
          <w:rFonts w:ascii="Times New Roman" w:hAnsi="Times New Roman"/>
          <w:b/>
          <w:sz w:val="24"/>
          <w:lang w:val="pt-BR"/>
        </w:rPr>
      </w:pPr>
      <w:r w:rsidRPr="00D53B08">
        <w:rPr>
          <w:rFonts w:ascii="Times New Roman" w:hAnsi="Times New Roman"/>
          <w:b/>
          <w:sz w:val="24"/>
          <w:lang w:val="pt-BR"/>
        </w:rPr>
        <w:t>Hồ sơ yêu cầu giải quyết quyền lợi bảo hiểm bao gồm:</w:t>
      </w:r>
    </w:p>
    <w:p w:rsidR="00900156" w:rsidRPr="00D53B08" w:rsidRDefault="003C1116" w:rsidP="00A16557">
      <w:pPr>
        <w:pStyle w:val="ListParagraph"/>
        <w:keepNext/>
        <w:keepLines/>
        <w:numPr>
          <w:ilvl w:val="0"/>
          <w:numId w:val="26"/>
        </w:numPr>
        <w:spacing w:before="120" w:after="120" w:line="283" w:lineRule="auto"/>
        <w:ind w:left="1260"/>
        <w:jc w:val="both"/>
        <w:rPr>
          <w:rFonts w:ascii="Times New Roman" w:hAnsi="Times New Roman"/>
          <w:sz w:val="24"/>
          <w:lang w:val="pt-BR"/>
        </w:rPr>
      </w:pPr>
      <w:r w:rsidRPr="00D53B08">
        <w:rPr>
          <w:rFonts w:ascii="Times New Roman" w:hAnsi="Times New Roman"/>
          <w:sz w:val="24"/>
          <w:lang w:val="pt-BR"/>
        </w:rPr>
        <w:t xml:space="preserve">Phiếu </w:t>
      </w:r>
      <w:r w:rsidR="00194E9E" w:rsidRPr="00D53B08">
        <w:rPr>
          <w:rFonts w:ascii="Times New Roman" w:hAnsi="Times New Roman"/>
          <w:sz w:val="24"/>
          <w:lang w:val="pt-BR"/>
        </w:rPr>
        <w:t xml:space="preserve">yêu cầu giải quyết </w:t>
      </w:r>
      <w:r w:rsidR="00C43756" w:rsidRPr="00D53B08">
        <w:rPr>
          <w:rFonts w:ascii="Times New Roman" w:hAnsi="Times New Roman"/>
          <w:sz w:val="24"/>
          <w:lang w:val="pt-BR"/>
        </w:rPr>
        <w:t xml:space="preserve">quyền </w:t>
      </w:r>
      <w:r w:rsidR="00194E9E" w:rsidRPr="00D53B08">
        <w:rPr>
          <w:rFonts w:ascii="Times New Roman" w:hAnsi="Times New Roman"/>
          <w:sz w:val="24"/>
          <w:lang w:val="pt-BR"/>
        </w:rPr>
        <w:t xml:space="preserve">lợi bảo hiểm theo mẫu của BIDV </w:t>
      </w:r>
      <w:r w:rsidR="007624E9" w:rsidRPr="00D53B08">
        <w:rPr>
          <w:rFonts w:ascii="Times New Roman" w:hAnsi="Times New Roman"/>
          <w:sz w:val="24"/>
          <w:lang w:val="pt-BR"/>
        </w:rPr>
        <w:t>MetLife</w:t>
      </w:r>
      <w:r w:rsidR="00194E9E" w:rsidRPr="00D53B08">
        <w:rPr>
          <w:rFonts w:ascii="Times New Roman" w:hAnsi="Times New Roman"/>
          <w:sz w:val="24"/>
          <w:lang w:val="pt-BR"/>
        </w:rPr>
        <w:t xml:space="preserve"> đã được điền đầy đủ và chính xác; </w:t>
      </w:r>
      <w:r w:rsidR="004505F9" w:rsidRPr="00D53B08">
        <w:rPr>
          <w:rFonts w:ascii="Times New Roman" w:hAnsi="Times New Roman"/>
          <w:sz w:val="24"/>
          <w:lang w:val="pt-BR"/>
        </w:rPr>
        <w:t>và</w:t>
      </w:r>
    </w:p>
    <w:p w:rsidR="00900156" w:rsidRPr="00D53B08" w:rsidRDefault="00900156" w:rsidP="00A16557">
      <w:pPr>
        <w:pStyle w:val="ListParagraph"/>
        <w:keepNext/>
        <w:keepLines/>
        <w:numPr>
          <w:ilvl w:val="0"/>
          <w:numId w:val="26"/>
        </w:numPr>
        <w:spacing w:before="120" w:after="120" w:line="283" w:lineRule="auto"/>
        <w:ind w:left="1260"/>
        <w:jc w:val="both"/>
        <w:rPr>
          <w:rFonts w:ascii="Times New Roman" w:hAnsi="Times New Roman"/>
          <w:sz w:val="24"/>
          <w:lang w:val="pt-BR"/>
        </w:rPr>
      </w:pPr>
      <w:r w:rsidRPr="00D53B08">
        <w:rPr>
          <w:rFonts w:ascii="Times New Roman" w:hAnsi="Times New Roman"/>
          <w:sz w:val="24"/>
          <w:lang w:val="pt-BR"/>
        </w:rPr>
        <w:t>Bản sao hợp pháp hoặc bản gốc của tất cả các các biên bản, chứng từ y tế gắn liền với Sự kiện bảo hiểm (</w:t>
      </w:r>
      <w:r w:rsidR="004505F9" w:rsidRPr="00D53B08">
        <w:rPr>
          <w:rFonts w:ascii="Times New Roman" w:hAnsi="Times New Roman"/>
          <w:sz w:val="24"/>
          <w:lang w:val="pt-BR"/>
        </w:rPr>
        <w:t>bao gồm t</w:t>
      </w:r>
      <w:r w:rsidRPr="00D53B08">
        <w:rPr>
          <w:rFonts w:ascii="Times New Roman" w:hAnsi="Times New Roman"/>
          <w:sz w:val="24"/>
          <w:lang w:val="pt-BR"/>
        </w:rPr>
        <w:t>ất cả các kết quả xét nghiệm, các kết quả chẩn đoán, kết quả điều trị, đơn thuốc, phim chụp</w:t>
      </w:r>
      <w:r w:rsidR="004505F9" w:rsidRPr="00D53B08">
        <w:rPr>
          <w:rFonts w:ascii="Times New Roman" w:hAnsi="Times New Roman"/>
          <w:sz w:val="24"/>
          <w:lang w:val="pt-BR"/>
        </w:rPr>
        <w:t xml:space="preserve">, các giấy tờ, hình ảnh hoặc các phương thức khác thể hiện kết quả </w:t>
      </w:r>
      <w:r w:rsidRPr="00D53B08">
        <w:rPr>
          <w:rFonts w:ascii="Times New Roman" w:hAnsi="Times New Roman"/>
          <w:sz w:val="24"/>
          <w:lang w:val="pt-BR"/>
        </w:rPr>
        <w:t>gắn liền với Sự kiện bảo hiểm);</w:t>
      </w:r>
      <w:r w:rsidR="004505F9" w:rsidRPr="00D53B08">
        <w:rPr>
          <w:rFonts w:ascii="Times New Roman" w:hAnsi="Times New Roman"/>
          <w:sz w:val="24"/>
          <w:lang w:val="pt-BR"/>
        </w:rPr>
        <w:t xml:space="preserve"> và</w:t>
      </w:r>
    </w:p>
    <w:p w:rsidR="00900156" w:rsidRPr="00D53B08" w:rsidRDefault="00900156" w:rsidP="00A16557">
      <w:pPr>
        <w:pStyle w:val="ListParagraph"/>
        <w:keepNext/>
        <w:keepLines/>
        <w:numPr>
          <w:ilvl w:val="0"/>
          <w:numId w:val="26"/>
        </w:numPr>
        <w:spacing w:before="120" w:after="120" w:line="283" w:lineRule="auto"/>
        <w:ind w:left="1260"/>
        <w:jc w:val="both"/>
        <w:rPr>
          <w:rFonts w:ascii="Times New Roman" w:hAnsi="Times New Roman"/>
          <w:sz w:val="24"/>
          <w:lang w:val="pt-BR"/>
        </w:rPr>
      </w:pPr>
      <w:r w:rsidRPr="00D53B08">
        <w:rPr>
          <w:rFonts w:ascii="Times New Roman" w:hAnsi="Times New Roman"/>
          <w:sz w:val="24"/>
          <w:lang w:val="pt-BR"/>
        </w:rPr>
        <w:t xml:space="preserve">Bản sao hợp pháp hoặc bản gốc kết luận về việc Người được bảo hiểm bị mắc Bệnh </w:t>
      </w:r>
      <w:r w:rsidR="004B34CA" w:rsidRPr="00D53B08">
        <w:rPr>
          <w:rFonts w:ascii="Times New Roman" w:hAnsi="Times New Roman"/>
          <w:sz w:val="24"/>
          <w:lang w:val="pt-BR"/>
        </w:rPr>
        <w:t>ung thư</w:t>
      </w:r>
      <w:r w:rsidRPr="00D53B08">
        <w:rPr>
          <w:rFonts w:ascii="Times New Roman" w:hAnsi="Times New Roman"/>
          <w:sz w:val="24"/>
          <w:lang w:val="pt-BR"/>
        </w:rPr>
        <w:t xml:space="preserve"> của </w:t>
      </w:r>
      <w:r w:rsidR="0039615B" w:rsidRPr="00D53B08">
        <w:rPr>
          <w:rFonts w:ascii="Times New Roman" w:hAnsi="Times New Roman"/>
          <w:sz w:val="24"/>
          <w:lang w:val="pt-BR"/>
        </w:rPr>
        <w:t>B</w:t>
      </w:r>
      <w:r w:rsidRPr="00D53B08">
        <w:rPr>
          <w:rFonts w:ascii="Times New Roman" w:hAnsi="Times New Roman"/>
          <w:sz w:val="24"/>
          <w:lang w:val="pt-BR"/>
        </w:rPr>
        <w:t>ệnh viện</w:t>
      </w:r>
      <w:r w:rsidR="0039615B" w:rsidRPr="00D53B08">
        <w:rPr>
          <w:rFonts w:ascii="Times New Roman" w:hAnsi="Times New Roman"/>
          <w:sz w:val="24"/>
          <w:lang w:val="pt-BR"/>
        </w:rPr>
        <w:t>/cơ sở y tế đủ tiêu chuẩn</w:t>
      </w:r>
      <w:r w:rsidR="00630A78" w:rsidRPr="00D53B08">
        <w:rPr>
          <w:rFonts w:ascii="Times New Roman" w:hAnsi="Times New Roman"/>
          <w:sz w:val="24"/>
          <w:lang w:val="pt-BR"/>
        </w:rPr>
        <w:t xml:space="preserve"> </w:t>
      </w:r>
      <w:r w:rsidRPr="00D53B08">
        <w:rPr>
          <w:rFonts w:ascii="Times New Roman" w:hAnsi="Times New Roman"/>
          <w:sz w:val="24"/>
          <w:lang w:val="pt-BR"/>
        </w:rPr>
        <w:t>và các kết luận này phải được một Bác sĩ hành nghề hợp pháp thực hiện;</w:t>
      </w:r>
      <w:r w:rsidR="004505F9" w:rsidRPr="00D53B08">
        <w:rPr>
          <w:rFonts w:ascii="Times New Roman" w:hAnsi="Times New Roman"/>
          <w:sz w:val="24"/>
          <w:lang w:val="pt-BR"/>
        </w:rPr>
        <w:t xml:space="preserve"> và</w:t>
      </w:r>
    </w:p>
    <w:p w:rsidR="00194E9E" w:rsidRPr="00D53B08" w:rsidRDefault="00194E9E" w:rsidP="00A16557">
      <w:pPr>
        <w:pStyle w:val="ListParagraph"/>
        <w:keepNext/>
        <w:keepLines/>
        <w:numPr>
          <w:ilvl w:val="0"/>
          <w:numId w:val="26"/>
        </w:numPr>
        <w:spacing w:before="120" w:after="120" w:line="283" w:lineRule="auto"/>
        <w:ind w:left="1260"/>
        <w:jc w:val="both"/>
        <w:rPr>
          <w:rFonts w:ascii="Times New Roman" w:hAnsi="Times New Roman"/>
          <w:sz w:val="24"/>
          <w:lang w:val="pt-BR"/>
        </w:rPr>
      </w:pPr>
      <w:r w:rsidRPr="00D53B08">
        <w:rPr>
          <w:rFonts w:ascii="Times New Roman" w:hAnsi="Times New Roman"/>
          <w:sz w:val="24"/>
          <w:lang w:val="pt-BR"/>
        </w:rPr>
        <w:t xml:space="preserve">Bản sao hợp pháp </w:t>
      </w:r>
      <w:r w:rsidR="00EF6DC1" w:rsidRPr="00D53B08">
        <w:rPr>
          <w:rFonts w:ascii="Times New Roman" w:hAnsi="Times New Roman"/>
          <w:sz w:val="24"/>
          <w:lang w:val="pt-BR"/>
        </w:rPr>
        <w:t xml:space="preserve">giấy tờ </w:t>
      </w:r>
      <w:r w:rsidR="00391874" w:rsidRPr="00D53B08">
        <w:rPr>
          <w:rFonts w:ascii="Times New Roman" w:hAnsi="Times New Roman"/>
          <w:sz w:val="24"/>
          <w:lang w:val="pt-BR"/>
        </w:rPr>
        <w:t>nhân</w:t>
      </w:r>
      <w:r w:rsidR="00EF6DC1" w:rsidRPr="00D53B08">
        <w:rPr>
          <w:rFonts w:ascii="Times New Roman" w:hAnsi="Times New Roman"/>
          <w:sz w:val="24"/>
          <w:lang w:val="pt-BR"/>
        </w:rPr>
        <w:t xml:space="preserve"> thân</w:t>
      </w:r>
      <w:r w:rsidR="008E657F" w:rsidRPr="00D53B08">
        <w:rPr>
          <w:rFonts w:ascii="Times New Roman" w:hAnsi="Times New Roman"/>
          <w:sz w:val="24"/>
          <w:lang w:val="pt-BR"/>
        </w:rPr>
        <w:t xml:space="preserve"> </w:t>
      </w:r>
      <w:r w:rsidRPr="00D53B08">
        <w:rPr>
          <w:rFonts w:ascii="Times New Roman" w:hAnsi="Times New Roman"/>
          <w:sz w:val="24"/>
          <w:lang w:val="pt-BR"/>
        </w:rPr>
        <w:t xml:space="preserve">của Người được </w:t>
      </w:r>
      <w:r w:rsidR="00C43756" w:rsidRPr="00D53B08">
        <w:rPr>
          <w:rFonts w:ascii="Times New Roman" w:hAnsi="Times New Roman"/>
          <w:sz w:val="24"/>
          <w:lang w:val="pt-BR"/>
        </w:rPr>
        <w:t xml:space="preserve">bảo </w:t>
      </w:r>
      <w:r w:rsidRPr="00D53B08">
        <w:rPr>
          <w:rFonts w:ascii="Times New Roman" w:hAnsi="Times New Roman"/>
          <w:sz w:val="24"/>
          <w:lang w:val="pt-BR"/>
        </w:rPr>
        <w:t>hiểm</w:t>
      </w:r>
      <w:r w:rsidR="00A6742D" w:rsidRPr="00D53B08">
        <w:rPr>
          <w:rFonts w:ascii="Times New Roman" w:hAnsi="Times New Roman"/>
          <w:sz w:val="24"/>
          <w:lang w:val="pt-BR"/>
        </w:rPr>
        <w:t xml:space="preserve">, </w:t>
      </w:r>
      <w:r w:rsidRPr="00D53B08">
        <w:rPr>
          <w:rFonts w:ascii="Times New Roman" w:hAnsi="Times New Roman"/>
          <w:sz w:val="24"/>
          <w:lang w:val="pt-BR"/>
        </w:rPr>
        <w:t xml:space="preserve">Người thụ hưởng; </w:t>
      </w:r>
      <w:r w:rsidR="004505F9" w:rsidRPr="00D53B08">
        <w:rPr>
          <w:rFonts w:ascii="Times New Roman" w:hAnsi="Times New Roman"/>
          <w:sz w:val="24"/>
          <w:lang w:val="pt-BR"/>
        </w:rPr>
        <w:t>và</w:t>
      </w:r>
    </w:p>
    <w:p w:rsidR="00194E9E" w:rsidRPr="00D53B08" w:rsidRDefault="00194E9E" w:rsidP="00A16557">
      <w:pPr>
        <w:pStyle w:val="ListParagraph"/>
        <w:keepNext/>
        <w:keepLines/>
        <w:numPr>
          <w:ilvl w:val="0"/>
          <w:numId w:val="26"/>
        </w:numPr>
        <w:spacing w:before="120" w:after="120" w:line="283" w:lineRule="auto"/>
        <w:ind w:left="1260"/>
        <w:jc w:val="both"/>
        <w:rPr>
          <w:rFonts w:ascii="Times New Roman" w:hAnsi="Times New Roman"/>
          <w:sz w:val="24"/>
          <w:lang w:val="pt-BR"/>
        </w:rPr>
      </w:pPr>
      <w:r w:rsidRPr="00D53B08">
        <w:rPr>
          <w:rFonts w:ascii="Times New Roman" w:hAnsi="Times New Roman"/>
          <w:sz w:val="24"/>
          <w:lang w:val="pt-BR"/>
        </w:rPr>
        <w:t xml:space="preserve">Bằng chứng về quyền được nhận Quyền lợi bảo hiểm của Người thụ hưởng được nêu trong </w:t>
      </w:r>
      <w:r w:rsidR="00760012" w:rsidRPr="00D53B08">
        <w:rPr>
          <w:rFonts w:ascii="Times New Roman" w:hAnsi="Times New Roman"/>
          <w:sz w:val="24"/>
          <w:lang w:val="pt-BR"/>
        </w:rPr>
        <w:t>Quy tắc và điều khoản</w:t>
      </w:r>
      <w:r w:rsidRPr="00D53B08">
        <w:rPr>
          <w:rFonts w:ascii="Times New Roman" w:hAnsi="Times New Roman"/>
          <w:sz w:val="24"/>
          <w:lang w:val="pt-BR"/>
        </w:rPr>
        <w:t xml:space="preserve"> này như giấy ủy quyền, di chúc, văn bản thỏa thuận phân chia di sản hoặc văn bản khai nhận di sản hoặc thỏa thuận cử người nhận </w:t>
      </w:r>
      <w:r w:rsidR="00C43756" w:rsidRPr="00D53B08">
        <w:rPr>
          <w:rFonts w:ascii="Times New Roman" w:hAnsi="Times New Roman"/>
          <w:sz w:val="24"/>
          <w:lang w:val="pt-BR"/>
        </w:rPr>
        <w:t xml:space="preserve">quyền </w:t>
      </w:r>
      <w:r w:rsidRPr="00D53B08">
        <w:rPr>
          <w:rFonts w:ascii="Times New Roman" w:hAnsi="Times New Roman"/>
          <w:sz w:val="24"/>
          <w:lang w:val="pt-BR"/>
        </w:rPr>
        <w:t>lợi bảo hiểm theo đúng quy định của pháp luật.</w:t>
      </w:r>
    </w:p>
    <w:p w:rsidR="00183866" w:rsidRPr="00D53B08" w:rsidRDefault="00194E9E" w:rsidP="002A0934">
      <w:pPr>
        <w:keepNext/>
        <w:keepLines/>
        <w:spacing w:before="120" w:after="120" w:line="283" w:lineRule="auto"/>
        <w:ind w:left="1276"/>
        <w:jc w:val="both"/>
        <w:rPr>
          <w:rFonts w:ascii="Times New Roman" w:hAnsi="Times New Roman"/>
          <w:lang w:val="pt-BR"/>
        </w:rPr>
      </w:pPr>
      <w:r w:rsidRPr="00D53B08">
        <w:rPr>
          <w:rFonts w:ascii="Times New Roman" w:hAnsi="Times New Roman"/>
          <w:sz w:val="24"/>
          <w:lang w:val="pt-BR"/>
        </w:rPr>
        <w:t xml:space="preserve">Người nộp hồ sơ yêu cầu giải quyết </w:t>
      </w:r>
      <w:r w:rsidR="00C43756" w:rsidRPr="00D53B08">
        <w:rPr>
          <w:rFonts w:ascii="Times New Roman" w:hAnsi="Times New Roman"/>
          <w:sz w:val="24"/>
          <w:lang w:val="pt-BR"/>
        </w:rPr>
        <w:t xml:space="preserve">quyền </w:t>
      </w:r>
      <w:r w:rsidRPr="00D53B08">
        <w:rPr>
          <w:rFonts w:ascii="Times New Roman" w:hAnsi="Times New Roman"/>
          <w:sz w:val="24"/>
          <w:lang w:val="pt-BR"/>
        </w:rPr>
        <w:t>lợi bảo hiểm có trách nhiệm cung cấp các giấy tờ nêu trên và tự chịu các chi phí phát sinh có liên quan đến việc thu thập các giấy tờ nói trên.</w:t>
      </w:r>
    </w:p>
    <w:p w:rsidR="00183866" w:rsidRPr="00D53B08" w:rsidRDefault="00183866" w:rsidP="00927312">
      <w:pPr>
        <w:pStyle w:val="BodyText"/>
        <w:keepNext/>
        <w:keepLines/>
        <w:numPr>
          <w:ilvl w:val="1"/>
          <w:numId w:val="18"/>
        </w:numPr>
        <w:tabs>
          <w:tab w:val="left" w:pos="1276"/>
        </w:tabs>
        <w:spacing w:before="120" w:after="120"/>
        <w:ind w:left="1276" w:hanging="826"/>
        <w:jc w:val="both"/>
        <w:rPr>
          <w:rFonts w:ascii="Times New Roman" w:hAnsi="Times New Roman"/>
          <w:b/>
          <w:sz w:val="24"/>
          <w:lang w:val="pt-BR"/>
        </w:rPr>
      </w:pPr>
      <w:r w:rsidRPr="00D53B08">
        <w:rPr>
          <w:rFonts w:ascii="Times New Roman" w:hAnsi="Times New Roman"/>
          <w:b/>
          <w:sz w:val="24"/>
          <w:lang w:val="pt-BR"/>
        </w:rPr>
        <w:t xml:space="preserve">Các hồ sơ bổ sung khác theo yêu cầu của </w:t>
      </w:r>
      <w:r w:rsidR="00BD41C1" w:rsidRPr="00D53B08">
        <w:rPr>
          <w:rFonts w:ascii="Times New Roman" w:hAnsi="Times New Roman"/>
          <w:b/>
          <w:sz w:val="24"/>
          <w:lang w:val="pt-BR"/>
        </w:rPr>
        <w:t xml:space="preserve">BIDV </w:t>
      </w:r>
      <w:r w:rsidR="007624E9" w:rsidRPr="00D53B08">
        <w:rPr>
          <w:rFonts w:ascii="Times New Roman" w:hAnsi="Times New Roman"/>
          <w:b/>
          <w:sz w:val="24"/>
          <w:lang w:val="pt-BR"/>
        </w:rPr>
        <w:t>MetLife</w:t>
      </w:r>
    </w:p>
    <w:p w:rsidR="00B712B6" w:rsidRPr="00D53B08" w:rsidRDefault="00BD41C1" w:rsidP="00513DD3">
      <w:pPr>
        <w:keepNext/>
        <w:keepLines/>
        <w:spacing w:before="120" w:after="120" w:line="283" w:lineRule="auto"/>
        <w:ind w:left="1276"/>
        <w:jc w:val="both"/>
        <w:rPr>
          <w:rFonts w:ascii="Times New Roman" w:hAnsi="Times New Roman"/>
          <w:bCs/>
          <w:sz w:val="24"/>
          <w:lang w:val="pt-BR"/>
        </w:rPr>
      </w:pPr>
      <w:r w:rsidRPr="00D53B08">
        <w:rPr>
          <w:rFonts w:ascii="Times New Roman" w:hAnsi="Times New Roman"/>
          <w:bCs/>
          <w:sz w:val="24"/>
          <w:lang w:val="pt-BR"/>
        </w:rPr>
        <w:t xml:space="preserve">BIDV </w:t>
      </w:r>
      <w:r w:rsidR="007624E9" w:rsidRPr="00D53B08">
        <w:rPr>
          <w:rFonts w:ascii="Times New Roman" w:hAnsi="Times New Roman"/>
          <w:bCs/>
          <w:sz w:val="24"/>
          <w:lang w:val="pt-BR"/>
        </w:rPr>
        <w:t>MetLife</w:t>
      </w:r>
      <w:r w:rsidRPr="00D53B08">
        <w:rPr>
          <w:rFonts w:ascii="Times New Roman" w:hAnsi="Times New Roman"/>
          <w:bCs/>
          <w:sz w:val="24"/>
          <w:lang w:val="pt-BR"/>
        </w:rPr>
        <w:t xml:space="preserve"> có thể yêu cầu</w:t>
      </w:r>
      <w:r w:rsidR="00513DD3" w:rsidRPr="00D53B08">
        <w:rPr>
          <w:rFonts w:ascii="Times New Roman" w:hAnsi="Times New Roman"/>
          <w:bCs/>
          <w:sz w:val="24"/>
          <w:lang w:val="pt-BR"/>
        </w:rPr>
        <w:t xml:space="preserve"> N</w:t>
      </w:r>
      <w:r w:rsidR="00900156" w:rsidRPr="00D53B08">
        <w:rPr>
          <w:rFonts w:ascii="Times New Roman" w:hAnsi="Times New Roman"/>
          <w:sz w:val="24"/>
          <w:lang w:val="pt-BR"/>
        </w:rPr>
        <w:t xml:space="preserve">gười được bảo hiểm thực hiện các giám định y khoa với chuyên gia y tế do </w:t>
      </w:r>
      <w:r w:rsidR="00CE2D71" w:rsidRPr="00D53B08">
        <w:rPr>
          <w:rFonts w:ascii="Times New Roman" w:hAnsi="Times New Roman"/>
          <w:sz w:val="24"/>
          <w:lang w:val="pt-BR"/>
        </w:rPr>
        <w:t>BIDV Met</w:t>
      </w:r>
      <w:r w:rsidR="00900156" w:rsidRPr="00D53B08">
        <w:rPr>
          <w:rFonts w:ascii="Times New Roman" w:hAnsi="Times New Roman"/>
          <w:sz w:val="24"/>
          <w:lang w:val="pt-BR"/>
        </w:rPr>
        <w:t>Life chỉ định;</w:t>
      </w:r>
    </w:p>
    <w:p w:rsidR="00ED792D" w:rsidRPr="00D53B08" w:rsidRDefault="00BD41C1" w:rsidP="00513DD3">
      <w:pPr>
        <w:pStyle w:val="ListParagraph"/>
        <w:keepNext/>
        <w:keepLines/>
        <w:spacing w:before="120" w:after="120" w:line="283" w:lineRule="auto"/>
        <w:ind w:left="1260"/>
        <w:jc w:val="both"/>
        <w:rPr>
          <w:rFonts w:ascii="Times New Roman" w:hAnsi="Times New Roman"/>
          <w:b/>
          <w:i/>
          <w:sz w:val="24"/>
          <w:lang w:val="pt-BR"/>
        </w:rPr>
      </w:pPr>
      <w:r w:rsidRPr="00D53B08">
        <w:rPr>
          <w:rFonts w:ascii="Times New Roman" w:hAnsi="Times New Roman"/>
          <w:sz w:val="24"/>
          <w:lang w:val="pt-BR"/>
        </w:rPr>
        <w:t xml:space="preserve">BIDV </w:t>
      </w:r>
      <w:r w:rsidR="007624E9" w:rsidRPr="00D53B08">
        <w:rPr>
          <w:rFonts w:ascii="Times New Roman" w:hAnsi="Times New Roman"/>
          <w:sz w:val="24"/>
          <w:lang w:val="pt-BR"/>
        </w:rPr>
        <w:t>MetLife</w:t>
      </w:r>
      <w:r w:rsidRPr="00D53B08">
        <w:rPr>
          <w:rFonts w:ascii="Times New Roman" w:hAnsi="Times New Roman"/>
          <w:sz w:val="24"/>
          <w:lang w:val="pt-BR"/>
        </w:rPr>
        <w:t xml:space="preserve"> sẽ chi trả chi phí phát sinh từ các yêu cầu này, và sẽ không giải quyết </w:t>
      </w:r>
      <w:r w:rsidR="00C43756" w:rsidRPr="00D53B08">
        <w:rPr>
          <w:rFonts w:ascii="Times New Roman" w:hAnsi="Times New Roman"/>
          <w:sz w:val="24"/>
          <w:lang w:val="pt-BR"/>
        </w:rPr>
        <w:t xml:space="preserve">quyền </w:t>
      </w:r>
      <w:r w:rsidRPr="00D53B08">
        <w:rPr>
          <w:rFonts w:ascii="Times New Roman" w:hAnsi="Times New Roman"/>
          <w:sz w:val="24"/>
          <w:lang w:val="pt-BR"/>
        </w:rPr>
        <w:t xml:space="preserve">lợi bảo hiểm nếu các yêu cầu này không được thực hiện, trừ các lý do chính đáng được BIDV </w:t>
      </w:r>
      <w:r w:rsidR="007624E9" w:rsidRPr="00D53B08">
        <w:rPr>
          <w:rFonts w:ascii="Times New Roman" w:hAnsi="Times New Roman"/>
          <w:sz w:val="24"/>
          <w:lang w:val="pt-BR"/>
        </w:rPr>
        <w:t>MetLife</w:t>
      </w:r>
      <w:r w:rsidRPr="00D53B08">
        <w:rPr>
          <w:rFonts w:ascii="Times New Roman" w:hAnsi="Times New Roman"/>
          <w:sz w:val="24"/>
          <w:lang w:val="pt-BR"/>
        </w:rPr>
        <w:t xml:space="preserve"> chấp nhận.</w:t>
      </w:r>
      <w:bookmarkStart w:id="48" w:name="_Toc501716432"/>
      <w:bookmarkStart w:id="49" w:name="_Toc8742625"/>
    </w:p>
    <w:p w:rsidR="00ED792D" w:rsidRPr="00D53B08" w:rsidRDefault="00ED792D">
      <w:pPr>
        <w:rPr>
          <w:rFonts w:ascii="Times New Roman" w:hAnsi="Times New Roman"/>
          <w:sz w:val="24"/>
          <w:lang w:val="pt-BR"/>
        </w:rPr>
      </w:pPr>
    </w:p>
    <w:p w:rsidR="00754842" w:rsidRPr="00D53B08" w:rsidRDefault="00A90056" w:rsidP="00630A78">
      <w:pPr>
        <w:pStyle w:val="Heading1"/>
        <w:numPr>
          <w:ilvl w:val="0"/>
          <w:numId w:val="0"/>
        </w:numPr>
        <w:spacing w:after="0"/>
        <w:rPr>
          <w:rFonts w:ascii="Times New Roman" w:hAnsi="Times New Roman"/>
          <w:b/>
          <w:sz w:val="28"/>
          <w:szCs w:val="28"/>
          <w:lang w:val="pt-BR"/>
        </w:rPr>
      </w:pPr>
      <w:bookmarkStart w:id="50" w:name="_Toc50458476"/>
      <w:r w:rsidRPr="00D53B08">
        <w:rPr>
          <w:rFonts w:ascii="Times New Roman" w:hAnsi="Times New Roman" w:cs="Times New Roman"/>
          <w:b/>
          <w:color w:val="auto"/>
          <w:sz w:val="28"/>
          <w:szCs w:val="28"/>
          <w:lang w:val="pt-BR"/>
        </w:rPr>
        <w:lastRenderedPageBreak/>
        <w:t>PHỤ LỤC 1: ĐỊNH NGHĨA BỆNH UNG THƯ GIAI ĐOẠN SỚM</w:t>
      </w:r>
      <w:bookmarkEnd w:id="50"/>
    </w:p>
    <w:p w:rsidR="00754842" w:rsidRPr="009F59BC" w:rsidRDefault="00754842" w:rsidP="008F7770">
      <w:pPr>
        <w:rPr>
          <w:rFonts w:ascii="Times New Roman" w:hAnsi="Times New Roman"/>
          <w:i/>
          <w:sz w:val="24"/>
          <w:lang w:val="pt-BR"/>
        </w:rPr>
      </w:pPr>
      <w:r w:rsidRPr="009F59BC">
        <w:rPr>
          <w:rFonts w:ascii="Times New Roman" w:hAnsi="Times New Roman"/>
          <w:i/>
          <w:sz w:val="24"/>
          <w:lang w:val="pt-BR"/>
        </w:rPr>
        <w:t xml:space="preserve">(Đính kèm Quy tắc và điều khoản Sản phẩm bổ trợ Bệnh </w:t>
      </w:r>
      <w:r>
        <w:rPr>
          <w:rFonts w:ascii="Times New Roman" w:hAnsi="Times New Roman"/>
          <w:i/>
          <w:sz w:val="24"/>
          <w:lang w:val="pt-BR"/>
        </w:rPr>
        <w:t>ung thư</w:t>
      </w:r>
      <w:r w:rsidRPr="009F59BC">
        <w:rPr>
          <w:rFonts w:ascii="Times New Roman" w:hAnsi="Times New Roman"/>
          <w:i/>
          <w:sz w:val="24"/>
          <w:lang w:val="pt-BR"/>
        </w:rPr>
        <w:t>)</w:t>
      </w:r>
    </w:p>
    <w:p w:rsidR="00754842" w:rsidRPr="00D53B08" w:rsidRDefault="00754842" w:rsidP="00754842">
      <w:pPr>
        <w:pStyle w:val="BodyText"/>
        <w:keepNext/>
        <w:keepLines/>
        <w:tabs>
          <w:tab w:val="left" w:pos="1276"/>
        </w:tabs>
        <w:spacing w:before="120" w:after="120"/>
        <w:jc w:val="both"/>
        <w:rPr>
          <w:rFonts w:ascii="Times New Roman" w:hAnsi="Times New Roman"/>
          <w:b/>
          <w:sz w:val="24"/>
          <w:lang w:val="pt-BR"/>
        </w:rPr>
      </w:pPr>
    </w:p>
    <w:p w:rsidR="00754842" w:rsidRPr="00D53B08" w:rsidRDefault="00754842" w:rsidP="00754842">
      <w:pPr>
        <w:pStyle w:val="BodyText"/>
        <w:keepNext/>
        <w:keepLines/>
        <w:tabs>
          <w:tab w:val="left" w:pos="1276"/>
        </w:tabs>
        <w:spacing w:before="120" w:after="120"/>
        <w:jc w:val="both"/>
        <w:rPr>
          <w:rFonts w:ascii="Times New Roman" w:hAnsi="Times New Roman"/>
          <w:sz w:val="24"/>
          <w:lang w:val="pt-BR"/>
        </w:rPr>
      </w:pPr>
      <w:r w:rsidRPr="00D53B08">
        <w:rPr>
          <w:rFonts w:ascii="Times New Roman" w:hAnsi="Times New Roman"/>
          <w:bCs/>
          <w:sz w:val="24"/>
          <w:lang w:val="pt-BR"/>
        </w:rPr>
        <w:t>Bệnh ung thư giai đoạn sớm</w:t>
      </w:r>
      <w:r w:rsidRPr="00D53B08">
        <w:rPr>
          <w:rFonts w:ascii="Times New Roman" w:hAnsi="Times New Roman"/>
          <w:sz w:val="24"/>
          <w:lang w:val="pt-BR"/>
        </w:rPr>
        <w:t xml:space="preserve"> bao gồm Ung thư biểu mô tại chỗ và Ung thư giai đoạn sớm của một số cơ quan. </w:t>
      </w:r>
    </w:p>
    <w:p w:rsidR="00754842" w:rsidRPr="00D53B08" w:rsidRDefault="00754842" w:rsidP="00754842">
      <w:pPr>
        <w:pStyle w:val="BodyText"/>
        <w:keepNext/>
        <w:keepLines/>
        <w:numPr>
          <w:ilvl w:val="2"/>
          <w:numId w:val="19"/>
        </w:numPr>
        <w:spacing w:before="120" w:after="120"/>
        <w:ind w:left="720"/>
        <w:jc w:val="both"/>
        <w:rPr>
          <w:rFonts w:ascii="Times New Roman" w:hAnsi="Times New Roman"/>
          <w:sz w:val="24"/>
          <w:lang w:val="pt-BR"/>
        </w:rPr>
      </w:pPr>
      <w:r w:rsidRPr="00D53B08">
        <w:rPr>
          <w:rFonts w:ascii="Times New Roman" w:hAnsi="Times New Roman"/>
          <w:b/>
          <w:sz w:val="24"/>
          <w:lang w:val="pt-BR"/>
        </w:rPr>
        <w:t>Ung thư biểu mô tại chỗ</w:t>
      </w:r>
      <w:r w:rsidRPr="00D53B08">
        <w:rPr>
          <w:rFonts w:ascii="Times New Roman" w:hAnsi="Times New Roman"/>
          <w:sz w:val="24"/>
          <w:lang w:val="pt-BR"/>
        </w:rPr>
        <w:t>: Vú, tử cung, buồng trứng, vòi trứng, âm hộ, âm đạo, cổ tử cung, đại tràng, trực tràng, dương vật, tinh hoàn, phổi, gan, dạ dày, mũi hầu và bàng quang.</w:t>
      </w:r>
    </w:p>
    <w:p w:rsidR="00754842" w:rsidRPr="00D53B08" w:rsidRDefault="00754842" w:rsidP="00754842">
      <w:pPr>
        <w:pStyle w:val="BodyText"/>
        <w:keepNext/>
        <w:keepLines/>
        <w:spacing w:before="120" w:after="120"/>
        <w:ind w:left="720"/>
        <w:jc w:val="both"/>
        <w:rPr>
          <w:rFonts w:ascii="Times New Roman" w:hAnsi="Times New Roman"/>
          <w:sz w:val="24"/>
          <w:lang w:val="pt-BR"/>
        </w:rPr>
      </w:pPr>
      <w:r w:rsidRPr="00D53B08">
        <w:rPr>
          <w:rFonts w:ascii="Times New Roman" w:hAnsi="Times New Roman"/>
          <w:sz w:val="24"/>
          <w:lang w:val="pt-BR"/>
        </w:rPr>
        <w:t xml:space="preserve">Ung thư biểu mô tại chổ được định nghĩa là sự phát triển tự phát tại chỗ của các tế bào ung thư biểu mô chưa xâm lấn và/hoặc phá hủy vào các mô xung quanh. Xâm lấn có nghĩa là sự xâm nhập và/hoặc phá hủy tích cực mô bình thường vượt qua màng đáy. </w:t>
      </w:r>
    </w:p>
    <w:p w:rsidR="00754842" w:rsidRPr="00D53B08" w:rsidRDefault="00754842" w:rsidP="00754842">
      <w:pPr>
        <w:pStyle w:val="BodyText"/>
        <w:keepNext/>
        <w:keepLines/>
        <w:numPr>
          <w:ilvl w:val="2"/>
          <w:numId w:val="19"/>
        </w:numPr>
        <w:tabs>
          <w:tab w:val="left" w:pos="1276"/>
        </w:tabs>
        <w:spacing w:before="120" w:after="120"/>
        <w:ind w:left="720"/>
        <w:jc w:val="both"/>
        <w:rPr>
          <w:rFonts w:ascii="Times New Roman" w:hAnsi="Times New Roman"/>
          <w:sz w:val="24"/>
          <w:lang w:val="pt-BR"/>
        </w:rPr>
      </w:pPr>
      <w:r w:rsidRPr="00D53B08">
        <w:rPr>
          <w:rFonts w:ascii="Times New Roman" w:hAnsi="Times New Roman"/>
          <w:b/>
          <w:bCs/>
          <w:sz w:val="24"/>
          <w:lang w:val="pt-BR"/>
        </w:rPr>
        <w:t>Ung thư giai đoạn sớm của một số cơ quan</w:t>
      </w:r>
      <w:r w:rsidRPr="00D53B08">
        <w:rPr>
          <w:rFonts w:ascii="Times New Roman" w:hAnsi="Times New Roman"/>
          <w:sz w:val="24"/>
          <w:lang w:val="pt-BR"/>
        </w:rPr>
        <w:t xml:space="preserve">: </w:t>
      </w:r>
    </w:p>
    <w:p w:rsidR="00754842" w:rsidRPr="00D53B08" w:rsidRDefault="00754842" w:rsidP="00754842">
      <w:pPr>
        <w:pStyle w:val="BodyText"/>
        <w:keepNext/>
        <w:keepLines/>
        <w:numPr>
          <w:ilvl w:val="0"/>
          <w:numId w:val="32"/>
        </w:numPr>
        <w:tabs>
          <w:tab w:val="left" w:pos="1276"/>
        </w:tabs>
        <w:spacing w:before="120" w:after="120"/>
        <w:jc w:val="both"/>
        <w:rPr>
          <w:rFonts w:ascii="Times New Roman" w:hAnsi="Times New Roman"/>
          <w:sz w:val="24"/>
          <w:lang w:val="pt-BR"/>
        </w:rPr>
      </w:pPr>
      <w:r w:rsidRPr="00D53B08">
        <w:rPr>
          <w:rFonts w:ascii="Times New Roman" w:hAnsi="Times New Roman"/>
          <w:sz w:val="24"/>
          <w:lang w:val="pt-BR"/>
        </w:rPr>
        <w:t>Ung thư tiền liệt tuyến dựa vào kết quả mô bệnh học, theo xếp loại TNM là T1N0M0.</w:t>
      </w:r>
    </w:p>
    <w:p w:rsidR="00754842" w:rsidRPr="00D53B08" w:rsidRDefault="00754842" w:rsidP="00754842">
      <w:pPr>
        <w:pStyle w:val="BodyText"/>
        <w:keepNext/>
        <w:keepLines/>
        <w:numPr>
          <w:ilvl w:val="0"/>
          <w:numId w:val="32"/>
        </w:numPr>
        <w:tabs>
          <w:tab w:val="left" w:pos="1276"/>
        </w:tabs>
        <w:spacing w:before="120" w:after="120"/>
        <w:jc w:val="both"/>
        <w:rPr>
          <w:rFonts w:ascii="Times New Roman" w:hAnsi="Times New Roman"/>
          <w:sz w:val="24"/>
          <w:lang w:val="pt-BR"/>
        </w:rPr>
      </w:pPr>
      <w:r w:rsidRPr="00D53B08">
        <w:rPr>
          <w:rFonts w:ascii="Times New Roman" w:hAnsi="Times New Roman"/>
          <w:sz w:val="24"/>
          <w:lang w:val="pt-BR"/>
        </w:rPr>
        <w:t>Ung thư tuyến giáp dựa vào kết quả mô bệnh học, theo xếp loại TNM là T1N0M0.</w:t>
      </w:r>
    </w:p>
    <w:p w:rsidR="00754842" w:rsidRPr="00D53B08" w:rsidRDefault="00754842" w:rsidP="00754842">
      <w:pPr>
        <w:pStyle w:val="BodyText"/>
        <w:keepNext/>
        <w:keepLines/>
        <w:numPr>
          <w:ilvl w:val="0"/>
          <w:numId w:val="32"/>
        </w:numPr>
        <w:tabs>
          <w:tab w:val="left" w:pos="1276"/>
        </w:tabs>
        <w:spacing w:before="120" w:after="120"/>
        <w:jc w:val="both"/>
        <w:rPr>
          <w:rFonts w:ascii="Times New Roman" w:hAnsi="Times New Roman"/>
          <w:sz w:val="24"/>
          <w:lang w:val="pt-BR"/>
        </w:rPr>
      </w:pPr>
      <w:r w:rsidRPr="00D53B08">
        <w:rPr>
          <w:rFonts w:ascii="Times New Roman" w:hAnsi="Times New Roman"/>
          <w:sz w:val="24"/>
          <w:lang w:val="pt-BR"/>
        </w:rPr>
        <w:t>Ung thư bàng quang dựa vào kết quả mô bệnh học, theo xếp loại TNM là TaN0M0 hoặc T1N0M0.</w:t>
      </w:r>
    </w:p>
    <w:p w:rsidR="00754842" w:rsidRPr="00D53B08" w:rsidRDefault="00754842" w:rsidP="00754842">
      <w:pPr>
        <w:pStyle w:val="BodyText"/>
        <w:keepNext/>
        <w:keepLines/>
        <w:numPr>
          <w:ilvl w:val="0"/>
          <w:numId w:val="32"/>
        </w:numPr>
        <w:tabs>
          <w:tab w:val="left" w:pos="1276"/>
        </w:tabs>
        <w:spacing w:before="120" w:after="120"/>
        <w:jc w:val="both"/>
        <w:rPr>
          <w:rFonts w:ascii="Times New Roman" w:hAnsi="Times New Roman"/>
          <w:sz w:val="24"/>
          <w:lang w:val="pt-BR"/>
        </w:rPr>
      </w:pPr>
      <w:r w:rsidRPr="00D53B08">
        <w:rPr>
          <w:rFonts w:ascii="Times New Roman" w:hAnsi="Times New Roman"/>
          <w:sz w:val="24"/>
          <w:lang w:val="pt-BR"/>
        </w:rPr>
        <w:t>Ung thư máu bạch cầu mạn dòng lympho, theo xếp loại RAI là Giai đoạn I hoặc Giai đoạn II.</w:t>
      </w:r>
    </w:p>
    <w:p w:rsidR="00754842" w:rsidRPr="00D53B08" w:rsidRDefault="00754842" w:rsidP="00754842">
      <w:pPr>
        <w:pStyle w:val="BodyText"/>
        <w:keepNext/>
        <w:keepLines/>
        <w:tabs>
          <w:tab w:val="left" w:pos="1276"/>
        </w:tabs>
        <w:spacing w:before="120" w:after="120"/>
        <w:jc w:val="both"/>
        <w:rPr>
          <w:rFonts w:ascii="Times New Roman" w:hAnsi="Times New Roman"/>
          <w:sz w:val="24"/>
          <w:lang w:val="pt-BR"/>
        </w:rPr>
      </w:pPr>
      <w:r w:rsidRPr="00D53B08">
        <w:rPr>
          <w:rFonts w:ascii="Times New Roman" w:hAnsi="Times New Roman"/>
          <w:sz w:val="24"/>
          <w:lang w:val="pt-BR"/>
        </w:rPr>
        <w:t>Chẩn đoán Ung thư giai đoạn sớm ở trên phải luôn dựa trên kết quả sinh thiết (báo cáo mô bệnh học). Chẩn đoán lâm sàng không đáp ứng tiêu chuẩn này.</w:t>
      </w:r>
    </w:p>
    <w:p w:rsidR="00754842" w:rsidRPr="00D53B08" w:rsidRDefault="00754842" w:rsidP="00754842">
      <w:pPr>
        <w:pStyle w:val="BodyText"/>
        <w:keepNext/>
        <w:keepLines/>
        <w:tabs>
          <w:tab w:val="left" w:pos="1276"/>
        </w:tabs>
        <w:spacing w:before="120" w:after="120"/>
        <w:jc w:val="both"/>
        <w:rPr>
          <w:rFonts w:ascii="Times New Roman" w:hAnsi="Times New Roman"/>
          <w:i/>
          <w:iCs/>
          <w:sz w:val="24"/>
          <w:lang w:val="pt-BR"/>
        </w:rPr>
      </w:pPr>
      <w:r w:rsidRPr="00D53B08">
        <w:rPr>
          <w:rFonts w:ascii="Times New Roman" w:hAnsi="Times New Roman"/>
          <w:i/>
          <w:iCs/>
          <w:sz w:val="24"/>
          <w:lang w:val="pt-BR"/>
        </w:rPr>
        <w:t>Đối với định nghĩa trên, các điều kiện sau đây được loại trừ:</w:t>
      </w:r>
    </w:p>
    <w:p w:rsidR="00754842" w:rsidRPr="00D53B08" w:rsidRDefault="00754842" w:rsidP="00754842">
      <w:pPr>
        <w:pStyle w:val="BodyText"/>
        <w:keepNext/>
        <w:keepLines/>
        <w:numPr>
          <w:ilvl w:val="0"/>
          <w:numId w:val="41"/>
        </w:numPr>
        <w:tabs>
          <w:tab w:val="left" w:pos="1276"/>
          <w:tab w:val="left" w:pos="1620"/>
        </w:tabs>
        <w:spacing w:before="120" w:after="120"/>
        <w:ind w:left="720"/>
        <w:jc w:val="both"/>
        <w:rPr>
          <w:rFonts w:ascii="Times New Roman" w:hAnsi="Times New Roman"/>
          <w:sz w:val="24"/>
          <w:lang w:val="pt-BR"/>
        </w:rPr>
      </w:pPr>
      <w:r w:rsidRPr="00D53B08">
        <w:rPr>
          <w:rFonts w:ascii="Times New Roman" w:hAnsi="Times New Roman"/>
          <w:sz w:val="24"/>
          <w:lang w:val="pt-BR"/>
        </w:rPr>
        <w:t>Chẩn đoán lâm sàng Tân sinh nội mạc cổ tử cung (Cervical Intraepithelial Neoplasia - CIN) phân loại CIN I, CIN II và CIN III (loạn sản nặng không có ung thư biểu mô tại chỗ);</w:t>
      </w:r>
    </w:p>
    <w:p w:rsidR="00754842" w:rsidRPr="00D53B08" w:rsidRDefault="00754842" w:rsidP="00754842">
      <w:pPr>
        <w:pStyle w:val="BodyText"/>
        <w:keepNext/>
        <w:keepLines/>
        <w:numPr>
          <w:ilvl w:val="0"/>
          <w:numId w:val="41"/>
        </w:numPr>
        <w:tabs>
          <w:tab w:val="left" w:pos="1276"/>
          <w:tab w:val="left" w:pos="1620"/>
        </w:tabs>
        <w:spacing w:before="120" w:after="120"/>
        <w:ind w:left="720"/>
        <w:jc w:val="both"/>
        <w:rPr>
          <w:rFonts w:ascii="Times New Roman" w:hAnsi="Times New Roman"/>
          <w:sz w:val="24"/>
          <w:lang w:val="pt-BR"/>
        </w:rPr>
      </w:pPr>
      <w:r w:rsidRPr="00D53B08">
        <w:rPr>
          <w:rFonts w:ascii="Times New Roman" w:hAnsi="Times New Roman"/>
          <w:sz w:val="24"/>
          <w:lang w:val="pt-BR"/>
        </w:rPr>
        <w:t>Ung thư biểu mô tại chỗ của hệ thống mật;</w:t>
      </w:r>
    </w:p>
    <w:p w:rsidR="00754842" w:rsidRPr="00D53B08" w:rsidRDefault="008F7770" w:rsidP="00754842">
      <w:pPr>
        <w:pStyle w:val="BodyText"/>
        <w:keepNext/>
        <w:keepLines/>
        <w:numPr>
          <w:ilvl w:val="0"/>
          <w:numId w:val="41"/>
        </w:numPr>
        <w:tabs>
          <w:tab w:val="left" w:pos="1276"/>
          <w:tab w:val="left" w:pos="1620"/>
        </w:tabs>
        <w:spacing w:before="120" w:after="120"/>
        <w:ind w:left="720"/>
        <w:jc w:val="both"/>
        <w:rPr>
          <w:rFonts w:ascii="Times New Roman" w:hAnsi="Times New Roman"/>
          <w:sz w:val="24"/>
          <w:lang w:val="pt-BR"/>
        </w:rPr>
      </w:pPr>
      <w:r w:rsidRPr="00D53B08">
        <w:rPr>
          <w:rFonts w:ascii="Times New Roman" w:hAnsi="Times New Roman"/>
          <w:sz w:val="24"/>
          <w:lang w:val="pt-BR"/>
        </w:rPr>
        <w:t>Tân sinh trong biểu mô tiền liệt tuyến</w:t>
      </w:r>
      <w:r w:rsidR="00754842" w:rsidRPr="00D53B08">
        <w:rPr>
          <w:rFonts w:ascii="Times New Roman" w:hAnsi="Times New Roman"/>
          <w:sz w:val="24"/>
          <w:lang w:val="pt-BR"/>
        </w:rPr>
        <w:t xml:space="preserve"> (PIN);</w:t>
      </w:r>
    </w:p>
    <w:p w:rsidR="00754842" w:rsidRDefault="00350CC0" w:rsidP="00754842">
      <w:pPr>
        <w:pStyle w:val="BodyText"/>
        <w:keepNext/>
        <w:keepLines/>
        <w:numPr>
          <w:ilvl w:val="0"/>
          <w:numId w:val="41"/>
        </w:numPr>
        <w:tabs>
          <w:tab w:val="left" w:pos="1276"/>
          <w:tab w:val="left" w:pos="1620"/>
        </w:tabs>
        <w:spacing w:before="120" w:after="120"/>
        <w:ind w:left="720"/>
        <w:jc w:val="both"/>
        <w:rPr>
          <w:rFonts w:ascii="Times New Roman" w:hAnsi="Times New Roman"/>
          <w:sz w:val="24"/>
        </w:rPr>
      </w:pPr>
      <w:r>
        <w:rPr>
          <w:rFonts w:ascii="Times New Roman" w:hAnsi="Times New Roman"/>
          <w:sz w:val="24"/>
        </w:rPr>
        <w:t>Tân sinh trong</w:t>
      </w:r>
      <w:r w:rsidR="00ED7AFA">
        <w:rPr>
          <w:rFonts w:ascii="Times New Roman" w:hAnsi="Times New Roman"/>
          <w:sz w:val="24"/>
        </w:rPr>
        <w:t xml:space="preserve"> biểu mô âm hộ</w:t>
      </w:r>
      <w:r w:rsidR="00754842" w:rsidRPr="008748F3">
        <w:rPr>
          <w:rFonts w:ascii="Times New Roman" w:hAnsi="Times New Roman"/>
          <w:sz w:val="24"/>
        </w:rPr>
        <w:t xml:space="preserve"> (VIN)</w:t>
      </w:r>
      <w:r w:rsidR="00754842">
        <w:rPr>
          <w:rFonts w:ascii="Times New Roman" w:hAnsi="Times New Roman"/>
          <w:sz w:val="24"/>
        </w:rPr>
        <w:t>;</w:t>
      </w:r>
    </w:p>
    <w:p w:rsidR="00754842" w:rsidRDefault="00ED7AFA" w:rsidP="00754842">
      <w:pPr>
        <w:pStyle w:val="BodyText"/>
        <w:keepNext/>
        <w:keepLines/>
        <w:numPr>
          <w:ilvl w:val="0"/>
          <w:numId w:val="41"/>
        </w:numPr>
        <w:tabs>
          <w:tab w:val="left" w:pos="1276"/>
          <w:tab w:val="left" w:pos="1620"/>
        </w:tabs>
        <w:spacing w:before="120" w:after="120"/>
        <w:ind w:left="720"/>
        <w:jc w:val="both"/>
        <w:rPr>
          <w:rFonts w:ascii="Times New Roman" w:hAnsi="Times New Roman"/>
          <w:sz w:val="24"/>
        </w:rPr>
      </w:pPr>
      <w:r w:rsidRPr="00ED7AFA">
        <w:rPr>
          <w:rFonts w:ascii="Times New Roman" w:hAnsi="Times New Roman"/>
          <w:sz w:val="24"/>
        </w:rPr>
        <w:t>Ung thư hắc tố da và ung thư da không hắc tố tại chỗ</w:t>
      </w:r>
      <w:r w:rsidR="00754842">
        <w:rPr>
          <w:rFonts w:ascii="Times New Roman" w:hAnsi="Times New Roman"/>
          <w:sz w:val="24"/>
        </w:rPr>
        <w:t>;</w:t>
      </w:r>
    </w:p>
    <w:p w:rsidR="00754842" w:rsidRDefault="00754842" w:rsidP="00754842">
      <w:pPr>
        <w:pStyle w:val="BodyText"/>
        <w:keepNext/>
        <w:keepLines/>
        <w:numPr>
          <w:ilvl w:val="0"/>
          <w:numId w:val="41"/>
        </w:numPr>
        <w:tabs>
          <w:tab w:val="left" w:pos="1276"/>
          <w:tab w:val="left" w:pos="1620"/>
        </w:tabs>
        <w:spacing w:before="120" w:after="120"/>
        <w:ind w:left="720"/>
        <w:jc w:val="both"/>
        <w:rPr>
          <w:rFonts w:ascii="Times New Roman" w:hAnsi="Times New Roman"/>
          <w:sz w:val="24"/>
        </w:rPr>
      </w:pPr>
      <w:r w:rsidRPr="008748F3">
        <w:rPr>
          <w:rFonts w:ascii="Times New Roman" w:hAnsi="Times New Roman"/>
          <w:sz w:val="24"/>
        </w:rPr>
        <w:t>Bất kỳ tổn thương hoặc khối u nào được mô tả về mặt mô học là lành tính, loạn sản, tiền ung thư, giáp biên ác</w:t>
      </w:r>
      <w:r>
        <w:rPr>
          <w:rFonts w:ascii="Times New Roman" w:hAnsi="Times New Roman"/>
          <w:sz w:val="24"/>
        </w:rPr>
        <w:t xml:space="preserve"> </w:t>
      </w:r>
      <w:r w:rsidRPr="00A40DA2">
        <w:rPr>
          <w:rFonts w:ascii="Times New Roman" w:hAnsi="Times New Roman"/>
          <w:sz w:val="24"/>
        </w:rPr>
        <w:t>(borderline malignancy)</w:t>
      </w:r>
      <w:r w:rsidRPr="008748F3">
        <w:rPr>
          <w:rFonts w:ascii="Times New Roman" w:hAnsi="Times New Roman"/>
          <w:sz w:val="24"/>
        </w:rPr>
        <w:t xml:space="preserve"> hoặc </w:t>
      </w:r>
      <w:r w:rsidR="00350CC0">
        <w:rPr>
          <w:rFonts w:ascii="Times New Roman" w:hAnsi="Times New Roman"/>
          <w:sz w:val="24"/>
        </w:rPr>
        <w:t xml:space="preserve">nghi ngờ </w:t>
      </w:r>
      <w:r w:rsidRPr="008748F3">
        <w:rPr>
          <w:rFonts w:ascii="Times New Roman" w:hAnsi="Times New Roman"/>
          <w:sz w:val="24"/>
        </w:rPr>
        <w:t xml:space="preserve">có khả năng ác tính </w:t>
      </w:r>
      <w:r>
        <w:rPr>
          <w:rFonts w:ascii="Times New Roman" w:hAnsi="Times New Roman"/>
          <w:sz w:val="24"/>
        </w:rPr>
        <w:t>(</w:t>
      </w:r>
      <w:r w:rsidRPr="008748F3">
        <w:rPr>
          <w:rFonts w:ascii="Times New Roman" w:hAnsi="Times New Roman"/>
          <w:sz w:val="24"/>
        </w:rPr>
        <w:t>suspicious malignant potential</w:t>
      </w:r>
      <w:r>
        <w:rPr>
          <w:rFonts w:ascii="Times New Roman" w:hAnsi="Times New Roman"/>
          <w:sz w:val="24"/>
        </w:rPr>
        <w:t>)</w:t>
      </w:r>
      <w:r w:rsidR="00350CC0">
        <w:rPr>
          <w:rFonts w:ascii="Times New Roman" w:hAnsi="Times New Roman"/>
          <w:sz w:val="24"/>
        </w:rPr>
        <w:t>;</w:t>
      </w:r>
    </w:p>
    <w:p w:rsidR="00754842" w:rsidRPr="00754842" w:rsidRDefault="00754842" w:rsidP="00754842">
      <w:pPr>
        <w:pStyle w:val="BodyText"/>
        <w:keepNext/>
        <w:keepLines/>
        <w:numPr>
          <w:ilvl w:val="0"/>
          <w:numId w:val="41"/>
        </w:numPr>
        <w:tabs>
          <w:tab w:val="left" w:pos="1276"/>
          <w:tab w:val="left" w:pos="1620"/>
        </w:tabs>
        <w:spacing w:before="120" w:after="120"/>
        <w:ind w:left="720"/>
        <w:jc w:val="both"/>
        <w:rPr>
          <w:rFonts w:ascii="Times New Roman" w:hAnsi="Times New Roman"/>
          <w:sz w:val="24"/>
        </w:rPr>
      </w:pPr>
      <w:r w:rsidRPr="00754842">
        <w:rPr>
          <w:rFonts w:ascii="Times New Roman" w:hAnsi="Times New Roman"/>
          <w:sz w:val="24"/>
        </w:rPr>
        <w:t xml:space="preserve">Tất cả các khối u </w:t>
      </w:r>
      <w:r w:rsidR="00350CC0">
        <w:rPr>
          <w:rFonts w:ascii="Times New Roman" w:hAnsi="Times New Roman"/>
          <w:sz w:val="24"/>
        </w:rPr>
        <w:t>trên bệnh nhân bị</w:t>
      </w:r>
      <w:r w:rsidRPr="00754842">
        <w:rPr>
          <w:rFonts w:ascii="Times New Roman" w:hAnsi="Times New Roman"/>
          <w:sz w:val="24"/>
        </w:rPr>
        <w:t xml:space="preserve"> nhiễm HIV.</w:t>
      </w:r>
    </w:p>
    <w:p w:rsidR="00754842" w:rsidRPr="007649BE" w:rsidRDefault="00754842" w:rsidP="008F7770">
      <w:pPr>
        <w:pStyle w:val="Heading1"/>
        <w:numPr>
          <w:ilvl w:val="0"/>
          <w:numId w:val="0"/>
        </w:numPr>
        <w:spacing w:after="0"/>
        <w:rPr>
          <w:rFonts w:ascii="Times New Roman" w:hAnsi="Times New Roman" w:cs="Times New Roman"/>
          <w:b/>
          <w:color w:val="auto"/>
          <w:sz w:val="28"/>
          <w:szCs w:val="28"/>
        </w:rPr>
      </w:pPr>
      <w:r>
        <w:rPr>
          <w:rFonts w:ascii="Times New Roman" w:hAnsi="Times New Roman"/>
          <w:b/>
          <w:sz w:val="28"/>
          <w:szCs w:val="28"/>
        </w:rPr>
        <w:br w:type="page"/>
      </w:r>
      <w:bookmarkStart w:id="51" w:name="_Toc50457609"/>
      <w:bookmarkStart w:id="52" w:name="_Toc50457959"/>
      <w:bookmarkStart w:id="53" w:name="_Toc50458086"/>
      <w:bookmarkStart w:id="54" w:name="_Toc50458477"/>
      <w:r w:rsidRPr="007649BE">
        <w:rPr>
          <w:rFonts w:ascii="Times New Roman" w:hAnsi="Times New Roman" w:cs="Times New Roman"/>
          <w:b/>
          <w:color w:val="auto"/>
          <w:sz w:val="28"/>
          <w:szCs w:val="28"/>
        </w:rPr>
        <w:lastRenderedPageBreak/>
        <w:t xml:space="preserve">PHỤ LỤC 2: ĐỊNH NGHĨA BỆNH UNG THƯ GIAI ĐOẠN </w:t>
      </w:r>
      <w:r w:rsidR="00821F68">
        <w:rPr>
          <w:rFonts w:ascii="Times New Roman" w:hAnsi="Times New Roman" w:cs="Times New Roman"/>
          <w:b/>
          <w:color w:val="auto"/>
          <w:sz w:val="28"/>
          <w:szCs w:val="28"/>
        </w:rPr>
        <w:t>SAU</w:t>
      </w:r>
      <w:bookmarkEnd w:id="51"/>
      <w:bookmarkEnd w:id="52"/>
      <w:bookmarkEnd w:id="53"/>
      <w:bookmarkEnd w:id="54"/>
    </w:p>
    <w:p w:rsidR="00754842" w:rsidRPr="009F59BC" w:rsidRDefault="00754842" w:rsidP="008F7770">
      <w:pPr>
        <w:spacing w:line="276" w:lineRule="auto"/>
        <w:rPr>
          <w:rFonts w:ascii="Times New Roman" w:hAnsi="Times New Roman"/>
          <w:i/>
          <w:sz w:val="24"/>
          <w:lang w:val="pt-BR"/>
        </w:rPr>
      </w:pPr>
      <w:r w:rsidRPr="009F59BC">
        <w:rPr>
          <w:rFonts w:ascii="Times New Roman" w:hAnsi="Times New Roman"/>
          <w:i/>
          <w:sz w:val="24"/>
          <w:lang w:val="pt-BR"/>
        </w:rPr>
        <w:t xml:space="preserve">(Đính kèm Quy tắc và điều khoản Sản phẩm bổ trợ Bệnh </w:t>
      </w:r>
      <w:r>
        <w:rPr>
          <w:rFonts w:ascii="Times New Roman" w:hAnsi="Times New Roman"/>
          <w:i/>
          <w:sz w:val="24"/>
          <w:lang w:val="pt-BR"/>
        </w:rPr>
        <w:t>ung thư</w:t>
      </w:r>
      <w:r w:rsidRPr="009F59BC">
        <w:rPr>
          <w:rFonts w:ascii="Times New Roman" w:hAnsi="Times New Roman"/>
          <w:i/>
          <w:sz w:val="24"/>
          <w:lang w:val="pt-BR"/>
        </w:rPr>
        <w:t>)</w:t>
      </w:r>
    </w:p>
    <w:p w:rsidR="00754842" w:rsidRDefault="00754842" w:rsidP="00754842">
      <w:pPr>
        <w:jc w:val="center"/>
        <w:rPr>
          <w:rFonts w:ascii="Times New Roman" w:hAnsi="Times New Roman"/>
          <w:b/>
          <w:sz w:val="28"/>
          <w:szCs w:val="28"/>
        </w:rPr>
      </w:pPr>
    </w:p>
    <w:p w:rsidR="00754842" w:rsidRDefault="00754842" w:rsidP="00754842">
      <w:pPr>
        <w:pStyle w:val="BodyText"/>
        <w:keepNext/>
        <w:keepLines/>
        <w:tabs>
          <w:tab w:val="left" w:pos="1276"/>
        </w:tabs>
        <w:spacing w:before="120" w:after="120"/>
        <w:jc w:val="both"/>
        <w:rPr>
          <w:rFonts w:ascii="Times New Roman" w:hAnsi="Times New Roman"/>
          <w:b/>
          <w:bCs/>
          <w:sz w:val="24"/>
        </w:rPr>
      </w:pPr>
      <w:r w:rsidRPr="00754842">
        <w:rPr>
          <w:rFonts w:ascii="Times New Roman" w:hAnsi="Times New Roman"/>
          <w:sz w:val="24"/>
        </w:rPr>
        <w:t xml:space="preserve">Bệnh ung </w:t>
      </w:r>
      <w:proofErr w:type="gramStart"/>
      <w:r w:rsidRPr="00754842">
        <w:rPr>
          <w:rFonts w:ascii="Times New Roman" w:hAnsi="Times New Roman"/>
          <w:sz w:val="24"/>
        </w:rPr>
        <w:t>thư</w:t>
      </w:r>
      <w:proofErr w:type="gramEnd"/>
      <w:r w:rsidRPr="00754842">
        <w:rPr>
          <w:rFonts w:ascii="Times New Roman" w:hAnsi="Times New Roman"/>
          <w:sz w:val="24"/>
        </w:rPr>
        <w:t xml:space="preserve"> giai đoạn sau:</w:t>
      </w:r>
      <w:r>
        <w:rPr>
          <w:rFonts w:ascii="Times New Roman" w:hAnsi="Times New Roman"/>
          <w:b/>
          <w:bCs/>
          <w:sz w:val="24"/>
        </w:rPr>
        <w:t xml:space="preserve"> </w:t>
      </w:r>
      <w:r w:rsidRPr="00A40DA2">
        <w:rPr>
          <w:rFonts w:ascii="Times New Roman" w:hAnsi="Times New Roman"/>
          <w:sz w:val="24"/>
        </w:rPr>
        <w:t xml:space="preserve">Một khối u ác tính đặc trưng bởi sự tăng trưởng không kiểm soát được </w:t>
      </w:r>
      <w:r>
        <w:rPr>
          <w:rFonts w:ascii="Times New Roman" w:hAnsi="Times New Roman"/>
          <w:sz w:val="24"/>
        </w:rPr>
        <w:t>của</w:t>
      </w:r>
      <w:r w:rsidRPr="00A40DA2">
        <w:rPr>
          <w:rFonts w:ascii="Times New Roman" w:hAnsi="Times New Roman"/>
          <w:sz w:val="24"/>
        </w:rPr>
        <w:t xml:space="preserve"> các tế bào ác tính, xâm lấn và phá hủy các mô bình thường. </w:t>
      </w:r>
      <w:proofErr w:type="gramStart"/>
      <w:r w:rsidRPr="00A40DA2">
        <w:rPr>
          <w:rFonts w:ascii="Times New Roman" w:hAnsi="Times New Roman"/>
          <w:sz w:val="24"/>
        </w:rPr>
        <w:t>Chẩn đoán này phải được xác định bởi bằng chứng về mặt mô học và được xác nhận bởi bác sĩ chuyên khoa ung bướu hoặc bác sĩ giải phẫu bệnh.</w:t>
      </w:r>
      <w:proofErr w:type="gramEnd"/>
    </w:p>
    <w:p w:rsidR="00754842" w:rsidRPr="007A6DE7" w:rsidRDefault="00754842" w:rsidP="00754842">
      <w:pPr>
        <w:pStyle w:val="BodyText"/>
        <w:keepNext/>
        <w:keepLines/>
        <w:tabs>
          <w:tab w:val="left" w:pos="1276"/>
        </w:tabs>
        <w:spacing w:before="120" w:after="120"/>
        <w:jc w:val="both"/>
        <w:rPr>
          <w:rFonts w:ascii="Times New Roman" w:hAnsi="Times New Roman"/>
          <w:b/>
          <w:bCs/>
          <w:i/>
          <w:iCs/>
          <w:sz w:val="24"/>
        </w:rPr>
      </w:pPr>
      <w:r w:rsidRPr="007A6DE7">
        <w:rPr>
          <w:rFonts w:ascii="Times New Roman" w:hAnsi="Times New Roman"/>
          <w:i/>
          <w:iCs/>
          <w:sz w:val="24"/>
        </w:rPr>
        <w:t>Đối với định nghĩa trên, các điều kiện sau đây được loại trừ:</w:t>
      </w:r>
    </w:p>
    <w:p w:rsidR="00754842" w:rsidRPr="0079250D" w:rsidRDefault="00754842" w:rsidP="00754842">
      <w:pPr>
        <w:pStyle w:val="BodyText"/>
        <w:keepNext/>
        <w:keepLines/>
        <w:numPr>
          <w:ilvl w:val="0"/>
          <w:numId w:val="32"/>
        </w:numPr>
        <w:tabs>
          <w:tab w:val="left" w:pos="1276"/>
        </w:tabs>
        <w:spacing w:before="120" w:after="120"/>
        <w:jc w:val="both"/>
        <w:rPr>
          <w:rFonts w:ascii="Times New Roman" w:hAnsi="Times New Roman"/>
          <w:b/>
          <w:bCs/>
          <w:sz w:val="24"/>
        </w:rPr>
      </w:pPr>
      <w:r w:rsidRPr="0079250D">
        <w:rPr>
          <w:rFonts w:ascii="Times New Roman" w:hAnsi="Times New Roman"/>
          <w:sz w:val="24"/>
        </w:rPr>
        <w:t xml:space="preserve">Tất cả các khối u </w:t>
      </w:r>
      <w:r w:rsidRPr="00A40DA2">
        <w:rPr>
          <w:rFonts w:ascii="Times New Roman" w:hAnsi="Times New Roman"/>
          <w:sz w:val="24"/>
        </w:rPr>
        <w:t xml:space="preserve">được xác định về mặt mô học </w:t>
      </w:r>
      <w:r w:rsidRPr="0079250D">
        <w:rPr>
          <w:rFonts w:ascii="Times New Roman" w:hAnsi="Times New Roman"/>
          <w:sz w:val="24"/>
        </w:rPr>
        <w:t>là bất kỳ trường hợp nào sau đây:</w:t>
      </w:r>
    </w:p>
    <w:p w:rsidR="00754842" w:rsidRPr="0079250D" w:rsidRDefault="00754842" w:rsidP="00A90056">
      <w:pPr>
        <w:pStyle w:val="BodyText"/>
        <w:keepNext/>
        <w:keepLines/>
        <w:numPr>
          <w:ilvl w:val="2"/>
          <w:numId w:val="38"/>
        </w:numPr>
        <w:tabs>
          <w:tab w:val="left" w:pos="1350"/>
        </w:tabs>
        <w:spacing w:before="120" w:after="120" w:line="240" w:lineRule="auto"/>
        <w:ind w:left="1080"/>
        <w:jc w:val="both"/>
        <w:rPr>
          <w:rFonts w:ascii="Times New Roman" w:hAnsi="Times New Roman"/>
          <w:sz w:val="24"/>
        </w:rPr>
      </w:pPr>
      <w:r w:rsidRPr="0079250D">
        <w:rPr>
          <w:rFonts w:ascii="Times New Roman" w:hAnsi="Times New Roman"/>
          <w:sz w:val="24"/>
        </w:rPr>
        <w:t>Tiền ác tính;</w:t>
      </w:r>
    </w:p>
    <w:p w:rsidR="00754842" w:rsidRPr="0079250D" w:rsidRDefault="00754842" w:rsidP="00A90056">
      <w:pPr>
        <w:pStyle w:val="BodyText"/>
        <w:keepNext/>
        <w:keepLines/>
        <w:numPr>
          <w:ilvl w:val="2"/>
          <w:numId w:val="38"/>
        </w:numPr>
        <w:tabs>
          <w:tab w:val="left" w:pos="1350"/>
        </w:tabs>
        <w:spacing w:before="120" w:after="120" w:line="240" w:lineRule="auto"/>
        <w:ind w:left="1080"/>
        <w:jc w:val="both"/>
        <w:rPr>
          <w:rFonts w:ascii="Times New Roman" w:hAnsi="Times New Roman"/>
          <w:sz w:val="24"/>
        </w:rPr>
      </w:pPr>
      <w:r w:rsidRPr="0079250D">
        <w:rPr>
          <w:rFonts w:ascii="Times New Roman" w:hAnsi="Times New Roman"/>
          <w:sz w:val="24"/>
        </w:rPr>
        <w:t xml:space="preserve">Không xâm lấn; </w:t>
      </w:r>
      <w:r>
        <w:rPr>
          <w:rFonts w:ascii="Times New Roman" w:hAnsi="Times New Roman"/>
          <w:sz w:val="24"/>
        </w:rPr>
        <w:t>Ung thư biểu mô tại chỗ</w:t>
      </w:r>
      <w:r w:rsidRPr="0079250D">
        <w:rPr>
          <w:rFonts w:ascii="Times New Roman" w:hAnsi="Times New Roman"/>
          <w:sz w:val="24"/>
        </w:rPr>
        <w:t>;</w:t>
      </w:r>
    </w:p>
    <w:p w:rsidR="00754842" w:rsidRPr="0079250D" w:rsidRDefault="00754842" w:rsidP="00A90056">
      <w:pPr>
        <w:pStyle w:val="BodyText"/>
        <w:keepNext/>
        <w:keepLines/>
        <w:numPr>
          <w:ilvl w:val="2"/>
          <w:numId w:val="38"/>
        </w:numPr>
        <w:tabs>
          <w:tab w:val="left" w:pos="1350"/>
        </w:tabs>
        <w:spacing w:before="120" w:after="120" w:line="240" w:lineRule="auto"/>
        <w:ind w:left="1080"/>
        <w:jc w:val="both"/>
        <w:rPr>
          <w:rFonts w:ascii="Times New Roman" w:hAnsi="Times New Roman"/>
          <w:sz w:val="24"/>
        </w:rPr>
      </w:pPr>
      <w:r>
        <w:rPr>
          <w:rFonts w:ascii="Times New Roman" w:hAnsi="Times New Roman"/>
          <w:sz w:val="24"/>
        </w:rPr>
        <w:t xml:space="preserve">Giáp biên ác </w:t>
      </w:r>
      <w:r w:rsidRPr="00A40DA2">
        <w:rPr>
          <w:rFonts w:ascii="Times New Roman" w:hAnsi="Times New Roman"/>
          <w:sz w:val="24"/>
        </w:rPr>
        <w:t>(borderline malignancy)</w:t>
      </w:r>
      <w:r w:rsidRPr="0079250D">
        <w:rPr>
          <w:rFonts w:ascii="Times New Roman" w:hAnsi="Times New Roman"/>
          <w:sz w:val="24"/>
        </w:rPr>
        <w:t>;</w:t>
      </w:r>
    </w:p>
    <w:p w:rsidR="00754842" w:rsidRPr="0079250D" w:rsidRDefault="00754842" w:rsidP="00A90056">
      <w:pPr>
        <w:pStyle w:val="BodyText"/>
        <w:keepNext/>
        <w:keepLines/>
        <w:numPr>
          <w:ilvl w:val="2"/>
          <w:numId w:val="38"/>
        </w:numPr>
        <w:tabs>
          <w:tab w:val="left" w:pos="1350"/>
        </w:tabs>
        <w:spacing w:before="120" w:after="120" w:line="240" w:lineRule="auto"/>
        <w:ind w:left="1080"/>
        <w:jc w:val="both"/>
        <w:rPr>
          <w:rFonts w:ascii="Times New Roman" w:hAnsi="Times New Roman"/>
          <w:sz w:val="24"/>
        </w:rPr>
      </w:pPr>
      <w:r>
        <w:rPr>
          <w:rFonts w:ascii="Times New Roman" w:hAnsi="Times New Roman"/>
          <w:sz w:val="24"/>
        </w:rPr>
        <w:t>Tất cả</w:t>
      </w:r>
      <w:r w:rsidRPr="0079250D">
        <w:rPr>
          <w:rFonts w:ascii="Times New Roman" w:hAnsi="Times New Roman"/>
          <w:sz w:val="24"/>
        </w:rPr>
        <w:t xml:space="preserve"> </w:t>
      </w:r>
      <w:r w:rsidR="00350CC0">
        <w:rPr>
          <w:rFonts w:ascii="Times New Roman" w:hAnsi="Times New Roman"/>
          <w:sz w:val="24"/>
        </w:rPr>
        <w:t>các trường hợp có</w:t>
      </w:r>
      <w:r>
        <w:rPr>
          <w:rFonts w:ascii="Times New Roman" w:hAnsi="Times New Roman"/>
          <w:sz w:val="24"/>
        </w:rPr>
        <w:t xml:space="preserve"> </w:t>
      </w:r>
      <w:r w:rsidRPr="0079250D">
        <w:rPr>
          <w:rFonts w:ascii="Times New Roman" w:hAnsi="Times New Roman"/>
          <w:sz w:val="24"/>
        </w:rPr>
        <w:t>tiềm năng ác tính</w:t>
      </w:r>
      <w:r>
        <w:rPr>
          <w:rFonts w:ascii="Times New Roman" w:hAnsi="Times New Roman"/>
          <w:sz w:val="24"/>
        </w:rPr>
        <w:t xml:space="preserve"> (</w:t>
      </w:r>
      <w:r w:rsidRPr="00A40DA2">
        <w:rPr>
          <w:rFonts w:ascii="Times New Roman" w:hAnsi="Times New Roman"/>
          <w:sz w:val="24"/>
        </w:rPr>
        <w:t>malignant potential)</w:t>
      </w:r>
      <w:r>
        <w:rPr>
          <w:rFonts w:ascii="Times New Roman" w:hAnsi="Times New Roman"/>
          <w:sz w:val="24"/>
        </w:rPr>
        <w:t>;</w:t>
      </w:r>
    </w:p>
    <w:p w:rsidR="00754842" w:rsidRPr="0079250D" w:rsidRDefault="00350CC0" w:rsidP="00A90056">
      <w:pPr>
        <w:pStyle w:val="BodyText"/>
        <w:keepNext/>
        <w:keepLines/>
        <w:numPr>
          <w:ilvl w:val="2"/>
          <w:numId w:val="38"/>
        </w:numPr>
        <w:tabs>
          <w:tab w:val="left" w:pos="1350"/>
        </w:tabs>
        <w:spacing w:before="120" w:after="120" w:line="240" w:lineRule="auto"/>
        <w:ind w:left="1080"/>
        <w:jc w:val="both"/>
        <w:rPr>
          <w:rFonts w:ascii="Times New Roman" w:hAnsi="Times New Roman"/>
          <w:sz w:val="24"/>
        </w:rPr>
      </w:pPr>
      <w:r>
        <w:rPr>
          <w:rFonts w:ascii="Times New Roman" w:hAnsi="Times New Roman"/>
          <w:sz w:val="24"/>
        </w:rPr>
        <w:t>Nghi ngờ có khả năng ác tính</w:t>
      </w:r>
      <w:r w:rsidR="00754842">
        <w:rPr>
          <w:rFonts w:ascii="Times New Roman" w:hAnsi="Times New Roman"/>
          <w:sz w:val="24"/>
        </w:rPr>
        <w:t xml:space="preserve"> (</w:t>
      </w:r>
      <w:r w:rsidR="00754842" w:rsidRPr="008748F3">
        <w:rPr>
          <w:rFonts w:ascii="Times New Roman" w:hAnsi="Times New Roman"/>
          <w:sz w:val="24"/>
        </w:rPr>
        <w:t>suspicious malignant</w:t>
      </w:r>
      <w:r w:rsidR="00754842">
        <w:rPr>
          <w:rFonts w:ascii="Times New Roman" w:hAnsi="Times New Roman"/>
          <w:sz w:val="24"/>
        </w:rPr>
        <w:t>)</w:t>
      </w:r>
      <w:r w:rsidR="00754842" w:rsidRPr="0079250D">
        <w:rPr>
          <w:rFonts w:ascii="Times New Roman" w:hAnsi="Times New Roman"/>
          <w:sz w:val="24"/>
        </w:rPr>
        <w:t>;</w:t>
      </w:r>
    </w:p>
    <w:p w:rsidR="00754842" w:rsidRPr="0079250D" w:rsidRDefault="00ED7AFA" w:rsidP="00A90056">
      <w:pPr>
        <w:pStyle w:val="BodyText"/>
        <w:keepNext/>
        <w:keepLines/>
        <w:numPr>
          <w:ilvl w:val="2"/>
          <w:numId w:val="38"/>
        </w:numPr>
        <w:tabs>
          <w:tab w:val="left" w:pos="1350"/>
        </w:tabs>
        <w:spacing w:before="120" w:after="120" w:line="240" w:lineRule="auto"/>
        <w:ind w:left="1080"/>
        <w:jc w:val="both"/>
        <w:rPr>
          <w:rFonts w:ascii="Times New Roman" w:hAnsi="Times New Roman"/>
          <w:sz w:val="24"/>
        </w:rPr>
      </w:pPr>
      <w:r w:rsidRPr="00ED7AFA">
        <w:rPr>
          <w:rFonts w:ascii="Times New Roman" w:hAnsi="Times New Roman"/>
          <w:sz w:val="24"/>
        </w:rPr>
        <w:t>Bướu/U tân sinh có diễn tiến không chắc chắn hoặc không rõ</w:t>
      </w:r>
      <w:r>
        <w:rPr>
          <w:rFonts w:ascii="Times New Roman" w:hAnsi="Times New Roman"/>
          <w:sz w:val="24"/>
        </w:rPr>
        <w:t>;</w:t>
      </w:r>
    </w:p>
    <w:p w:rsidR="00754842" w:rsidRPr="0079250D" w:rsidRDefault="00754842" w:rsidP="00A90056">
      <w:pPr>
        <w:pStyle w:val="BodyText"/>
        <w:keepNext/>
        <w:keepLines/>
        <w:numPr>
          <w:ilvl w:val="2"/>
          <w:numId w:val="38"/>
        </w:numPr>
        <w:tabs>
          <w:tab w:val="left" w:pos="1350"/>
        </w:tabs>
        <w:spacing w:before="120" w:after="120" w:line="240" w:lineRule="auto"/>
        <w:ind w:left="1080"/>
        <w:jc w:val="both"/>
        <w:rPr>
          <w:rFonts w:ascii="Times New Roman" w:hAnsi="Times New Roman"/>
          <w:sz w:val="24"/>
        </w:rPr>
      </w:pPr>
      <w:r w:rsidRPr="0079250D">
        <w:rPr>
          <w:rFonts w:ascii="Times New Roman" w:hAnsi="Times New Roman"/>
          <w:sz w:val="24"/>
        </w:rPr>
        <w:t>Loạn sản cổ tử cung CIN-1, CIN-2 và CIN-3;</w:t>
      </w:r>
    </w:p>
    <w:p w:rsidR="00754842" w:rsidRPr="00F43CA4" w:rsidRDefault="00754842" w:rsidP="00F43CA4">
      <w:pPr>
        <w:pStyle w:val="BodyText"/>
        <w:keepNext/>
        <w:keepLines/>
        <w:numPr>
          <w:ilvl w:val="0"/>
          <w:numId w:val="32"/>
        </w:numPr>
        <w:tabs>
          <w:tab w:val="left" w:pos="1276"/>
        </w:tabs>
        <w:spacing w:before="120" w:after="120"/>
        <w:jc w:val="both"/>
        <w:rPr>
          <w:rFonts w:ascii="Times New Roman" w:hAnsi="Times New Roman"/>
          <w:sz w:val="24"/>
          <w:lang w:val="en-US"/>
        </w:rPr>
      </w:pPr>
      <w:r w:rsidRPr="0079250D">
        <w:rPr>
          <w:rFonts w:ascii="Times New Roman" w:hAnsi="Times New Roman"/>
          <w:sz w:val="24"/>
        </w:rPr>
        <w:t xml:space="preserve">Bất kỳ ung thư biểu mô da không phải </w:t>
      </w:r>
      <w:r w:rsidR="00F43CA4">
        <w:rPr>
          <w:rFonts w:ascii="Times New Roman" w:hAnsi="Times New Roman"/>
          <w:sz w:val="24"/>
        </w:rPr>
        <w:t>u hắc tố</w:t>
      </w:r>
      <w:r w:rsidRPr="0079250D">
        <w:rPr>
          <w:rFonts w:ascii="Times New Roman" w:hAnsi="Times New Roman"/>
          <w:sz w:val="24"/>
        </w:rPr>
        <w:t xml:space="preserve"> trừ khi có </w:t>
      </w:r>
      <w:r w:rsidR="00F43CA4" w:rsidRPr="00F43CA4">
        <w:rPr>
          <w:rFonts w:ascii="Times New Roman" w:hAnsi="Times New Roman"/>
          <w:sz w:val="24"/>
          <w:lang w:val="en-US"/>
        </w:rPr>
        <w:t>di căn hạch bạch huyết hoặc di căn xa</w:t>
      </w:r>
      <w:r w:rsidRPr="00F43CA4">
        <w:rPr>
          <w:rFonts w:ascii="Times New Roman" w:hAnsi="Times New Roman"/>
          <w:sz w:val="24"/>
        </w:rPr>
        <w:t>;</w:t>
      </w:r>
    </w:p>
    <w:p w:rsidR="00754842" w:rsidRDefault="00F43CA4" w:rsidP="00754842">
      <w:pPr>
        <w:pStyle w:val="BodyText"/>
        <w:keepNext/>
        <w:keepLines/>
        <w:numPr>
          <w:ilvl w:val="0"/>
          <w:numId w:val="32"/>
        </w:numPr>
        <w:tabs>
          <w:tab w:val="left" w:pos="1276"/>
        </w:tabs>
        <w:spacing w:before="120" w:after="120"/>
        <w:jc w:val="both"/>
        <w:rPr>
          <w:rFonts w:ascii="Times New Roman" w:hAnsi="Times New Roman"/>
          <w:sz w:val="24"/>
        </w:rPr>
      </w:pPr>
      <w:r w:rsidRPr="00F43CA4">
        <w:rPr>
          <w:rFonts w:ascii="Times New Roman" w:hAnsi="Times New Roman"/>
          <w:sz w:val="24"/>
        </w:rPr>
        <w:t>Ung thư hắc tố chưa xâm lấn ra ngoài lớp biểu bì</w:t>
      </w:r>
      <w:r w:rsidR="00754842" w:rsidRPr="0079250D">
        <w:rPr>
          <w:rFonts w:ascii="Times New Roman" w:hAnsi="Times New Roman"/>
          <w:sz w:val="24"/>
        </w:rPr>
        <w:t>;</w:t>
      </w:r>
    </w:p>
    <w:p w:rsidR="00754842" w:rsidRPr="00F43CA4" w:rsidRDefault="00754842" w:rsidP="00F43CA4">
      <w:pPr>
        <w:pStyle w:val="BodyText"/>
        <w:keepNext/>
        <w:keepLines/>
        <w:numPr>
          <w:ilvl w:val="0"/>
          <w:numId w:val="32"/>
        </w:numPr>
        <w:tabs>
          <w:tab w:val="left" w:pos="1276"/>
        </w:tabs>
        <w:spacing w:before="120" w:after="120"/>
        <w:jc w:val="both"/>
        <w:rPr>
          <w:rFonts w:ascii="Times New Roman" w:hAnsi="Times New Roman"/>
          <w:sz w:val="24"/>
          <w:lang w:val="en-US"/>
        </w:rPr>
      </w:pPr>
      <w:r w:rsidRPr="001C27DE">
        <w:rPr>
          <w:rFonts w:ascii="Times New Roman" w:hAnsi="Times New Roman"/>
          <w:sz w:val="24"/>
        </w:rPr>
        <w:t xml:space="preserve">Tất cả các bệnh ung thư tuyến tiền liệt được mô tả theo mô học là T1N0M0 (Phân loại TNM) hoặc thấp hơn hoặc </w:t>
      </w:r>
      <w:r w:rsidR="00F43CA4" w:rsidRPr="00F43CA4">
        <w:rPr>
          <w:rFonts w:ascii="Times New Roman" w:hAnsi="Times New Roman"/>
          <w:sz w:val="24"/>
          <w:lang w:val="en-US"/>
        </w:rPr>
        <w:t>mô tả tương đương theo phân loại khác</w:t>
      </w:r>
      <w:r w:rsidRPr="00F43CA4">
        <w:rPr>
          <w:rFonts w:ascii="Times New Roman" w:hAnsi="Times New Roman"/>
          <w:sz w:val="24"/>
        </w:rPr>
        <w:t>;</w:t>
      </w:r>
    </w:p>
    <w:p w:rsidR="00754842" w:rsidRDefault="00754842" w:rsidP="00754842">
      <w:pPr>
        <w:pStyle w:val="BodyText"/>
        <w:keepNext/>
        <w:keepLines/>
        <w:numPr>
          <w:ilvl w:val="0"/>
          <w:numId w:val="32"/>
        </w:numPr>
        <w:tabs>
          <w:tab w:val="left" w:pos="1276"/>
        </w:tabs>
        <w:spacing w:before="120" w:after="120"/>
        <w:jc w:val="both"/>
        <w:rPr>
          <w:rFonts w:ascii="Times New Roman" w:hAnsi="Times New Roman"/>
          <w:sz w:val="24"/>
        </w:rPr>
      </w:pPr>
      <w:r w:rsidRPr="001C27DE">
        <w:rPr>
          <w:rFonts w:ascii="Times New Roman" w:hAnsi="Times New Roman"/>
          <w:sz w:val="24"/>
        </w:rPr>
        <w:t>Tất cả các bệnh ung thư tuyến giáp được phân loại theo mô học là T1N0M0 (Phân loại TNM) hoặc thấp hơn;</w:t>
      </w:r>
    </w:p>
    <w:p w:rsidR="00754842" w:rsidRDefault="00754842" w:rsidP="00754842">
      <w:pPr>
        <w:pStyle w:val="BodyText"/>
        <w:keepNext/>
        <w:keepLines/>
        <w:numPr>
          <w:ilvl w:val="0"/>
          <w:numId w:val="32"/>
        </w:numPr>
        <w:tabs>
          <w:tab w:val="left" w:pos="1276"/>
        </w:tabs>
        <w:spacing w:before="120" w:after="120"/>
        <w:jc w:val="both"/>
        <w:rPr>
          <w:rFonts w:ascii="Times New Roman" w:hAnsi="Times New Roman"/>
          <w:sz w:val="24"/>
        </w:rPr>
      </w:pPr>
      <w:r w:rsidRPr="001C27DE">
        <w:rPr>
          <w:rFonts w:ascii="Times New Roman" w:hAnsi="Times New Roman"/>
          <w:sz w:val="24"/>
        </w:rPr>
        <w:t xml:space="preserve">Tất cả các khối u của </w:t>
      </w:r>
      <w:r>
        <w:rPr>
          <w:rFonts w:ascii="Times New Roman" w:hAnsi="Times New Roman"/>
          <w:sz w:val="24"/>
        </w:rPr>
        <w:t>b</w:t>
      </w:r>
      <w:r w:rsidRPr="001C27DE">
        <w:rPr>
          <w:rFonts w:ascii="Times New Roman" w:hAnsi="Times New Roman"/>
          <w:sz w:val="24"/>
        </w:rPr>
        <w:t>àng quang được phân loại theo mô học là T1N0M0 (Phân loại TNM) hoặc thấp hơn;</w:t>
      </w:r>
    </w:p>
    <w:p w:rsidR="00754842" w:rsidRDefault="00754842" w:rsidP="00754842">
      <w:pPr>
        <w:pStyle w:val="BodyText"/>
        <w:keepNext/>
        <w:keepLines/>
        <w:numPr>
          <w:ilvl w:val="0"/>
          <w:numId w:val="32"/>
        </w:numPr>
        <w:tabs>
          <w:tab w:val="left" w:pos="1276"/>
        </w:tabs>
        <w:spacing w:before="120" w:after="120"/>
        <w:jc w:val="both"/>
        <w:rPr>
          <w:rFonts w:ascii="Times New Roman" w:hAnsi="Times New Roman"/>
          <w:sz w:val="24"/>
        </w:rPr>
      </w:pPr>
      <w:r w:rsidRPr="001C27DE">
        <w:rPr>
          <w:rFonts w:ascii="Times New Roman" w:hAnsi="Times New Roman"/>
          <w:sz w:val="24"/>
        </w:rPr>
        <w:t>Tất cả các khối u mô đệm đường tiêu hóa được phân loại theo mô học là T1N0M0 (Phân loại TNM) hoặc thấp hơn và với số lượng phân bào nhỏ hơn hoặc bằng 5/50 HPF;</w:t>
      </w:r>
    </w:p>
    <w:p w:rsidR="00754842" w:rsidRDefault="00ED7AFA" w:rsidP="00754842">
      <w:pPr>
        <w:pStyle w:val="BodyText"/>
        <w:keepNext/>
        <w:keepLines/>
        <w:numPr>
          <w:ilvl w:val="0"/>
          <w:numId w:val="32"/>
        </w:numPr>
        <w:tabs>
          <w:tab w:val="left" w:pos="1276"/>
        </w:tabs>
        <w:spacing w:before="120" w:after="120"/>
        <w:jc w:val="both"/>
        <w:rPr>
          <w:rFonts w:ascii="Times New Roman" w:hAnsi="Times New Roman"/>
          <w:sz w:val="24"/>
        </w:rPr>
      </w:pPr>
      <w:r w:rsidRPr="00ED7AFA">
        <w:rPr>
          <w:rFonts w:ascii="Times New Roman" w:hAnsi="Times New Roman"/>
          <w:sz w:val="24"/>
        </w:rPr>
        <w:t>Bênh bạch cầu mạn dòng lympho nhỏ hơn giai đoạn 3 theo phân loại RAI</w:t>
      </w:r>
      <w:r w:rsidR="00754842" w:rsidRPr="001C27DE">
        <w:rPr>
          <w:rFonts w:ascii="Times New Roman" w:hAnsi="Times New Roman"/>
          <w:sz w:val="24"/>
        </w:rPr>
        <w:t xml:space="preserve">; </w:t>
      </w:r>
    </w:p>
    <w:p w:rsidR="00754842" w:rsidRPr="001C27DE" w:rsidRDefault="00F43CA4" w:rsidP="00754842">
      <w:pPr>
        <w:pStyle w:val="BodyText"/>
        <w:keepNext/>
        <w:keepLines/>
        <w:numPr>
          <w:ilvl w:val="0"/>
          <w:numId w:val="32"/>
        </w:numPr>
        <w:tabs>
          <w:tab w:val="left" w:pos="1276"/>
        </w:tabs>
        <w:spacing w:before="120" w:after="120"/>
        <w:jc w:val="both"/>
        <w:rPr>
          <w:rFonts w:ascii="Times New Roman" w:hAnsi="Times New Roman"/>
          <w:sz w:val="24"/>
        </w:rPr>
      </w:pPr>
      <w:r w:rsidRPr="00754842">
        <w:rPr>
          <w:rFonts w:ascii="Times New Roman" w:hAnsi="Times New Roman"/>
          <w:sz w:val="24"/>
        </w:rPr>
        <w:t xml:space="preserve">Tất cả các khối u </w:t>
      </w:r>
      <w:r>
        <w:rPr>
          <w:rFonts w:ascii="Times New Roman" w:hAnsi="Times New Roman"/>
          <w:sz w:val="24"/>
        </w:rPr>
        <w:t>trên bệnh nhân bị</w:t>
      </w:r>
      <w:r w:rsidRPr="00754842">
        <w:rPr>
          <w:rFonts w:ascii="Times New Roman" w:hAnsi="Times New Roman"/>
          <w:sz w:val="24"/>
        </w:rPr>
        <w:t xml:space="preserve"> nhiễm HIV</w:t>
      </w:r>
      <w:r w:rsidR="00754842" w:rsidRPr="001C27DE">
        <w:rPr>
          <w:rFonts w:ascii="Times New Roman" w:hAnsi="Times New Roman"/>
          <w:sz w:val="24"/>
        </w:rPr>
        <w:t>.</w:t>
      </w:r>
    </w:p>
    <w:p w:rsidR="00754842" w:rsidRDefault="00754842">
      <w:pPr>
        <w:rPr>
          <w:rFonts w:ascii="Times New Roman" w:hAnsi="Times New Roman"/>
          <w:b/>
          <w:bCs/>
          <w:kern w:val="32"/>
          <w:sz w:val="28"/>
          <w:szCs w:val="28"/>
        </w:rPr>
      </w:pPr>
      <w:r>
        <w:rPr>
          <w:rFonts w:ascii="Times New Roman" w:hAnsi="Times New Roman"/>
          <w:b/>
          <w:bCs/>
          <w:kern w:val="32"/>
          <w:sz w:val="28"/>
          <w:szCs w:val="28"/>
        </w:rPr>
        <w:br w:type="page"/>
      </w:r>
    </w:p>
    <w:p w:rsidR="00944FF0" w:rsidRPr="009F59BC" w:rsidRDefault="00944FF0" w:rsidP="004A0612">
      <w:pPr>
        <w:pStyle w:val="Heading1"/>
        <w:numPr>
          <w:ilvl w:val="0"/>
          <w:numId w:val="0"/>
        </w:numPr>
        <w:spacing w:after="0"/>
        <w:rPr>
          <w:rFonts w:ascii="Times New Roman" w:hAnsi="Times New Roman"/>
          <w:b/>
          <w:color w:val="auto"/>
          <w:sz w:val="28"/>
          <w:szCs w:val="28"/>
        </w:rPr>
      </w:pPr>
      <w:bookmarkStart w:id="55" w:name="_Toc50457610"/>
      <w:bookmarkStart w:id="56" w:name="_Toc50457960"/>
      <w:bookmarkStart w:id="57" w:name="_Toc50458087"/>
      <w:bookmarkStart w:id="58" w:name="_Toc50458478"/>
      <w:r w:rsidRPr="009F59BC">
        <w:rPr>
          <w:rFonts w:ascii="Times New Roman" w:hAnsi="Times New Roman" w:cs="Times New Roman"/>
          <w:b/>
          <w:color w:val="auto"/>
          <w:sz w:val="28"/>
          <w:szCs w:val="28"/>
        </w:rPr>
        <w:lastRenderedPageBreak/>
        <w:t>PHỤ LỤC</w:t>
      </w:r>
      <w:r w:rsidR="00754842">
        <w:rPr>
          <w:rFonts w:ascii="Times New Roman" w:hAnsi="Times New Roman" w:cs="Times New Roman"/>
          <w:b/>
          <w:color w:val="auto"/>
          <w:sz w:val="28"/>
          <w:szCs w:val="28"/>
        </w:rPr>
        <w:t xml:space="preserve"> 3</w:t>
      </w:r>
      <w:r w:rsidRPr="009F59BC">
        <w:rPr>
          <w:rFonts w:ascii="Times New Roman" w:hAnsi="Times New Roman" w:cs="Times New Roman"/>
          <w:b/>
          <w:color w:val="auto"/>
          <w:sz w:val="28"/>
          <w:szCs w:val="28"/>
        </w:rPr>
        <w:t xml:space="preserve">: </w:t>
      </w:r>
      <w:r w:rsidR="00A71CCD">
        <w:rPr>
          <w:rFonts w:ascii="Times New Roman" w:hAnsi="Times New Roman" w:cs="Times New Roman"/>
          <w:b/>
          <w:color w:val="auto"/>
          <w:sz w:val="28"/>
          <w:szCs w:val="28"/>
        </w:rPr>
        <w:t>ĐỊNH NGHĨA</w:t>
      </w:r>
      <w:r w:rsidRPr="009F59BC">
        <w:rPr>
          <w:rFonts w:ascii="Times New Roman" w:hAnsi="Times New Roman" w:cs="Times New Roman"/>
          <w:b/>
          <w:color w:val="auto"/>
          <w:sz w:val="28"/>
          <w:szCs w:val="28"/>
        </w:rPr>
        <w:t xml:space="preserve"> BỆNH </w:t>
      </w:r>
      <w:r w:rsidR="00A40DA2">
        <w:rPr>
          <w:rFonts w:ascii="Times New Roman" w:hAnsi="Times New Roman" w:cs="Times New Roman"/>
          <w:b/>
          <w:color w:val="auto"/>
          <w:sz w:val="28"/>
          <w:szCs w:val="28"/>
        </w:rPr>
        <w:t>UNG THƯ</w:t>
      </w:r>
      <w:r w:rsidRPr="009F59BC">
        <w:rPr>
          <w:rFonts w:ascii="Times New Roman" w:hAnsi="Times New Roman" w:cs="Times New Roman"/>
          <w:b/>
          <w:color w:val="auto"/>
          <w:sz w:val="28"/>
          <w:szCs w:val="28"/>
        </w:rPr>
        <w:t xml:space="preserve"> THEO GIỚI TÍNH</w:t>
      </w:r>
      <w:bookmarkEnd w:id="55"/>
      <w:bookmarkEnd w:id="56"/>
      <w:bookmarkEnd w:id="57"/>
      <w:bookmarkEnd w:id="58"/>
    </w:p>
    <w:p w:rsidR="00944FF0" w:rsidRDefault="00944FF0" w:rsidP="008F7770">
      <w:pPr>
        <w:rPr>
          <w:rFonts w:ascii="Times New Roman" w:hAnsi="Times New Roman"/>
          <w:i/>
          <w:sz w:val="24"/>
          <w:lang w:val="pt-BR"/>
        </w:rPr>
      </w:pPr>
      <w:r w:rsidRPr="009F59BC">
        <w:rPr>
          <w:rFonts w:ascii="Times New Roman" w:hAnsi="Times New Roman"/>
          <w:i/>
          <w:sz w:val="24"/>
          <w:lang w:val="pt-BR"/>
        </w:rPr>
        <w:t xml:space="preserve">(Đính kèm Quy tắc và điều khoản Sản phẩm bổ trợ Bệnh </w:t>
      </w:r>
      <w:r w:rsidR="00A40DA2">
        <w:rPr>
          <w:rFonts w:ascii="Times New Roman" w:hAnsi="Times New Roman"/>
          <w:i/>
          <w:sz w:val="24"/>
          <w:lang w:val="pt-BR"/>
        </w:rPr>
        <w:t>ung thư</w:t>
      </w:r>
      <w:r w:rsidRPr="009F59BC">
        <w:rPr>
          <w:rFonts w:ascii="Times New Roman" w:hAnsi="Times New Roman"/>
          <w:i/>
          <w:sz w:val="24"/>
          <w:lang w:val="pt-BR"/>
        </w:rPr>
        <w:t>)</w:t>
      </w:r>
    </w:p>
    <w:p w:rsidR="00BE7639" w:rsidRPr="009F59BC" w:rsidRDefault="00BE7639" w:rsidP="00927312">
      <w:pPr>
        <w:jc w:val="center"/>
        <w:rPr>
          <w:rFonts w:ascii="Times New Roman" w:hAnsi="Times New Roman"/>
          <w:i/>
          <w:sz w:val="24"/>
          <w:lang w:val="pt-BR"/>
        </w:rPr>
      </w:pPr>
    </w:p>
    <w:p w:rsidR="00944FF0" w:rsidRPr="009F59BC" w:rsidRDefault="00944FF0" w:rsidP="00944FF0">
      <w:pPr>
        <w:jc w:val="center"/>
        <w:rPr>
          <w:rFonts w:ascii="Times New Roman" w:hAnsi="Times New Roman"/>
          <w:i/>
          <w:sz w:val="24"/>
          <w:lang w:val="pt-BR"/>
        </w:rPr>
      </w:pPr>
    </w:p>
    <w:tbl>
      <w:tblPr>
        <w:tblStyle w:val="GridTableLight"/>
        <w:tblW w:w="0" w:type="auto"/>
        <w:tblLook w:val="04A0"/>
      </w:tblPr>
      <w:tblGrid>
        <w:gridCol w:w="715"/>
        <w:gridCol w:w="2610"/>
        <w:gridCol w:w="5905"/>
      </w:tblGrid>
      <w:tr w:rsidR="00944FF0" w:rsidRPr="009F59BC" w:rsidTr="00B712B6">
        <w:tc>
          <w:tcPr>
            <w:tcW w:w="715" w:type="dxa"/>
          </w:tcPr>
          <w:p w:rsidR="00944FF0" w:rsidRPr="009F59BC" w:rsidRDefault="00944FF0" w:rsidP="00693EE3">
            <w:pPr>
              <w:spacing w:before="120" w:after="120"/>
              <w:jc w:val="center"/>
              <w:rPr>
                <w:rFonts w:ascii="Times New Roman" w:hAnsi="Times New Roman"/>
                <w:b/>
                <w:color w:val="000000" w:themeColor="text1"/>
                <w:sz w:val="24"/>
              </w:rPr>
            </w:pPr>
            <w:r w:rsidRPr="009F59BC">
              <w:rPr>
                <w:rFonts w:ascii="Times New Roman" w:hAnsi="Times New Roman"/>
                <w:b/>
                <w:color w:val="000000" w:themeColor="text1"/>
                <w:sz w:val="24"/>
              </w:rPr>
              <w:t>TT</w:t>
            </w:r>
          </w:p>
        </w:tc>
        <w:tc>
          <w:tcPr>
            <w:tcW w:w="2610" w:type="dxa"/>
          </w:tcPr>
          <w:p w:rsidR="00944FF0" w:rsidRPr="009F59BC" w:rsidRDefault="00944FF0" w:rsidP="00693EE3">
            <w:pPr>
              <w:spacing w:before="120" w:after="120"/>
              <w:jc w:val="center"/>
              <w:rPr>
                <w:rFonts w:ascii="Times New Roman" w:hAnsi="Times New Roman"/>
                <w:b/>
                <w:color w:val="000000" w:themeColor="text1"/>
                <w:sz w:val="24"/>
              </w:rPr>
            </w:pPr>
            <w:r w:rsidRPr="009F59BC">
              <w:rPr>
                <w:rFonts w:ascii="Times New Roman" w:hAnsi="Times New Roman"/>
                <w:b/>
                <w:color w:val="000000" w:themeColor="text1"/>
                <w:sz w:val="24"/>
              </w:rPr>
              <w:t>Tên bệnh</w:t>
            </w:r>
          </w:p>
        </w:tc>
        <w:tc>
          <w:tcPr>
            <w:tcW w:w="5905" w:type="dxa"/>
          </w:tcPr>
          <w:p w:rsidR="00944FF0" w:rsidRPr="009F59BC" w:rsidRDefault="00944FF0" w:rsidP="00693EE3">
            <w:pPr>
              <w:spacing w:before="120" w:after="120"/>
              <w:jc w:val="center"/>
              <w:rPr>
                <w:rFonts w:ascii="Times New Roman" w:hAnsi="Times New Roman"/>
                <w:b/>
                <w:color w:val="000000" w:themeColor="text1"/>
                <w:sz w:val="24"/>
              </w:rPr>
            </w:pPr>
            <w:r w:rsidRPr="009F59BC">
              <w:rPr>
                <w:rFonts w:ascii="Times New Roman" w:hAnsi="Times New Roman"/>
                <w:b/>
                <w:color w:val="000000" w:themeColor="text1"/>
                <w:sz w:val="24"/>
              </w:rPr>
              <w:t>Định nghĩa bệnh</w:t>
            </w:r>
          </w:p>
        </w:tc>
      </w:tr>
      <w:tr w:rsidR="000E3FA6" w:rsidRPr="009F59BC" w:rsidTr="00B712B6">
        <w:tc>
          <w:tcPr>
            <w:tcW w:w="715" w:type="dxa"/>
          </w:tcPr>
          <w:p w:rsidR="000E3FA6" w:rsidRPr="009F59BC" w:rsidRDefault="000E3FA6" w:rsidP="00693EE3">
            <w:pPr>
              <w:spacing w:before="120" w:after="120"/>
              <w:jc w:val="center"/>
              <w:rPr>
                <w:rFonts w:ascii="Times New Roman" w:hAnsi="Times New Roman"/>
                <w:color w:val="000000" w:themeColor="text1"/>
                <w:sz w:val="24"/>
              </w:rPr>
            </w:pPr>
            <w:r w:rsidRPr="009F59BC">
              <w:rPr>
                <w:rFonts w:ascii="Times New Roman" w:hAnsi="Times New Roman"/>
                <w:color w:val="000000" w:themeColor="text1"/>
                <w:sz w:val="24"/>
              </w:rPr>
              <w:t>1</w:t>
            </w:r>
          </w:p>
        </w:tc>
        <w:tc>
          <w:tcPr>
            <w:tcW w:w="2610" w:type="dxa"/>
          </w:tcPr>
          <w:p w:rsidR="000E3FA6" w:rsidRPr="009F59BC" w:rsidRDefault="000E3FA6" w:rsidP="00693EE3">
            <w:pPr>
              <w:spacing w:before="120" w:after="120"/>
              <w:rPr>
                <w:rFonts w:ascii="Times New Roman" w:hAnsi="Times New Roman"/>
                <w:b/>
                <w:color w:val="000000" w:themeColor="text1"/>
                <w:sz w:val="24"/>
              </w:rPr>
            </w:pPr>
            <w:r w:rsidRPr="009F59BC">
              <w:rPr>
                <w:rFonts w:ascii="Times New Roman" w:hAnsi="Times New Roman"/>
                <w:iCs/>
                <w:color w:val="000000"/>
                <w:sz w:val="24"/>
              </w:rPr>
              <w:t>Ung thư tiền liệt tuyến</w:t>
            </w:r>
          </w:p>
        </w:tc>
        <w:tc>
          <w:tcPr>
            <w:tcW w:w="5905" w:type="dxa"/>
          </w:tcPr>
          <w:p w:rsidR="00C57595" w:rsidRPr="009F59BC" w:rsidRDefault="000E3FA6" w:rsidP="00A16557">
            <w:pPr>
              <w:pStyle w:val="ListParagraph"/>
              <w:numPr>
                <w:ilvl w:val="0"/>
                <w:numId w:val="24"/>
              </w:numPr>
              <w:spacing w:before="120" w:after="120"/>
              <w:ind w:left="258" w:hanging="180"/>
              <w:jc w:val="both"/>
              <w:rPr>
                <w:rFonts w:ascii="Times New Roman" w:hAnsi="Times New Roman"/>
                <w:color w:val="000000"/>
                <w:sz w:val="24"/>
              </w:rPr>
            </w:pPr>
            <w:r w:rsidRPr="009F59BC">
              <w:rPr>
                <w:rFonts w:ascii="Times New Roman" w:hAnsi="Times New Roman"/>
                <w:color w:val="000000"/>
                <w:sz w:val="24"/>
              </w:rPr>
              <w:t xml:space="preserve">Ung thư </w:t>
            </w:r>
            <w:r w:rsidR="009D71D2" w:rsidRPr="009F59BC">
              <w:rPr>
                <w:rFonts w:ascii="Times New Roman" w:hAnsi="Times New Roman"/>
                <w:color w:val="000000"/>
                <w:sz w:val="24"/>
              </w:rPr>
              <w:t xml:space="preserve">tiền </w:t>
            </w:r>
            <w:r w:rsidRPr="009F59BC">
              <w:rPr>
                <w:rFonts w:ascii="Times New Roman" w:hAnsi="Times New Roman"/>
                <w:color w:val="000000"/>
                <w:sz w:val="24"/>
              </w:rPr>
              <w:t xml:space="preserve">liệt tuyến </w:t>
            </w:r>
            <w:r w:rsidR="004A5A7B" w:rsidRPr="009F59BC">
              <w:rPr>
                <w:rFonts w:ascii="Times New Roman" w:hAnsi="Times New Roman"/>
                <w:color w:val="000000"/>
                <w:sz w:val="24"/>
              </w:rPr>
              <w:t xml:space="preserve">phải </w:t>
            </w:r>
            <w:r w:rsidR="00C57595" w:rsidRPr="009F59BC">
              <w:rPr>
                <w:rFonts w:ascii="Times New Roman" w:hAnsi="Times New Roman"/>
                <w:color w:val="000000"/>
                <w:sz w:val="24"/>
              </w:rPr>
              <w:t xml:space="preserve">được </w:t>
            </w:r>
            <w:r w:rsidR="00180050" w:rsidRPr="009F59BC">
              <w:rPr>
                <w:rFonts w:ascii="Times New Roman" w:hAnsi="Times New Roman"/>
                <w:color w:val="000000"/>
                <w:sz w:val="24"/>
              </w:rPr>
              <w:t>xác định</w:t>
            </w:r>
            <w:r w:rsidR="00C57595" w:rsidRPr="009F59BC">
              <w:rPr>
                <w:rFonts w:ascii="Times New Roman" w:hAnsi="Times New Roman"/>
                <w:color w:val="000000"/>
                <w:sz w:val="24"/>
              </w:rPr>
              <w:t xml:space="preserve"> từ giai đoạn T2N0M0 trở lên</w:t>
            </w:r>
            <w:r w:rsidR="00C57595" w:rsidRPr="009F59BC">
              <w:rPr>
                <w:rFonts w:ascii="Times New Roman" w:hAnsi="Times New Roman"/>
                <w:color w:val="000000"/>
                <w:sz w:val="24"/>
                <w:lang w:val="en-US"/>
              </w:rPr>
              <w:t xml:space="preserve"> dựa trên hệ thống phân loại TNM;</w:t>
            </w:r>
          </w:p>
          <w:p w:rsidR="000E3FA6" w:rsidRPr="009F59BC" w:rsidRDefault="00C57595" w:rsidP="00A16557">
            <w:pPr>
              <w:pStyle w:val="ListParagraph"/>
              <w:numPr>
                <w:ilvl w:val="0"/>
                <w:numId w:val="24"/>
              </w:numPr>
              <w:spacing w:before="120" w:after="120"/>
              <w:ind w:left="258" w:hanging="180"/>
              <w:jc w:val="both"/>
              <w:rPr>
                <w:rFonts w:ascii="Times New Roman" w:hAnsi="Times New Roman"/>
                <w:color w:val="000000"/>
                <w:sz w:val="24"/>
              </w:rPr>
            </w:pPr>
            <w:r w:rsidRPr="009F59BC">
              <w:rPr>
                <w:rFonts w:ascii="Times New Roman" w:hAnsi="Times New Roman"/>
                <w:color w:val="000000"/>
                <w:sz w:val="24"/>
              </w:rPr>
              <w:t xml:space="preserve">Chẩn đoán Ung </w:t>
            </w:r>
            <w:proofErr w:type="gramStart"/>
            <w:r w:rsidRPr="009F59BC">
              <w:rPr>
                <w:rFonts w:ascii="Times New Roman" w:hAnsi="Times New Roman"/>
                <w:color w:val="000000"/>
                <w:sz w:val="24"/>
              </w:rPr>
              <w:t>thư</w:t>
            </w:r>
            <w:proofErr w:type="gramEnd"/>
            <w:r w:rsidRPr="009F59BC">
              <w:rPr>
                <w:rFonts w:ascii="Times New Roman" w:hAnsi="Times New Roman"/>
                <w:color w:val="000000"/>
                <w:sz w:val="24"/>
              </w:rPr>
              <w:t xml:space="preserve"> tiền liệt tuyến phải </w:t>
            </w:r>
            <w:r w:rsidR="000E3FA6" w:rsidRPr="009F59BC">
              <w:rPr>
                <w:rFonts w:ascii="Times New Roman" w:hAnsi="Times New Roman"/>
                <w:color w:val="000000"/>
                <w:sz w:val="24"/>
              </w:rPr>
              <w:t>dựa vào kết quả mô bệnh học, chẩn đoán lâm sàng không đáp ứng tiêu chuẩn này.</w:t>
            </w:r>
          </w:p>
        </w:tc>
      </w:tr>
      <w:tr w:rsidR="000E3FA6" w:rsidRPr="009F59BC" w:rsidTr="00B712B6">
        <w:tc>
          <w:tcPr>
            <w:tcW w:w="715" w:type="dxa"/>
          </w:tcPr>
          <w:p w:rsidR="000E3FA6" w:rsidRPr="009F59BC" w:rsidRDefault="000E3FA6" w:rsidP="00693EE3">
            <w:pPr>
              <w:spacing w:before="120" w:after="120"/>
              <w:jc w:val="center"/>
              <w:rPr>
                <w:rFonts w:ascii="Times New Roman" w:hAnsi="Times New Roman"/>
                <w:color w:val="000000" w:themeColor="text1"/>
                <w:sz w:val="24"/>
              </w:rPr>
            </w:pPr>
            <w:r w:rsidRPr="009F59BC">
              <w:rPr>
                <w:rFonts w:ascii="Times New Roman" w:hAnsi="Times New Roman"/>
                <w:color w:val="000000" w:themeColor="text1"/>
                <w:sz w:val="24"/>
              </w:rPr>
              <w:t>2</w:t>
            </w:r>
          </w:p>
        </w:tc>
        <w:tc>
          <w:tcPr>
            <w:tcW w:w="2610" w:type="dxa"/>
          </w:tcPr>
          <w:p w:rsidR="000E3FA6" w:rsidRPr="009F59BC" w:rsidRDefault="000E3FA6" w:rsidP="00693EE3">
            <w:pPr>
              <w:spacing w:before="120" w:after="120"/>
              <w:rPr>
                <w:rFonts w:ascii="Times New Roman" w:hAnsi="Times New Roman"/>
                <w:b/>
                <w:color w:val="000000" w:themeColor="text1"/>
                <w:sz w:val="24"/>
              </w:rPr>
            </w:pPr>
            <w:r w:rsidRPr="009F59BC">
              <w:rPr>
                <w:rFonts w:ascii="Times New Roman" w:hAnsi="Times New Roman"/>
                <w:iCs/>
                <w:color w:val="000000"/>
                <w:sz w:val="24"/>
              </w:rPr>
              <w:t>Ung thư tinh hoàn</w:t>
            </w:r>
          </w:p>
        </w:tc>
        <w:tc>
          <w:tcPr>
            <w:tcW w:w="5905" w:type="dxa"/>
          </w:tcPr>
          <w:p w:rsidR="00C57595" w:rsidRPr="009F59BC" w:rsidRDefault="00C57595" w:rsidP="00A16557">
            <w:pPr>
              <w:pStyle w:val="ListParagraph"/>
              <w:numPr>
                <w:ilvl w:val="0"/>
                <w:numId w:val="24"/>
              </w:numPr>
              <w:spacing w:before="120" w:after="120"/>
              <w:ind w:left="258" w:hanging="180"/>
              <w:jc w:val="both"/>
              <w:rPr>
                <w:rFonts w:ascii="Times New Roman" w:hAnsi="Times New Roman"/>
                <w:color w:val="000000"/>
                <w:sz w:val="24"/>
              </w:rPr>
            </w:pPr>
            <w:r w:rsidRPr="009F59BC">
              <w:rPr>
                <w:rFonts w:ascii="Times New Roman" w:hAnsi="Times New Roman"/>
                <w:iCs/>
                <w:color w:val="000000"/>
                <w:sz w:val="24"/>
              </w:rPr>
              <w:t xml:space="preserve">Ung thư tinh hoàn </w:t>
            </w:r>
            <w:r w:rsidRPr="009F59BC">
              <w:rPr>
                <w:rFonts w:ascii="Times New Roman" w:hAnsi="Times New Roman"/>
                <w:color w:val="000000"/>
                <w:sz w:val="24"/>
              </w:rPr>
              <w:t xml:space="preserve">phải được </w:t>
            </w:r>
            <w:r w:rsidR="001E3670" w:rsidRPr="009F59BC">
              <w:rPr>
                <w:rFonts w:ascii="Times New Roman" w:hAnsi="Times New Roman"/>
                <w:color w:val="000000"/>
                <w:sz w:val="24"/>
              </w:rPr>
              <w:t>xác định</w:t>
            </w:r>
            <w:r w:rsidRPr="009F59BC">
              <w:rPr>
                <w:rFonts w:ascii="Times New Roman" w:hAnsi="Times New Roman"/>
                <w:color w:val="000000"/>
                <w:sz w:val="24"/>
              </w:rPr>
              <w:t xml:space="preserve"> từ giai đoạn T1N0M0 trở lên</w:t>
            </w:r>
            <w:r w:rsidRPr="009F59BC">
              <w:rPr>
                <w:rFonts w:ascii="Times New Roman" w:hAnsi="Times New Roman"/>
                <w:color w:val="000000"/>
                <w:sz w:val="24"/>
                <w:lang w:val="en-US"/>
              </w:rPr>
              <w:t xml:space="preserve"> dựa trên hệ thống phân loại TNM;</w:t>
            </w:r>
          </w:p>
          <w:p w:rsidR="000E3FA6" w:rsidRPr="009F59BC" w:rsidRDefault="000E3FA6" w:rsidP="00A16557">
            <w:pPr>
              <w:pStyle w:val="ListParagraph"/>
              <w:numPr>
                <w:ilvl w:val="0"/>
                <w:numId w:val="24"/>
              </w:numPr>
              <w:spacing w:before="120" w:after="120"/>
              <w:ind w:left="258" w:hanging="180"/>
              <w:jc w:val="both"/>
              <w:rPr>
                <w:rFonts w:ascii="Times New Roman" w:hAnsi="Times New Roman"/>
                <w:color w:val="000000"/>
                <w:sz w:val="24"/>
              </w:rPr>
            </w:pPr>
            <w:r w:rsidRPr="009F59BC">
              <w:rPr>
                <w:rFonts w:ascii="Times New Roman" w:hAnsi="Times New Roman"/>
                <w:color w:val="000000"/>
                <w:sz w:val="24"/>
              </w:rPr>
              <w:t xml:space="preserve">Chẩn đoán Ung </w:t>
            </w:r>
            <w:proofErr w:type="gramStart"/>
            <w:r w:rsidRPr="009F59BC">
              <w:rPr>
                <w:rFonts w:ascii="Times New Roman" w:hAnsi="Times New Roman"/>
                <w:color w:val="000000"/>
                <w:sz w:val="24"/>
              </w:rPr>
              <w:t>thư</w:t>
            </w:r>
            <w:proofErr w:type="gramEnd"/>
            <w:r w:rsidRPr="009F59BC">
              <w:rPr>
                <w:rFonts w:ascii="Times New Roman" w:hAnsi="Times New Roman"/>
                <w:color w:val="000000"/>
                <w:sz w:val="24"/>
              </w:rPr>
              <w:t xml:space="preserve"> tinh hoàn </w:t>
            </w:r>
            <w:r w:rsidR="004A5A7B" w:rsidRPr="009F59BC">
              <w:rPr>
                <w:rFonts w:ascii="Times New Roman" w:hAnsi="Times New Roman"/>
                <w:color w:val="000000"/>
                <w:sz w:val="24"/>
              </w:rPr>
              <w:t>phải</w:t>
            </w:r>
            <w:r w:rsidRPr="009F59BC">
              <w:rPr>
                <w:rFonts w:ascii="Times New Roman" w:hAnsi="Times New Roman"/>
                <w:color w:val="000000"/>
                <w:sz w:val="24"/>
              </w:rPr>
              <w:t xml:space="preserve"> dựa vào kết quả mô bệnh học, chẩn đoán lâm sàng không đáp ứng tiêu chuẩn này.</w:t>
            </w:r>
          </w:p>
        </w:tc>
      </w:tr>
      <w:tr w:rsidR="000E3FA6" w:rsidRPr="009F59BC" w:rsidTr="00B712B6">
        <w:tc>
          <w:tcPr>
            <w:tcW w:w="715" w:type="dxa"/>
          </w:tcPr>
          <w:p w:rsidR="000E3FA6" w:rsidRPr="009F59BC" w:rsidRDefault="000E3FA6" w:rsidP="00693EE3">
            <w:pPr>
              <w:spacing w:before="120" w:after="120"/>
              <w:jc w:val="center"/>
              <w:rPr>
                <w:rFonts w:ascii="Times New Roman" w:hAnsi="Times New Roman"/>
                <w:color w:val="000000" w:themeColor="text1"/>
                <w:sz w:val="24"/>
              </w:rPr>
            </w:pPr>
            <w:r w:rsidRPr="009F59BC">
              <w:rPr>
                <w:rFonts w:ascii="Times New Roman" w:hAnsi="Times New Roman"/>
                <w:color w:val="000000" w:themeColor="text1"/>
                <w:sz w:val="24"/>
              </w:rPr>
              <w:t>3</w:t>
            </w:r>
          </w:p>
        </w:tc>
        <w:tc>
          <w:tcPr>
            <w:tcW w:w="2610" w:type="dxa"/>
          </w:tcPr>
          <w:p w:rsidR="000E3FA6" w:rsidRPr="009F59BC" w:rsidRDefault="000E3FA6" w:rsidP="00693EE3">
            <w:pPr>
              <w:spacing w:before="120" w:after="120"/>
              <w:rPr>
                <w:rFonts w:ascii="Times New Roman" w:hAnsi="Times New Roman"/>
                <w:b/>
                <w:color w:val="000000" w:themeColor="text1"/>
                <w:sz w:val="24"/>
              </w:rPr>
            </w:pPr>
            <w:r w:rsidRPr="009F59BC">
              <w:rPr>
                <w:rFonts w:ascii="Times New Roman" w:hAnsi="Times New Roman"/>
                <w:iCs/>
                <w:color w:val="000000"/>
                <w:sz w:val="24"/>
              </w:rPr>
              <w:t>Ung thư vú</w:t>
            </w:r>
          </w:p>
        </w:tc>
        <w:tc>
          <w:tcPr>
            <w:tcW w:w="5905" w:type="dxa"/>
          </w:tcPr>
          <w:p w:rsidR="00C57595" w:rsidRPr="009F59BC" w:rsidRDefault="00C57595" w:rsidP="00A16557">
            <w:pPr>
              <w:pStyle w:val="ListParagraph"/>
              <w:numPr>
                <w:ilvl w:val="0"/>
                <w:numId w:val="24"/>
              </w:numPr>
              <w:spacing w:before="120" w:after="120"/>
              <w:ind w:left="258" w:hanging="180"/>
              <w:jc w:val="both"/>
              <w:rPr>
                <w:rFonts w:ascii="Times New Roman" w:hAnsi="Times New Roman"/>
                <w:color w:val="000000"/>
                <w:sz w:val="24"/>
              </w:rPr>
            </w:pPr>
            <w:r w:rsidRPr="009F59BC">
              <w:rPr>
                <w:rFonts w:ascii="Times New Roman" w:hAnsi="Times New Roman"/>
                <w:iCs/>
                <w:color w:val="000000"/>
                <w:sz w:val="24"/>
              </w:rPr>
              <w:t xml:space="preserve">Ung thư vú </w:t>
            </w:r>
            <w:r w:rsidRPr="009F59BC">
              <w:rPr>
                <w:rFonts w:ascii="Times New Roman" w:hAnsi="Times New Roman"/>
                <w:color w:val="000000"/>
                <w:sz w:val="24"/>
              </w:rPr>
              <w:t xml:space="preserve">phải được </w:t>
            </w:r>
            <w:r w:rsidR="001E3670" w:rsidRPr="009F59BC">
              <w:rPr>
                <w:rFonts w:ascii="Times New Roman" w:hAnsi="Times New Roman"/>
                <w:color w:val="000000"/>
                <w:sz w:val="24"/>
              </w:rPr>
              <w:t>xác định</w:t>
            </w:r>
            <w:r w:rsidRPr="009F59BC">
              <w:rPr>
                <w:rFonts w:ascii="Times New Roman" w:hAnsi="Times New Roman"/>
                <w:color w:val="000000"/>
                <w:sz w:val="24"/>
              </w:rPr>
              <w:t xml:space="preserve"> từ giai đoạn T1N0M0 trở lên</w:t>
            </w:r>
            <w:r w:rsidRPr="009F59BC">
              <w:rPr>
                <w:rFonts w:ascii="Times New Roman" w:hAnsi="Times New Roman"/>
                <w:color w:val="000000"/>
                <w:sz w:val="24"/>
                <w:lang w:val="en-US"/>
              </w:rPr>
              <w:t xml:space="preserve"> dựa trên hệ thống phân loại TNM;</w:t>
            </w:r>
          </w:p>
          <w:p w:rsidR="000E3FA6" w:rsidRPr="009F59BC" w:rsidRDefault="000E3FA6" w:rsidP="00A16557">
            <w:pPr>
              <w:pStyle w:val="ListParagraph"/>
              <w:numPr>
                <w:ilvl w:val="0"/>
                <w:numId w:val="24"/>
              </w:numPr>
              <w:spacing w:before="120" w:after="120"/>
              <w:ind w:left="258" w:hanging="180"/>
              <w:jc w:val="both"/>
              <w:rPr>
                <w:rFonts w:ascii="Times New Roman" w:hAnsi="Times New Roman"/>
                <w:color w:val="000000"/>
                <w:sz w:val="24"/>
              </w:rPr>
            </w:pPr>
            <w:r w:rsidRPr="009F59BC">
              <w:rPr>
                <w:rFonts w:ascii="Times New Roman" w:hAnsi="Times New Roman"/>
                <w:color w:val="000000"/>
                <w:sz w:val="24"/>
              </w:rPr>
              <w:t xml:space="preserve">Chẩn đoán Ung </w:t>
            </w:r>
            <w:proofErr w:type="gramStart"/>
            <w:r w:rsidRPr="009F59BC">
              <w:rPr>
                <w:rFonts w:ascii="Times New Roman" w:hAnsi="Times New Roman"/>
                <w:color w:val="000000"/>
                <w:sz w:val="24"/>
              </w:rPr>
              <w:t>thư</w:t>
            </w:r>
            <w:proofErr w:type="gramEnd"/>
            <w:r w:rsidRPr="009F59BC">
              <w:rPr>
                <w:rFonts w:ascii="Times New Roman" w:hAnsi="Times New Roman"/>
                <w:color w:val="000000"/>
                <w:sz w:val="24"/>
              </w:rPr>
              <w:t xml:space="preserve"> vú </w:t>
            </w:r>
            <w:r w:rsidR="004A5A7B" w:rsidRPr="009F59BC">
              <w:rPr>
                <w:rFonts w:ascii="Times New Roman" w:hAnsi="Times New Roman"/>
                <w:color w:val="000000"/>
                <w:sz w:val="24"/>
              </w:rPr>
              <w:t>phải</w:t>
            </w:r>
            <w:r w:rsidRPr="009F59BC">
              <w:rPr>
                <w:rFonts w:ascii="Times New Roman" w:hAnsi="Times New Roman"/>
                <w:color w:val="000000"/>
                <w:sz w:val="24"/>
              </w:rPr>
              <w:t xml:space="preserve"> dựa vào kết quả mô bệnh học, chẩn đoán lâm sàng không đáp ứng tiêu chuẩn này.</w:t>
            </w:r>
          </w:p>
        </w:tc>
      </w:tr>
      <w:tr w:rsidR="000E3FA6" w:rsidRPr="009F59BC" w:rsidTr="00B712B6">
        <w:tc>
          <w:tcPr>
            <w:tcW w:w="715" w:type="dxa"/>
          </w:tcPr>
          <w:p w:rsidR="000E3FA6" w:rsidRPr="009F59BC" w:rsidRDefault="000E3FA6" w:rsidP="00693EE3">
            <w:pPr>
              <w:spacing w:before="120" w:after="120"/>
              <w:jc w:val="center"/>
              <w:rPr>
                <w:rFonts w:ascii="Times New Roman" w:hAnsi="Times New Roman"/>
                <w:color w:val="000000" w:themeColor="text1"/>
                <w:sz w:val="24"/>
              </w:rPr>
            </w:pPr>
            <w:r w:rsidRPr="009F59BC">
              <w:rPr>
                <w:rFonts w:ascii="Times New Roman" w:hAnsi="Times New Roman"/>
                <w:color w:val="000000" w:themeColor="text1"/>
                <w:sz w:val="24"/>
              </w:rPr>
              <w:t>4</w:t>
            </w:r>
          </w:p>
        </w:tc>
        <w:tc>
          <w:tcPr>
            <w:tcW w:w="2610" w:type="dxa"/>
          </w:tcPr>
          <w:p w:rsidR="000E3FA6" w:rsidRPr="009F59BC" w:rsidRDefault="000E3FA6" w:rsidP="00693EE3">
            <w:pPr>
              <w:spacing w:before="120" w:after="120"/>
              <w:rPr>
                <w:rFonts w:ascii="Times New Roman" w:hAnsi="Times New Roman"/>
                <w:b/>
                <w:color w:val="000000" w:themeColor="text1"/>
                <w:sz w:val="24"/>
              </w:rPr>
            </w:pPr>
            <w:r w:rsidRPr="009F59BC">
              <w:rPr>
                <w:rFonts w:ascii="Times New Roman" w:hAnsi="Times New Roman"/>
                <w:iCs/>
                <w:color w:val="000000"/>
                <w:sz w:val="24"/>
              </w:rPr>
              <w:t>Ung thư cổ tử cung</w:t>
            </w:r>
          </w:p>
        </w:tc>
        <w:tc>
          <w:tcPr>
            <w:tcW w:w="5905" w:type="dxa"/>
          </w:tcPr>
          <w:p w:rsidR="00C57595" w:rsidRPr="009F59BC" w:rsidRDefault="00C57595" w:rsidP="00A16557">
            <w:pPr>
              <w:pStyle w:val="ListParagraph"/>
              <w:numPr>
                <w:ilvl w:val="0"/>
                <w:numId w:val="24"/>
              </w:numPr>
              <w:spacing w:before="120" w:after="120"/>
              <w:ind w:left="258" w:hanging="180"/>
              <w:jc w:val="both"/>
              <w:rPr>
                <w:rFonts w:ascii="Times New Roman" w:hAnsi="Times New Roman"/>
                <w:color w:val="000000"/>
                <w:sz w:val="24"/>
              </w:rPr>
            </w:pPr>
            <w:r w:rsidRPr="009F59BC">
              <w:rPr>
                <w:rFonts w:ascii="Times New Roman" w:hAnsi="Times New Roman"/>
                <w:iCs/>
                <w:color w:val="000000"/>
                <w:sz w:val="24"/>
              </w:rPr>
              <w:t xml:space="preserve">Ung thư cổ tử cung </w:t>
            </w:r>
            <w:r w:rsidRPr="009F59BC">
              <w:rPr>
                <w:rFonts w:ascii="Times New Roman" w:hAnsi="Times New Roman"/>
                <w:color w:val="000000"/>
                <w:sz w:val="24"/>
              </w:rPr>
              <w:t xml:space="preserve">phải được </w:t>
            </w:r>
            <w:r w:rsidR="001E3670" w:rsidRPr="009F59BC">
              <w:rPr>
                <w:rFonts w:ascii="Times New Roman" w:hAnsi="Times New Roman"/>
                <w:color w:val="000000"/>
                <w:sz w:val="24"/>
              </w:rPr>
              <w:t>xác định</w:t>
            </w:r>
            <w:r w:rsidRPr="009F59BC">
              <w:rPr>
                <w:rFonts w:ascii="Times New Roman" w:hAnsi="Times New Roman"/>
                <w:color w:val="000000"/>
                <w:sz w:val="24"/>
              </w:rPr>
              <w:t xml:space="preserve"> từ giai đoạn T1N0M0 trở lên</w:t>
            </w:r>
            <w:r w:rsidRPr="009F59BC">
              <w:rPr>
                <w:rFonts w:ascii="Times New Roman" w:hAnsi="Times New Roman"/>
                <w:color w:val="000000"/>
                <w:sz w:val="24"/>
                <w:lang w:val="en-US"/>
              </w:rPr>
              <w:t xml:space="preserve"> dựa trên hệ thống phân loại TNM;</w:t>
            </w:r>
          </w:p>
          <w:p w:rsidR="00A5730A" w:rsidRPr="009F59BC" w:rsidRDefault="000E3FA6" w:rsidP="00A16557">
            <w:pPr>
              <w:pStyle w:val="ListParagraph"/>
              <w:numPr>
                <w:ilvl w:val="0"/>
                <w:numId w:val="24"/>
              </w:numPr>
              <w:spacing w:before="120" w:after="120"/>
              <w:ind w:left="258" w:hanging="180"/>
              <w:jc w:val="both"/>
              <w:rPr>
                <w:rFonts w:ascii="Times New Roman" w:hAnsi="Times New Roman"/>
                <w:color w:val="000000"/>
                <w:sz w:val="24"/>
              </w:rPr>
            </w:pPr>
            <w:r w:rsidRPr="009F59BC">
              <w:rPr>
                <w:rFonts w:ascii="Times New Roman" w:hAnsi="Times New Roman"/>
                <w:color w:val="000000"/>
                <w:sz w:val="24"/>
              </w:rPr>
              <w:t xml:space="preserve">Chẩn đoán Ung </w:t>
            </w:r>
            <w:proofErr w:type="gramStart"/>
            <w:r w:rsidRPr="009F59BC">
              <w:rPr>
                <w:rFonts w:ascii="Times New Roman" w:hAnsi="Times New Roman"/>
                <w:color w:val="000000"/>
                <w:sz w:val="24"/>
              </w:rPr>
              <w:t>thư</w:t>
            </w:r>
            <w:proofErr w:type="gramEnd"/>
            <w:r w:rsidRPr="009F59BC">
              <w:rPr>
                <w:rFonts w:ascii="Times New Roman" w:hAnsi="Times New Roman"/>
                <w:color w:val="000000"/>
                <w:sz w:val="24"/>
              </w:rPr>
              <w:t xml:space="preserve"> cổ tử cung </w:t>
            </w:r>
            <w:r w:rsidR="004A5A7B" w:rsidRPr="009F59BC">
              <w:rPr>
                <w:rFonts w:ascii="Times New Roman" w:hAnsi="Times New Roman"/>
                <w:color w:val="000000"/>
                <w:sz w:val="24"/>
              </w:rPr>
              <w:t>phải</w:t>
            </w:r>
            <w:r w:rsidRPr="009F59BC">
              <w:rPr>
                <w:rFonts w:ascii="Times New Roman" w:hAnsi="Times New Roman"/>
                <w:color w:val="000000"/>
                <w:sz w:val="24"/>
              </w:rPr>
              <w:t xml:space="preserve"> dựa vào kết quả mô bệnh học, chẩn đoán lâm sàng không đáp ứng tiêu chuẩn này.</w:t>
            </w:r>
          </w:p>
        </w:tc>
      </w:tr>
      <w:tr w:rsidR="000E3FA6" w:rsidRPr="009F59BC" w:rsidTr="00B712B6">
        <w:tc>
          <w:tcPr>
            <w:tcW w:w="715" w:type="dxa"/>
          </w:tcPr>
          <w:p w:rsidR="000E3FA6" w:rsidRPr="009F59BC" w:rsidRDefault="000E3FA6" w:rsidP="00693EE3">
            <w:pPr>
              <w:spacing w:before="120" w:after="120"/>
              <w:jc w:val="center"/>
              <w:rPr>
                <w:rFonts w:ascii="Times New Roman" w:hAnsi="Times New Roman"/>
                <w:color w:val="000000" w:themeColor="text1"/>
                <w:sz w:val="24"/>
              </w:rPr>
            </w:pPr>
            <w:r w:rsidRPr="009F59BC">
              <w:rPr>
                <w:rFonts w:ascii="Times New Roman" w:hAnsi="Times New Roman"/>
                <w:color w:val="000000" w:themeColor="text1"/>
                <w:sz w:val="24"/>
              </w:rPr>
              <w:t>5</w:t>
            </w:r>
          </w:p>
        </w:tc>
        <w:tc>
          <w:tcPr>
            <w:tcW w:w="2610" w:type="dxa"/>
          </w:tcPr>
          <w:p w:rsidR="000E3FA6" w:rsidRPr="009F59BC" w:rsidRDefault="000E3FA6" w:rsidP="00693EE3">
            <w:pPr>
              <w:spacing w:before="120" w:after="120"/>
              <w:rPr>
                <w:rFonts w:ascii="Times New Roman" w:hAnsi="Times New Roman"/>
                <w:b/>
                <w:color w:val="000000" w:themeColor="text1"/>
                <w:sz w:val="24"/>
              </w:rPr>
            </w:pPr>
            <w:r w:rsidRPr="009F59BC">
              <w:rPr>
                <w:rFonts w:ascii="Times New Roman" w:hAnsi="Times New Roman"/>
                <w:iCs/>
                <w:color w:val="000000"/>
                <w:sz w:val="24"/>
              </w:rPr>
              <w:t>Ung thư buồng trứng</w:t>
            </w:r>
          </w:p>
        </w:tc>
        <w:tc>
          <w:tcPr>
            <w:tcW w:w="5905" w:type="dxa"/>
          </w:tcPr>
          <w:p w:rsidR="00C57595" w:rsidRPr="009F59BC" w:rsidRDefault="00C57595" w:rsidP="00A16557">
            <w:pPr>
              <w:pStyle w:val="ListParagraph"/>
              <w:numPr>
                <w:ilvl w:val="0"/>
                <w:numId w:val="24"/>
              </w:numPr>
              <w:spacing w:before="120" w:after="120"/>
              <w:ind w:left="258" w:hanging="180"/>
              <w:jc w:val="both"/>
              <w:rPr>
                <w:rFonts w:ascii="Times New Roman" w:hAnsi="Times New Roman"/>
                <w:color w:val="000000"/>
                <w:sz w:val="24"/>
              </w:rPr>
            </w:pPr>
            <w:r w:rsidRPr="009F59BC">
              <w:rPr>
                <w:rFonts w:ascii="Times New Roman" w:hAnsi="Times New Roman"/>
                <w:iCs/>
                <w:color w:val="000000"/>
                <w:sz w:val="24"/>
              </w:rPr>
              <w:t xml:space="preserve">Ung thư buồng trứng </w:t>
            </w:r>
            <w:r w:rsidRPr="009F59BC">
              <w:rPr>
                <w:rFonts w:ascii="Times New Roman" w:hAnsi="Times New Roman"/>
                <w:color w:val="000000"/>
                <w:sz w:val="24"/>
              </w:rPr>
              <w:t xml:space="preserve">phải được </w:t>
            </w:r>
            <w:r w:rsidR="001E3670" w:rsidRPr="009F59BC">
              <w:rPr>
                <w:rFonts w:ascii="Times New Roman" w:hAnsi="Times New Roman"/>
                <w:color w:val="000000"/>
                <w:sz w:val="24"/>
              </w:rPr>
              <w:t>xác định</w:t>
            </w:r>
            <w:r w:rsidRPr="009F59BC">
              <w:rPr>
                <w:rFonts w:ascii="Times New Roman" w:hAnsi="Times New Roman"/>
                <w:color w:val="000000"/>
                <w:sz w:val="24"/>
              </w:rPr>
              <w:t xml:space="preserve"> từ giai đoạn T1N0M0 trở lên</w:t>
            </w:r>
            <w:r w:rsidRPr="009F59BC">
              <w:rPr>
                <w:rFonts w:ascii="Times New Roman" w:hAnsi="Times New Roman"/>
                <w:color w:val="000000"/>
                <w:sz w:val="24"/>
                <w:lang w:val="en-US"/>
              </w:rPr>
              <w:t xml:space="preserve"> dựa trên hệ thống phân loại TNM;</w:t>
            </w:r>
          </w:p>
          <w:p w:rsidR="000E3FA6" w:rsidRPr="009F59BC" w:rsidRDefault="000E3FA6" w:rsidP="00A16557">
            <w:pPr>
              <w:pStyle w:val="ListParagraph"/>
              <w:numPr>
                <w:ilvl w:val="0"/>
                <w:numId w:val="24"/>
              </w:numPr>
              <w:spacing w:before="120" w:after="120"/>
              <w:ind w:left="258" w:hanging="180"/>
              <w:jc w:val="both"/>
              <w:rPr>
                <w:rFonts w:ascii="Times New Roman" w:hAnsi="Times New Roman"/>
                <w:color w:val="000000"/>
                <w:sz w:val="24"/>
              </w:rPr>
            </w:pPr>
            <w:r w:rsidRPr="009F59BC">
              <w:rPr>
                <w:rFonts w:ascii="Times New Roman" w:hAnsi="Times New Roman"/>
                <w:color w:val="000000"/>
                <w:sz w:val="24"/>
              </w:rPr>
              <w:t xml:space="preserve">Chẩn đoán Ung </w:t>
            </w:r>
            <w:proofErr w:type="gramStart"/>
            <w:r w:rsidRPr="009F59BC">
              <w:rPr>
                <w:rFonts w:ascii="Times New Roman" w:hAnsi="Times New Roman"/>
                <w:color w:val="000000"/>
                <w:sz w:val="24"/>
              </w:rPr>
              <w:t>thư</w:t>
            </w:r>
            <w:proofErr w:type="gramEnd"/>
            <w:r w:rsidRPr="009F59BC">
              <w:rPr>
                <w:rFonts w:ascii="Times New Roman" w:hAnsi="Times New Roman"/>
                <w:color w:val="000000"/>
                <w:sz w:val="24"/>
              </w:rPr>
              <w:t xml:space="preserve"> buồng trứng </w:t>
            </w:r>
            <w:r w:rsidR="004A5A7B" w:rsidRPr="009F59BC">
              <w:rPr>
                <w:rFonts w:ascii="Times New Roman" w:hAnsi="Times New Roman"/>
                <w:color w:val="000000"/>
                <w:sz w:val="24"/>
              </w:rPr>
              <w:t>phải</w:t>
            </w:r>
            <w:r w:rsidRPr="009F59BC">
              <w:rPr>
                <w:rFonts w:ascii="Times New Roman" w:hAnsi="Times New Roman"/>
                <w:color w:val="000000"/>
                <w:sz w:val="24"/>
              </w:rPr>
              <w:t xml:space="preserve"> dựa vào kết quả mô bệnh học, chẩn đoán lâm sàng không đáp ứng tiêu chuẩn này.</w:t>
            </w:r>
          </w:p>
        </w:tc>
      </w:tr>
      <w:bookmarkEnd w:id="48"/>
      <w:bookmarkEnd w:id="49"/>
    </w:tbl>
    <w:p w:rsidR="00B54E88" w:rsidRDefault="00B54E88" w:rsidP="00A40DA2">
      <w:pPr>
        <w:rPr>
          <w:rFonts w:ascii="Times New Roman" w:hAnsi="Times New Roman"/>
          <w:b/>
          <w:bCs/>
          <w:color w:val="000000" w:themeColor="text1"/>
          <w:kern w:val="32"/>
          <w:sz w:val="28"/>
          <w:szCs w:val="28"/>
        </w:rPr>
      </w:pPr>
    </w:p>
    <w:p w:rsidR="00B54E88" w:rsidRPr="00B54E88" w:rsidRDefault="00B54E88" w:rsidP="00B54E88">
      <w:pPr>
        <w:rPr>
          <w:rFonts w:ascii="Times New Roman" w:hAnsi="Times New Roman"/>
          <w:b/>
          <w:bCs/>
          <w:color w:val="000000" w:themeColor="text1"/>
          <w:kern w:val="32"/>
          <w:sz w:val="28"/>
          <w:szCs w:val="28"/>
        </w:rPr>
      </w:pPr>
    </w:p>
    <w:sectPr w:rsidR="00B54E88" w:rsidRPr="00B54E88" w:rsidSect="00B712B6">
      <w:headerReference w:type="even" r:id="rId8"/>
      <w:headerReference w:type="default" r:id="rId9"/>
      <w:footerReference w:type="default" r:id="rId10"/>
      <w:footnotePr>
        <w:numRestart w:val="eachPage"/>
      </w:footnotePr>
      <w:pgSz w:w="11907" w:h="16839" w:code="9"/>
      <w:pgMar w:top="1417" w:right="837" w:bottom="1440" w:left="1560" w:header="680" w:footer="446"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120FF" w:rsidRDefault="00C120FF">
      <w:r>
        <w:separator/>
      </w:r>
    </w:p>
  </w:endnote>
  <w:endnote w:type="continuationSeparator" w:id="0">
    <w:p w:rsidR="00C120FF" w:rsidRDefault="00C120F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20002A87" w:usb1="80000000" w:usb2="00000008" w:usb3="00000000" w:csb0="000001FF" w:csb1="00000000"/>
  </w:font>
  <w:font w:name="Arial">
    <w:panose1 w:val="020B0604020202020204"/>
    <w:charset w:val="A3"/>
    <w:family w:val="swiss"/>
    <w:pitch w:val="variable"/>
    <w:sig w:usb0="20002A87" w:usb1="80000000" w:usb2="00000008" w:usb3="00000000" w:csb0="000001FF" w:csb1="00000000"/>
  </w:font>
  <w:font w:name="Courier New">
    <w:panose1 w:val="02070309020205020404"/>
    <w:charset w:val="A3"/>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0" w:usb1="00000000" w:usb2="00000000" w:usb3="00000000" w:csb0="00000000"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A3"/>
    <w:family w:val="swiss"/>
    <w:pitch w:val="variable"/>
    <w:sig w:usb0="E00002FF" w:usb1="4000ACFF" w:usb2="00000001" w:usb3="00000000" w:csb0="0000019F" w:csb1="00000000"/>
  </w:font>
  <w:font w:name="Tahoma">
    <w:panose1 w:val="020B0604030504040204"/>
    <w:charset w:val="A3"/>
    <w:family w:val="swiss"/>
    <w:pitch w:val="variable"/>
    <w:sig w:usb0="21002A87" w:usb1="80000000" w:usb2="00000008" w:usb3="00000000" w:csb0="000101FF" w:csb1="00000000"/>
  </w:font>
  <w:font w:name="Arial Black">
    <w:panose1 w:val="020B0A0402010202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A3"/>
    <w:family w:val="swiss"/>
    <w:pitch w:val="variable"/>
    <w:sig w:usb0="20000287" w:usb1="00000000" w:usb2="00000000" w:usb3="00000000" w:csb0="0000019F" w:csb1="00000000"/>
  </w:font>
  <w:font w:name="Frutiger LT Std 45 Light">
    <w:altName w:val="Frutiger LT Std 45 Light"/>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A5F" w:rsidRPr="00D46DE7" w:rsidRDefault="00657A5F" w:rsidP="00D46DE7">
    <w:pPr>
      <w:pStyle w:val="Footer"/>
      <w:spacing w:before="120" w:after="120"/>
      <w:rPr>
        <w:rFonts w:ascii="Times New Roman" w:hAnsi="Times New Roman"/>
      </w:rPr>
    </w:pPr>
    <w:r>
      <w:rPr>
        <w:rFonts w:ascii="Times New Roman" w:hAnsi="Times New Roman"/>
      </w:rPr>
      <w:t>Quy tắc và điều khoản S</w:t>
    </w:r>
    <w:r w:rsidRPr="002400DA">
      <w:rPr>
        <w:rFonts w:ascii="Times New Roman" w:hAnsi="Times New Roman"/>
      </w:rPr>
      <w:t xml:space="preserve">ản phẩm </w:t>
    </w:r>
    <w:r>
      <w:rPr>
        <w:rFonts w:ascii="Times New Roman" w:hAnsi="Times New Roman"/>
      </w:rPr>
      <w:t>bổ trợ Bệnh ung thư</w:t>
    </w:r>
    <w:r w:rsidRPr="00D46DE7">
      <w:rPr>
        <w:rFonts w:ascii="Times New Roman" w:eastAsiaTheme="majorEastAsia" w:hAnsi="Times New Roman"/>
      </w:rPr>
      <w:ptab w:relativeTo="margin" w:alignment="right" w:leader="none"/>
    </w:r>
    <w:proofErr w:type="gramStart"/>
    <w:r w:rsidRPr="00D46DE7">
      <w:rPr>
        <w:rFonts w:ascii="Times New Roman" w:eastAsiaTheme="majorEastAsia" w:hAnsi="Times New Roman"/>
      </w:rPr>
      <w:t xml:space="preserve">Trang  </w:t>
    </w:r>
    <w:proofErr w:type="gramEnd"/>
    <w:r w:rsidR="00743611" w:rsidRPr="00743611">
      <w:rPr>
        <w:rFonts w:ascii="Times New Roman" w:eastAsiaTheme="minorEastAsia" w:hAnsi="Times New Roman"/>
      </w:rPr>
      <w:fldChar w:fldCharType="begin"/>
    </w:r>
    <w:r w:rsidRPr="00D46DE7">
      <w:rPr>
        <w:rFonts w:ascii="Times New Roman" w:hAnsi="Times New Roman"/>
      </w:rPr>
      <w:instrText xml:space="preserve"> PAGE   \* MERGEFORMAT </w:instrText>
    </w:r>
    <w:r w:rsidR="00743611" w:rsidRPr="00743611">
      <w:rPr>
        <w:rFonts w:ascii="Times New Roman" w:eastAsiaTheme="minorEastAsia" w:hAnsi="Times New Roman"/>
      </w:rPr>
      <w:fldChar w:fldCharType="separate"/>
    </w:r>
    <w:r w:rsidR="00D53B08" w:rsidRPr="00D53B08">
      <w:rPr>
        <w:rFonts w:ascii="Times New Roman" w:eastAsiaTheme="majorEastAsia" w:hAnsi="Times New Roman"/>
        <w:noProof/>
      </w:rPr>
      <w:t>13</w:t>
    </w:r>
    <w:r w:rsidR="00743611" w:rsidRPr="00D46DE7">
      <w:rPr>
        <w:rFonts w:ascii="Times New Roman" w:eastAsiaTheme="majorEastAsia" w:hAnsi="Times New Roman"/>
        <w:noProof/>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120FF" w:rsidRDefault="00C120FF">
      <w:r>
        <w:separator/>
      </w:r>
    </w:p>
  </w:footnote>
  <w:footnote w:type="continuationSeparator" w:id="0">
    <w:p w:rsidR="00C120FF" w:rsidRDefault="00C120F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A5F" w:rsidRPr="00B07EBC" w:rsidRDefault="00657A5F" w:rsidP="00B07EBC">
    <w:pPr>
      <w:pStyle w:val="HeaderA4Portrait"/>
      <w:rPr>
        <w:lang w:val="en-US"/>
      </w:rPr>
    </w:pPr>
    <w:r>
      <w:rPr>
        <w:lang w:val="en-US"/>
      </w:rPr>
      <w:t>BIDV MetLife Life insurance LLC</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7A5F" w:rsidRPr="00004A9C" w:rsidRDefault="00657A5F" w:rsidP="00693136">
    <w:pPr>
      <w:pStyle w:val="HeaderA4Portrait"/>
      <w:rPr>
        <w:rFonts w:ascii="Times New Roman" w:hAnsi="Times New Roman"/>
        <w:sz w:val="16"/>
        <w:szCs w:val="16"/>
        <w:lang w:val="en-US"/>
      </w:rPr>
    </w:pPr>
    <w:r w:rsidRPr="00004A9C">
      <w:rPr>
        <w:rFonts w:ascii="Times New Roman" w:hAnsi="Times New Roman"/>
        <w:sz w:val="16"/>
        <w:szCs w:val="16"/>
        <w:lang w:val="en-US"/>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9381D9C"/>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57D028B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862A6594"/>
    <w:lvl w:ilvl="0">
      <w:start w:val="1"/>
      <w:numFmt w:val="decimal"/>
      <w:pStyle w:val="ListNumber3"/>
      <w:lvlText w:val="%1."/>
      <w:lvlJc w:val="left"/>
      <w:pPr>
        <w:tabs>
          <w:tab w:val="num" w:pos="926"/>
        </w:tabs>
        <w:ind w:left="926" w:hanging="360"/>
      </w:pPr>
    </w:lvl>
  </w:abstractNum>
  <w:abstractNum w:abstractNumId="3">
    <w:nsid w:val="FFFFFF7F"/>
    <w:multiLevelType w:val="singleLevel"/>
    <w:tmpl w:val="2C48345E"/>
    <w:lvl w:ilvl="0">
      <w:start w:val="1"/>
      <w:numFmt w:val="decimal"/>
      <w:pStyle w:val="ListNumber2"/>
      <w:lvlText w:val="%1."/>
      <w:lvlJc w:val="left"/>
      <w:pPr>
        <w:tabs>
          <w:tab w:val="num" w:pos="643"/>
        </w:tabs>
        <w:ind w:left="643" w:hanging="360"/>
      </w:pPr>
    </w:lvl>
  </w:abstractNum>
  <w:abstractNum w:abstractNumId="4">
    <w:nsid w:val="FFFFFF80"/>
    <w:multiLevelType w:val="singleLevel"/>
    <w:tmpl w:val="ECAC4238"/>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EAC9DA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53ECE7C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635C2C9A"/>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F1B44520"/>
    <w:lvl w:ilvl="0">
      <w:start w:val="1"/>
      <w:numFmt w:val="decimal"/>
      <w:pStyle w:val="ListNumber"/>
      <w:lvlText w:val="%1."/>
      <w:lvlJc w:val="left"/>
      <w:pPr>
        <w:tabs>
          <w:tab w:val="num" w:pos="360"/>
        </w:tabs>
        <w:ind w:left="360" w:hanging="360"/>
      </w:pPr>
    </w:lvl>
  </w:abstractNum>
  <w:abstractNum w:abstractNumId="9">
    <w:nsid w:val="FFFFFF89"/>
    <w:multiLevelType w:val="singleLevel"/>
    <w:tmpl w:val="ABF20DDE"/>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0E486A"/>
    <w:multiLevelType w:val="hybridMultilevel"/>
    <w:tmpl w:val="795ADA44"/>
    <w:lvl w:ilvl="0" w:tplc="06F0916A">
      <w:start w:val="1"/>
      <w:numFmt w:val="bullet"/>
      <w:lvlText w:val="-"/>
      <w:lvlJc w:val="left"/>
      <w:pPr>
        <w:ind w:left="720" w:hanging="360"/>
      </w:pPr>
      <w:rPr>
        <w:rFonts w:ascii="Arial" w:eastAsia="Arial" w:hAnsi="Arial" w:hint="default"/>
        <w:b/>
        <w:w w:val="103"/>
        <w:sz w:val="16"/>
        <w:szCs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0B30B89"/>
    <w:multiLevelType w:val="hybridMultilevel"/>
    <w:tmpl w:val="7250C03C"/>
    <w:lvl w:ilvl="0" w:tplc="2E024AFE">
      <w:start w:val="2"/>
      <w:numFmt w:val="bullet"/>
      <w:lvlText w:val="-"/>
      <w:lvlJc w:val="left"/>
      <w:pPr>
        <w:ind w:left="1095" w:hanging="360"/>
      </w:pPr>
      <w:rPr>
        <w:rFonts w:hint="default"/>
        <w:w w:val="103"/>
        <w:sz w:val="16"/>
        <w:szCs w:val="16"/>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12">
    <w:nsid w:val="02785BAA"/>
    <w:multiLevelType w:val="multilevel"/>
    <w:tmpl w:val="D6A87CB8"/>
    <w:name w:val="HeadingListTemplate10"/>
    <w:lvl w:ilvl="0">
      <w:start w:val="1"/>
      <w:numFmt w:val="decimal"/>
      <w:lvlRestart w:val="0"/>
      <w:suff w:val="nothing"/>
      <w:lvlText w:val="Section %1"/>
      <w:lvlJc w:val="left"/>
      <w:pPr>
        <w:tabs>
          <w:tab w:val="num" w:pos="0"/>
        </w:tabs>
        <w:ind w:left="0" w:firstLine="0"/>
      </w:pPr>
      <w:rPr>
        <w:rFonts w:cs="Times New Roman" w:hint="default"/>
      </w:rPr>
    </w:lvl>
    <w:lvl w:ilvl="1">
      <w:start w:val="1"/>
      <w:numFmt w:val="decimal"/>
      <w:lvlText w:val="%1.%2"/>
      <w:lvlJc w:val="left"/>
      <w:pPr>
        <w:tabs>
          <w:tab w:val="num" w:pos="680"/>
        </w:tabs>
        <w:ind w:left="680" w:hanging="680"/>
      </w:pPr>
      <w:rPr>
        <w:rFonts w:cs="Times New Roman" w:hint="default"/>
      </w:rPr>
    </w:lvl>
    <w:lvl w:ilvl="2">
      <w:start w:val="1"/>
      <w:numFmt w:val="decimal"/>
      <w:lvlText w:val="%1.%2.%3"/>
      <w:lvlJc w:val="left"/>
      <w:pPr>
        <w:tabs>
          <w:tab w:val="num" w:pos="680"/>
        </w:tabs>
        <w:ind w:left="680" w:hanging="680"/>
      </w:pPr>
      <w:rPr>
        <w:rFonts w:cs="Times New Roman" w:hint="default"/>
      </w:rPr>
    </w:lvl>
    <w:lvl w:ilvl="3">
      <w:start w:val="1"/>
      <w:numFmt w:val="decimal"/>
      <w:lvlRestart w:val="0"/>
      <w:lvlText w:val=""/>
      <w:lvlJc w:val="left"/>
      <w:pPr>
        <w:tabs>
          <w:tab w:val="num" w:pos="0"/>
        </w:tabs>
        <w:ind w:left="0" w:firstLine="0"/>
      </w:pPr>
      <w:rPr>
        <w:rFonts w:cs="Times New Roman" w:hint="default"/>
      </w:rPr>
    </w:lvl>
    <w:lvl w:ilvl="4">
      <w:start w:val="1"/>
      <w:numFmt w:val="decimal"/>
      <w:lvlText w:val="%1.%5"/>
      <w:lvlJc w:val="left"/>
      <w:pPr>
        <w:tabs>
          <w:tab w:val="num" w:pos="680"/>
        </w:tabs>
        <w:ind w:left="680" w:hanging="680"/>
      </w:pPr>
      <w:rPr>
        <w:rFonts w:cs="Times New Roman" w:hint="default"/>
      </w:rPr>
    </w:lvl>
    <w:lvl w:ilvl="5">
      <w:start w:val="1"/>
      <w:numFmt w:val="decimal"/>
      <w:lvlText w:val="%1.%5.%6"/>
      <w:lvlJc w:val="left"/>
      <w:pPr>
        <w:tabs>
          <w:tab w:val="num" w:pos="1361"/>
        </w:tabs>
        <w:ind w:left="1361" w:hanging="681"/>
      </w:pPr>
      <w:rPr>
        <w:rFonts w:cs="Times New Roman" w:hint="default"/>
      </w:rPr>
    </w:lvl>
    <w:lvl w:ilvl="6">
      <w:start w:val="1"/>
      <w:numFmt w:val="upperLetter"/>
      <w:lvlRestart w:val="0"/>
      <w:suff w:val="nothing"/>
      <w:lvlText w:val="Appendix %7"/>
      <w:lvlJc w:val="left"/>
      <w:pPr>
        <w:tabs>
          <w:tab w:val="num" w:pos="0"/>
        </w:tabs>
        <w:ind w:left="0" w:firstLine="0"/>
      </w:pPr>
      <w:rPr>
        <w:rFonts w:cs="Times New Roman" w:hint="default"/>
      </w:rPr>
    </w:lvl>
    <w:lvl w:ilvl="7">
      <w:start w:val="1"/>
      <w:numFmt w:val="decimal"/>
      <w:lvlText w:val="%7.%8"/>
      <w:lvlJc w:val="left"/>
      <w:pPr>
        <w:tabs>
          <w:tab w:val="num" w:pos="680"/>
        </w:tabs>
        <w:ind w:left="680" w:hanging="680"/>
      </w:pPr>
      <w:rPr>
        <w:rFonts w:cs="Times New Roman" w:hint="default"/>
      </w:rPr>
    </w:lvl>
    <w:lvl w:ilvl="8">
      <w:start w:val="1"/>
      <w:numFmt w:val="decimal"/>
      <w:lvlRestart w:val="0"/>
      <w:lvlText w:val=""/>
      <w:lvlJc w:val="left"/>
      <w:pPr>
        <w:tabs>
          <w:tab w:val="num" w:pos="0"/>
        </w:tabs>
        <w:ind w:left="0" w:firstLine="0"/>
      </w:pPr>
      <w:rPr>
        <w:rFonts w:cs="Times New Roman" w:hint="default"/>
      </w:rPr>
    </w:lvl>
  </w:abstractNum>
  <w:abstractNum w:abstractNumId="13">
    <w:nsid w:val="06772473"/>
    <w:multiLevelType w:val="hybridMultilevel"/>
    <w:tmpl w:val="CAC4556C"/>
    <w:lvl w:ilvl="0" w:tplc="4588C720">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4">
    <w:nsid w:val="08BD6358"/>
    <w:multiLevelType w:val="multilevel"/>
    <w:tmpl w:val="BB983B36"/>
    <w:name w:val="HeadingListTemplate8"/>
    <w:lvl w:ilvl="0">
      <w:start w:val="1"/>
      <w:numFmt w:val="decimal"/>
      <w:lvlRestart w:val="0"/>
      <w:suff w:val="nothing"/>
      <w:lvlText w:val="Section %1"/>
      <w:lvlJc w:val="left"/>
      <w:pPr>
        <w:tabs>
          <w:tab w:val="num" w:pos="0"/>
        </w:tabs>
        <w:ind w:left="0" w:firstLine="0"/>
      </w:pPr>
      <w:rPr>
        <w:rFonts w:cs="Times New Roman" w:hint="default"/>
      </w:rPr>
    </w:lvl>
    <w:lvl w:ilvl="1">
      <w:start w:val="1"/>
      <w:numFmt w:val="decimal"/>
      <w:lvlText w:val="%1.%2"/>
      <w:lvlJc w:val="left"/>
      <w:pPr>
        <w:tabs>
          <w:tab w:val="num" w:pos="680"/>
        </w:tabs>
        <w:ind w:left="680" w:hanging="680"/>
      </w:pPr>
      <w:rPr>
        <w:rFonts w:cs="Times New Roman" w:hint="default"/>
      </w:rPr>
    </w:lvl>
    <w:lvl w:ilvl="2">
      <w:start w:val="1"/>
      <w:numFmt w:val="decimal"/>
      <w:lvlText w:val="%1.%2.%3"/>
      <w:lvlJc w:val="left"/>
      <w:pPr>
        <w:tabs>
          <w:tab w:val="num" w:pos="680"/>
        </w:tabs>
        <w:ind w:left="680" w:hanging="680"/>
      </w:pPr>
      <w:rPr>
        <w:rFonts w:cs="Times New Roman" w:hint="default"/>
      </w:rPr>
    </w:lvl>
    <w:lvl w:ilvl="3">
      <w:start w:val="1"/>
      <w:numFmt w:val="decimal"/>
      <w:lvlRestart w:val="0"/>
      <w:lvlText w:val=""/>
      <w:lvlJc w:val="left"/>
      <w:pPr>
        <w:tabs>
          <w:tab w:val="num" w:pos="0"/>
        </w:tabs>
        <w:ind w:left="0" w:firstLine="0"/>
      </w:pPr>
      <w:rPr>
        <w:rFonts w:cs="Times New Roman" w:hint="default"/>
      </w:rPr>
    </w:lvl>
    <w:lvl w:ilvl="4">
      <w:start w:val="1"/>
      <w:numFmt w:val="decimal"/>
      <w:lvlText w:val="%1.%5"/>
      <w:lvlJc w:val="left"/>
      <w:pPr>
        <w:tabs>
          <w:tab w:val="num" w:pos="680"/>
        </w:tabs>
        <w:ind w:left="680" w:hanging="680"/>
      </w:pPr>
      <w:rPr>
        <w:rFonts w:cs="Times New Roman" w:hint="default"/>
      </w:rPr>
    </w:lvl>
    <w:lvl w:ilvl="5">
      <w:start w:val="1"/>
      <w:numFmt w:val="decimal"/>
      <w:lvlText w:val="%1.%5.%6"/>
      <w:lvlJc w:val="left"/>
      <w:pPr>
        <w:tabs>
          <w:tab w:val="num" w:pos="1361"/>
        </w:tabs>
        <w:ind w:left="1361" w:hanging="681"/>
      </w:pPr>
      <w:rPr>
        <w:rFonts w:cs="Times New Roman" w:hint="default"/>
      </w:rPr>
    </w:lvl>
    <w:lvl w:ilvl="6">
      <w:start w:val="1"/>
      <w:numFmt w:val="upperLetter"/>
      <w:lvlRestart w:val="0"/>
      <w:suff w:val="nothing"/>
      <w:lvlText w:val="Appendix %7"/>
      <w:lvlJc w:val="left"/>
      <w:pPr>
        <w:tabs>
          <w:tab w:val="num" w:pos="0"/>
        </w:tabs>
        <w:ind w:left="0" w:firstLine="0"/>
      </w:pPr>
      <w:rPr>
        <w:rFonts w:cs="Times New Roman" w:hint="default"/>
      </w:rPr>
    </w:lvl>
    <w:lvl w:ilvl="7">
      <w:start w:val="1"/>
      <w:numFmt w:val="decimal"/>
      <w:lvlText w:val="%7.%8"/>
      <w:lvlJc w:val="left"/>
      <w:pPr>
        <w:tabs>
          <w:tab w:val="num" w:pos="680"/>
        </w:tabs>
        <w:ind w:left="680" w:hanging="680"/>
      </w:pPr>
      <w:rPr>
        <w:rFonts w:cs="Times New Roman" w:hint="default"/>
      </w:rPr>
    </w:lvl>
    <w:lvl w:ilvl="8">
      <w:start w:val="1"/>
      <w:numFmt w:val="decimal"/>
      <w:lvlRestart w:val="0"/>
      <w:lvlText w:val=""/>
      <w:lvlJc w:val="left"/>
      <w:pPr>
        <w:tabs>
          <w:tab w:val="num" w:pos="0"/>
        </w:tabs>
        <w:ind w:left="0" w:firstLine="0"/>
      </w:pPr>
      <w:rPr>
        <w:rFonts w:cs="Times New Roman" w:hint="default"/>
      </w:rPr>
    </w:lvl>
  </w:abstractNum>
  <w:abstractNum w:abstractNumId="15">
    <w:nsid w:val="094B3F35"/>
    <w:multiLevelType w:val="multilevel"/>
    <w:tmpl w:val="BAC83D26"/>
    <w:name w:val="zxcvzcx"/>
    <w:lvl w:ilvl="0">
      <w:start w:val="1"/>
      <w:numFmt w:val="decimal"/>
      <w:lvlText w:val="%1■"/>
      <w:lvlJc w:val="left"/>
      <w:pPr>
        <w:tabs>
          <w:tab w:val="num" w:pos="2040"/>
        </w:tabs>
        <w:ind w:left="2040" w:hanging="340"/>
      </w:pPr>
      <w:rPr>
        <w:rFonts w:ascii="Arial" w:hAnsi="Arial" w:cs="Arial" w:hint="default"/>
        <w:color w:val="021858"/>
      </w:rPr>
    </w:lvl>
    <w:lvl w:ilvl="1">
      <w:start w:val="1"/>
      <w:numFmt w:val="lowerLetter"/>
      <w:lvlText w:val="%2–"/>
      <w:lvlJc w:val="left"/>
      <w:pPr>
        <w:tabs>
          <w:tab w:val="num" w:pos="2380"/>
        </w:tabs>
        <w:ind w:left="2380" w:hanging="340"/>
      </w:pPr>
      <w:rPr>
        <w:rFonts w:ascii="Arial" w:hAnsi="Arial" w:cs="Arial" w:hint="default"/>
      </w:rPr>
    </w:lvl>
    <w:lvl w:ilvl="2">
      <w:start w:val="1"/>
      <w:numFmt w:val="lowerRoman"/>
      <w:lvlText w:val="%3■"/>
      <w:lvlJc w:val="left"/>
      <w:pPr>
        <w:tabs>
          <w:tab w:val="num" w:pos="2720"/>
        </w:tabs>
        <w:ind w:left="2720" w:hanging="340"/>
      </w:pPr>
      <w:rPr>
        <w:rFonts w:ascii="Arial" w:hAnsi="Arial" w:cs="Arial" w:hint="default"/>
        <w:color w:val="021858"/>
      </w:rPr>
    </w:lvl>
    <w:lvl w:ilvl="3">
      <w:start w:val="1"/>
      <w:numFmt w:val="decimal"/>
      <w:lvlText w:val="%4–"/>
      <w:lvlJc w:val="left"/>
      <w:pPr>
        <w:tabs>
          <w:tab w:val="num" w:pos="3060"/>
        </w:tabs>
        <w:ind w:left="3060" w:hanging="340"/>
      </w:pPr>
      <w:rPr>
        <w:rFonts w:ascii="Arial" w:hAnsi="Arial" w:cs="Arial" w:hint="default"/>
      </w:rPr>
    </w:lvl>
    <w:lvl w:ilvl="4">
      <w:start w:val="1"/>
      <w:numFmt w:val="lowerLetter"/>
      <w:lvlText w:val=""/>
      <w:lvlJc w:val="left"/>
      <w:pPr>
        <w:tabs>
          <w:tab w:val="num" w:pos="6740"/>
        </w:tabs>
        <w:ind w:left="0" w:firstLine="0"/>
      </w:pPr>
      <w:rPr>
        <w:rFonts w:cs="Times New Roman" w:hint="default"/>
        <w:color w:val="000000"/>
      </w:rPr>
    </w:lvl>
    <w:lvl w:ilvl="5">
      <w:start w:val="1"/>
      <w:numFmt w:val="lowerRoman"/>
      <w:lvlText w:val=""/>
      <w:lvlJc w:val="left"/>
      <w:pPr>
        <w:tabs>
          <w:tab w:val="num" w:pos="6740"/>
        </w:tabs>
        <w:ind w:left="0" w:firstLine="0"/>
      </w:pPr>
      <w:rPr>
        <w:rFonts w:cs="Times New Roman" w:hint="default"/>
      </w:rPr>
    </w:lvl>
    <w:lvl w:ilvl="6">
      <w:start w:val="1"/>
      <w:numFmt w:val="decimal"/>
      <w:lvlText w:val="%"/>
      <w:lvlJc w:val="left"/>
      <w:pPr>
        <w:tabs>
          <w:tab w:val="num" w:pos="9260"/>
        </w:tabs>
        <w:ind w:left="9260" w:hanging="360"/>
      </w:pPr>
      <w:rPr>
        <w:rFonts w:cs="Times New Roman" w:hint="default"/>
      </w:rPr>
    </w:lvl>
    <w:lvl w:ilvl="7">
      <w:start w:val="1"/>
      <w:numFmt w:val="lowerLetter"/>
      <w:lvlText w:val="%"/>
      <w:lvlJc w:val="left"/>
      <w:pPr>
        <w:tabs>
          <w:tab w:val="num" w:pos="9620"/>
        </w:tabs>
        <w:ind w:left="9620" w:hanging="360"/>
      </w:pPr>
      <w:rPr>
        <w:rFonts w:cs="Times New Roman" w:hint="default"/>
      </w:rPr>
    </w:lvl>
    <w:lvl w:ilvl="8">
      <w:start w:val="1"/>
      <w:numFmt w:val="lowerRoman"/>
      <w:lvlText w:val="%"/>
      <w:lvlJc w:val="left"/>
      <w:pPr>
        <w:tabs>
          <w:tab w:val="num" w:pos="9980"/>
        </w:tabs>
        <w:ind w:left="9980" w:hanging="360"/>
      </w:pPr>
      <w:rPr>
        <w:rFonts w:cs="Times New Roman" w:hint="default"/>
      </w:rPr>
    </w:lvl>
  </w:abstractNum>
  <w:abstractNum w:abstractNumId="16">
    <w:nsid w:val="13887AA4"/>
    <w:multiLevelType w:val="multilevel"/>
    <w:tmpl w:val="2C0C3B4C"/>
    <w:name w:val="HeadingListTemplate12"/>
    <w:lvl w:ilvl="0">
      <w:start w:val="1"/>
      <w:numFmt w:val="decimal"/>
      <w:lvlRestart w:val="0"/>
      <w:suff w:val="nothing"/>
      <w:lvlText w:val="Section %1"/>
      <w:lvlJc w:val="left"/>
      <w:pPr>
        <w:ind w:left="0" w:firstLine="0"/>
      </w:pPr>
      <w:rPr>
        <w:rFonts w:cs="Times New Roman" w:hint="default"/>
      </w:rPr>
    </w:lvl>
    <w:lvl w:ilvl="1">
      <w:start w:val="1"/>
      <w:numFmt w:val="decimal"/>
      <w:lvlText w:val="%1.%2"/>
      <w:lvlJc w:val="left"/>
      <w:pPr>
        <w:tabs>
          <w:tab w:val="num" w:pos="680"/>
        </w:tabs>
        <w:ind w:left="680" w:hanging="680"/>
      </w:pPr>
      <w:rPr>
        <w:rFonts w:cs="Times New Roman" w:hint="default"/>
      </w:rPr>
    </w:lvl>
    <w:lvl w:ilvl="2">
      <w:start w:val="1"/>
      <w:numFmt w:val="decimal"/>
      <w:lvlText w:val="%1.%2.%3"/>
      <w:lvlJc w:val="left"/>
      <w:pPr>
        <w:tabs>
          <w:tab w:val="num" w:pos="680"/>
        </w:tabs>
        <w:ind w:left="680" w:hanging="680"/>
      </w:pPr>
      <w:rPr>
        <w:rFonts w:cs="Times New Roman" w:hint="default"/>
      </w:rPr>
    </w:lvl>
    <w:lvl w:ilvl="3">
      <w:start w:val="1"/>
      <w:numFmt w:val="decimal"/>
      <w:lvlRestart w:val="1"/>
      <w:lvlText w:val="%1.%4"/>
      <w:lvlJc w:val="left"/>
      <w:pPr>
        <w:tabs>
          <w:tab w:val="num" w:pos="680"/>
        </w:tabs>
        <w:ind w:left="680" w:hanging="680"/>
      </w:pPr>
      <w:rPr>
        <w:rFonts w:cs="Times New Roman" w:hint="default"/>
      </w:rPr>
    </w:lvl>
    <w:lvl w:ilvl="4">
      <w:start w:val="1"/>
      <w:numFmt w:val="lowerLetter"/>
      <w:lvlText w:val="%5"/>
      <w:lvlJc w:val="left"/>
      <w:pPr>
        <w:tabs>
          <w:tab w:val="num" w:pos="1020"/>
        </w:tabs>
        <w:ind w:left="1020" w:hanging="340"/>
      </w:pPr>
      <w:rPr>
        <w:rFonts w:cs="Times New Roman" w:hint="default"/>
      </w:rPr>
    </w:lvl>
    <w:lvl w:ilvl="5">
      <w:start w:val="1"/>
      <w:numFmt w:val="decimal"/>
      <w:lvlRestart w:val="4"/>
      <w:lvlText w:val="%1.%4.%6"/>
      <w:lvlJc w:val="left"/>
      <w:pPr>
        <w:tabs>
          <w:tab w:val="num" w:pos="1361"/>
        </w:tabs>
        <w:ind w:left="1361" w:hanging="681"/>
      </w:pPr>
      <w:rPr>
        <w:rFonts w:cs="Times New Roman" w:hint="default"/>
      </w:rPr>
    </w:lvl>
    <w:lvl w:ilvl="6">
      <w:start w:val="1"/>
      <w:numFmt w:val="lowerLetter"/>
      <w:lvlText w:val="%7"/>
      <w:lvlJc w:val="left"/>
      <w:pPr>
        <w:tabs>
          <w:tab w:val="num" w:pos="1701"/>
        </w:tabs>
        <w:ind w:left="1701" w:hanging="340"/>
      </w:pPr>
      <w:rPr>
        <w:rFonts w:cs="Times New Roman" w:hint="default"/>
      </w:rPr>
    </w:lvl>
    <w:lvl w:ilvl="7">
      <w:start w:val="1"/>
      <w:numFmt w:val="upperLetter"/>
      <w:lvlRestart w:val="0"/>
      <w:suff w:val="nothing"/>
      <w:lvlText w:val="Appendix %8"/>
      <w:lvlJc w:val="left"/>
      <w:pPr>
        <w:ind w:left="0" w:firstLine="0"/>
      </w:pPr>
      <w:rPr>
        <w:rFonts w:cs="Times New Roman" w:hint="default"/>
      </w:rPr>
    </w:lvl>
    <w:lvl w:ilvl="8">
      <w:start w:val="1"/>
      <w:numFmt w:val="decimal"/>
      <w:lvlText w:val="%8.%9"/>
      <w:lvlJc w:val="left"/>
      <w:pPr>
        <w:tabs>
          <w:tab w:val="num" w:pos="680"/>
        </w:tabs>
        <w:ind w:left="680" w:hanging="680"/>
      </w:pPr>
      <w:rPr>
        <w:rFonts w:cs="Times New Roman" w:hint="default"/>
      </w:rPr>
    </w:lvl>
  </w:abstractNum>
  <w:abstractNum w:abstractNumId="17">
    <w:nsid w:val="16A7460B"/>
    <w:multiLevelType w:val="multilevel"/>
    <w:tmpl w:val="32E26A16"/>
    <w:name w:val="HeadingListTemplate13"/>
    <w:lvl w:ilvl="0">
      <w:start w:val="1"/>
      <w:numFmt w:val="decimal"/>
      <w:lvlRestart w:val="0"/>
      <w:suff w:val="nothing"/>
      <w:lvlText w:val="Section %1"/>
      <w:lvlJc w:val="left"/>
      <w:pPr>
        <w:ind w:left="0" w:firstLine="0"/>
      </w:pPr>
      <w:rPr>
        <w:rFonts w:cs="Times New Roman" w:hint="default"/>
      </w:rPr>
    </w:lvl>
    <w:lvl w:ilvl="1">
      <w:start w:val="1"/>
      <w:numFmt w:val="decimal"/>
      <w:lvlText w:val="%1.%2"/>
      <w:lvlJc w:val="left"/>
      <w:pPr>
        <w:tabs>
          <w:tab w:val="num" w:pos="680"/>
        </w:tabs>
        <w:ind w:left="680" w:hanging="680"/>
      </w:pPr>
      <w:rPr>
        <w:rFonts w:cs="Times New Roman" w:hint="default"/>
      </w:rPr>
    </w:lvl>
    <w:lvl w:ilvl="2">
      <w:start w:val="1"/>
      <w:numFmt w:val="decimal"/>
      <w:lvlText w:val="%1.%2.%3"/>
      <w:lvlJc w:val="left"/>
      <w:pPr>
        <w:tabs>
          <w:tab w:val="num" w:pos="680"/>
        </w:tabs>
        <w:ind w:left="680" w:hanging="680"/>
      </w:pPr>
      <w:rPr>
        <w:rFonts w:cs="Times New Roman" w:hint="default"/>
      </w:rPr>
    </w:lvl>
    <w:lvl w:ilvl="3">
      <w:start w:val="1"/>
      <w:numFmt w:val="decimal"/>
      <w:lvlRestart w:val="1"/>
      <w:lvlText w:val="%1.%4"/>
      <w:lvlJc w:val="left"/>
      <w:pPr>
        <w:tabs>
          <w:tab w:val="num" w:pos="680"/>
        </w:tabs>
        <w:ind w:left="680" w:hanging="680"/>
      </w:pPr>
      <w:rPr>
        <w:rFonts w:cs="Times New Roman" w:hint="default"/>
      </w:rPr>
    </w:lvl>
    <w:lvl w:ilvl="4">
      <w:start w:val="1"/>
      <w:numFmt w:val="lowerLetter"/>
      <w:lvlText w:val="%5"/>
      <w:lvlJc w:val="left"/>
      <w:pPr>
        <w:tabs>
          <w:tab w:val="num" w:pos="1020"/>
        </w:tabs>
        <w:ind w:left="1020" w:hanging="340"/>
      </w:pPr>
      <w:rPr>
        <w:rFonts w:cs="Times New Roman" w:hint="default"/>
      </w:rPr>
    </w:lvl>
    <w:lvl w:ilvl="5">
      <w:start w:val="1"/>
      <w:numFmt w:val="decimal"/>
      <w:lvlRestart w:val="4"/>
      <w:lvlText w:val="%1.%4.%6"/>
      <w:lvlJc w:val="left"/>
      <w:pPr>
        <w:tabs>
          <w:tab w:val="num" w:pos="1361"/>
        </w:tabs>
        <w:ind w:left="1361" w:hanging="681"/>
      </w:pPr>
      <w:rPr>
        <w:rFonts w:cs="Times New Roman" w:hint="default"/>
      </w:rPr>
    </w:lvl>
    <w:lvl w:ilvl="6">
      <w:start w:val="1"/>
      <w:numFmt w:val="lowerLetter"/>
      <w:lvlText w:val="%7"/>
      <w:lvlJc w:val="left"/>
      <w:pPr>
        <w:tabs>
          <w:tab w:val="num" w:pos="1701"/>
        </w:tabs>
        <w:ind w:left="1701" w:hanging="340"/>
      </w:pPr>
      <w:rPr>
        <w:rFonts w:cs="Times New Roman" w:hint="default"/>
      </w:rPr>
    </w:lvl>
    <w:lvl w:ilvl="7">
      <w:start w:val="1"/>
      <w:numFmt w:val="upperLetter"/>
      <w:lvlRestart w:val="0"/>
      <w:suff w:val="nothing"/>
      <w:lvlText w:val="Appendix %8"/>
      <w:lvlJc w:val="left"/>
      <w:pPr>
        <w:ind w:left="0" w:firstLine="0"/>
      </w:pPr>
      <w:rPr>
        <w:rFonts w:cs="Times New Roman" w:hint="default"/>
      </w:rPr>
    </w:lvl>
    <w:lvl w:ilvl="8">
      <w:start w:val="1"/>
      <w:numFmt w:val="decimal"/>
      <w:lvlText w:val="%8.%9"/>
      <w:lvlJc w:val="left"/>
      <w:pPr>
        <w:tabs>
          <w:tab w:val="num" w:pos="680"/>
        </w:tabs>
        <w:ind w:left="680" w:hanging="680"/>
      </w:pPr>
      <w:rPr>
        <w:rFonts w:cs="Times New Roman" w:hint="default"/>
      </w:rPr>
    </w:lvl>
  </w:abstractNum>
  <w:abstractNum w:abstractNumId="18">
    <w:nsid w:val="19BF6BD6"/>
    <w:multiLevelType w:val="multilevel"/>
    <w:tmpl w:val="557271E4"/>
    <w:name w:val="HeadingListTemplate9"/>
    <w:lvl w:ilvl="0">
      <w:start w:val="1"/>
      <w:numFmt w:val="decimal"/>
      <w:lvlRestart w:val="0"/>
      <w:suff w:val="nothing"/>
      <w:lvlText w:val="Section %1"/>
      <w:lvlJc w:val="left"/>
      <w:pPr>
        <w:tabs>
          <w:tab w:val="num" w:pos="0"/>
        </w:tabs>
        <w:ind w:left="0" w:firstLine="0"/>
      </w:pPr>
      <w:rPr>
        <w:rFonts w:cs="Times New Roman" w:hint="default"/>
      </w:rPr>
    </w:lvl>
    <w:lvl w:ilvl="1">
      <w:start w:val="1"/>
      <w:numFmt w:val="decimal"/>
      <w:lvlText w:val="%1.%2"/>
      <w:lvlJc w:val="left"/>
      <w:pPr>
        <w:tabs>
          <w:tab w:val="num" w:pos="680"/>
        </w:tabs>
        <w:ind w:left="680" w:hanging="680"/>
      </w:pPr>
      <w:rPr>
        <w:rFonts w:cs="Times New Roman" w:hint="default"/>
      </w:rPr>
    </w:lvl>
    <w:lvl w:ilvl="2">
      <w:start w:val="1"/>
      <w:numFmt w:val="decimal"/>
      <w:lvlText w:val="%1.%2.%3"/>
      <w:lvlJc w:val="left"/>
      <w:pPr>
        <w:tabs>
          <w:tab w:val="num" w:pos="680"/>
        </w:tabs>
        <w:ind w:left="680" w:hanging="680"/>
      </w:pPr>
      <w:rPr>
        <w:rFonts w:cs="Times New Roman" w:hint="default"/>
      </w:rPr>
    </w:lvl>
    <w:lvl w:ilvl="3">
      <w:start w:val="1"/>
      <w:numFmt w:val="decimal"/>
      <w:lvlRestart w:val="0"/>
      <w:lvlText w:val=""/>
      <w:lvlJc w:val="left"/>
      <w:pPr>
        <w:tabs>
          <w:tab w:val="num" w:pos="0"/>
        </w:tabs>
        <w:ind w:left="0" w:firstLine="0"/>
      </w:pPr>
      <w:rPr>
        <w:rFonts w:cs="Times New Roman" w:hint="default"/>
      </w:rPr>
    </w:lvl>
    <w:lvl w:ilvl="4">
      <w:start w:val="1"/>
      <w:numFmt w:val="decimal"/>
      <w:lvlText w:val="%1.%5"/>
      <w:lvlJc w:val="left"/>
      <w:pPr>
        <w:tabs>
          <w:tab w:val="num" w:pos="680"/>
        </w:tabs>
        <w:ind w:left="680" w:hanging="680"/>
      </w:pPr>
      <w:rPr>
        <w:rFonts w:cs="Times New Roman" w:hint="default"/>
      </w:rPr>
    </w:lvl>
    <w:lvl w:ilvl="5">
      <w:start w:val="1"/>
      <w:numFmt w:val="decimal"/>
      <w:lvlText w:val="%1.%5.%6"/>
      <w:lvlJc w:val="left"/>
      <w:pPr>
        <w:tabs>
          <w:tab w:val="num" w:pos="1361"/>
        </w:tabs>
        <w:ind w:left="1361" w:hanging="681"/>
      </w:pPr>
      <w:rPr>
        <w:rFonts w:cs="Times New Roman" w:hint="default"/>
      </w:rPr>
    </w:lvl>
    <w:lvl w:ilvl="6">
      <w:start w:val="1"/>
      <w:numFmt w:val="upperLetter"/>
      <w:lvlRestart w:val="0"/>
      <w:suff w:val="nothing"/>
      <w:lvlText w:val="Appendix %7"/>
      <w:lvlJc w:val="left"/>
      <w:pPr>
        <w:tabs>
          <w:tab w:val="num" w:pos="0"/>
        </w:tabs>
        <w:ind w:left="0" w:firstLine="0"/>
      </w:pPr>
      <w:rPr>
        <w:rFonts w:cs="Times New Roman" w:hint="default"/>
      </w:rPr>
    </w:lvl>
    <w:lvl w:ilvl="7">
      <w:start w:val="1"/>
      <w:numFmt w:val="decimal"/>
      <w:lvlText w:val="%7.%8"/>
      <w:lvlJc w:val="left"/>
      <w:pPr>
        <w:tabs>
          <w:tab w:val="num" w:pos="680"/>
        </w:tabs>
        <w:ind w:left="680" w:hanging="680"/>
      </w:pPr>
      <w:rPr>
        <w:rFonts w:cs="Times New Roman" w:hint="default"/>
      </w:rPr>
    </w:lvl>
    <w:lvl w:ilvl="8">
      <w:start w:val="1"/>
      <w:numFmt w:val="decimal"/>
      <w:lvlRestart w:val="0"/>
      <w:lvlText w:val=""/>
      <w:lvlJc w:val="left"/>
      <w:pPr>
        <w:tabs>
          <w:tab w:val="num" w:pos="0"/>
        </w:tabs>
        <w:ind w:left="0" w:firstLine="0"/>
      </w:pPr>
      <w:rPr>
        <w:rFonts w:cs="Times New Roman" w:hint="default"/>
      </w:rPr>
    </w:lvl>
  </w:abstractNum>
  <w:abstractNum w:abstractNumId="19">
    <w:nsid w:val="1A433FEC"/>
    <w:multiLevelType w:val="multilevel"/>
    <w:tmpl w:val="D1A8AB9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1B705888"/>
    <w:multiLevelType w:val="multilevel"/>
    <w:tmpl w:val="0809001D"/>
    <w:name w:val="zxcvzcx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nsid w:val="1C3B2927"/>
    <w:multiLevelType w:val="multilevel"/>
    <w:tmpl w:val="D9EA5F8E"/>
    <w:name w:val="HeadingListTemplate18"/>
    <w:lvl w:ilvl="0">
      <w:start w:val="1"/>
      <w:numFmt w:val="decimal"/>
      <w:lvlRestart w:val="0"/>
      <w:suff w:val="nothing"/>
      <w:lvlText w:val="Section %1"/>
      <w:lvlJc w:val="left"/>
      <w:pPr>
        <w:tabs>
          <w:tab w:val="num" w:pos="0"/>
        </w:tabs>
        <w:ind w:left="0" w:firstLine="0"/>
      </w:pPr>
      <w:rPr>
        <w:rFonts w:hint="default"/>
      </w:rPr>
    </w:lvl>
    <w:lvl w:ilvl="1">
      <w:start w:val="1"/>
      <w:numFmt w:val="decimal"/>
      <w:lvlText w:val="%1.%2"/>
      <w:lvlJc w:val="left"/>
      <w:pPr>
        <w:tabs>
          <w:tab w:val="num" w:pos="680"/>
        </w:tabs>
        <w:ind w:left="680" w:hanging="680"/>
      </w:pPr>
      <w:rPr>
        <w:rFonts w:cs="Times New Roman" w:hint="default"/>
      </w:rPr>
    </w:lvl>
    <w:lvl w:ilvl="2">
      <w:start w:val="1"/>
      <w:numFmt w:val="decimal"/>
      <w:lvlText w:val="%1.%2.%3"/>
      <w:lvlJc w:val="left"/>
      <w:pPr>
        <w:tabs>
          <w:tab w:val="num" w:pos="680"/>
        </w:tabs>
        <w:ind w:left="680" w:hanging="680"/>
      </w:pPr>
      <w:rPr>
        <w:rFonts w:hint="default"/>
      </w:rPr>
    </w:lvl>
    <w:lvl w:ilvl="3">
      <w:start w:val="1"/>
      <w:numFmt w:val="decimal"/>
      <w:lvlText w:val="%1.%4"/>
      <w:lvlJc w:val="left"/>
      <w:pPr>
        <w:tabs>
          <w:tab w:val="num" w:pos="680"/>
        </w:tabs>
        <w:ind w:left="680" w:hanging="680"/>
      </w:pPr>
      <w:rPr>
        <w:rFonts w:hint="default"/>
      </w:rPr>
    </w:lvl>
    <w:lvl w:ilvl="4">
      <w:start w:val="1"/>
      <w:numFmt w:val="lowerLetter"/>
      <w:lvlText w:val="%5"/>
      <w:lvlJc w:val="left"/>
      <w:pPr>
        <w:tabs>
          <w:tab w:val="num" w:pos="1020"/>
        </w:tabs>
        <w:ind w:left="1020" w:hanging="340"/>
      </w:pPr>
      <w:rPr>
        <w:rFonts w:hint="default"/>
      </w:rPr>
    </w:lvl>
    <w:lvl w:ilvl="5">
      <w:start w:val="1"/>
      <w:numFmt w:val="decimal"/>
      <w:lvlText w:val="%1.%4.%6"/>
      <w:lvlJc w:val="left"/>
      <w:pPr>
        <w:tabs>
          <w:tab w:val="num" w:pos="1361"/>
        </w:tabs>
        <w:ind w:left="1361" w:hanging="681"/>
      </w:pPr>
      <w:rPr>
        <w:rFonts w:hint="default"/>
      </w:rPr>
    </w:lvl>
    <w:lvl w:ilvl="6">
      <w:start w:val="1"/>
      <w:numFmt w:val="lowerLetter"/>
      <w:lvlText w:val="%7"/>
      <w:lvlJc w:val="left"/>
      <w:pPr>
        <w:tabs>
          <w:tab w:val="num" w:pos="1701"/>
        </w:tabs>
        <w:ind w:left="1701" w:hanging="340"/>
      </w:pPr>
      <w:rPr>
        <w:rFonts w:hint="default"/>
      </w:rPr>
    </w:lvl>
    <w:lvl w:ilvl="7">
      <w:start w:val="1"/>
      <w:numFmt w:val="upperLetter"/>
      <w:lvlRestart w:val="0"/>
      <w:suff w:val="nothing"/>
      <w:lvlText w:val="Appendix %8"/>
      <w:lvlJc w:val="left"/>
      <w:pPr>
        <w:tabs>
          <w:tab w:val="num" w:pos="0"/>
        </w:tabs>
        <w:ind w:left="0" w:firstLine="0"/>
      </w:pPr>
      <w:rPr>
        <w:rFonts w:hint="default"/>
      </w:rPr>
    </w:lvl>
    <w:lvl w:ilvl="8">
      <w:start w:val="1"/>
      <w:numFmt w:val="decimal"/>
      <w:lvlText w:val="%8.%9"/>
      <w:lvlJc w:val="left"/>
      <w:pPr>
        <w:tabs>
          <w:tab w:val="num" w:pos="680"/>
        </w:tabs>
        <w:ind w:left="680" w:hanging="680"/>
      </w:pPr>
      <w:rPr>
        <w:rFonts w:hint="default"/>
      </w:rPr>
    </w:lvl>
  </w:abstractNum>
  <w:abstractNum w:abstractNumId="22">
    <w:nsid w:val="28DE7733"/>
    <w:multiLevelType w:val="multilevel"/>
    <w:tmpl w:val="0672992E"/>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b/>
        <w:bCs/>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2B8C43F8"/>
    <w:multiLevelType w:val="multilevel"/>
    <w:tmpl w:val="56045B72"/>
    <w:lvl w:ilvl="0">
      <w:start w:val="4"/>
      <w:numFmt w:val="decimal"/>
      <w:lvlText w:val="%1."/>
      <w:lvlJc w:val="left"/>
      <w:pPr>
        <w:ind w:left="540" w:hanging="540"/>
      </w:pPr>
      <w:rPr>
        <w:rFonts w:hint="default"/>
      </w:rPr>
    </w:lvl>
    <w:lvl w:ilvl="1">
      <w:start w:val="1"/>
      <w:numFmt w:val="decimal"/>
      <w:lvlText w:val="%1.%2."/>
      <w:lvlJc w:val="left"/>
      <w:pPr>
        <w:ind w:left="1485" w:hanging="540"/>
      </w:pPr>
      <w:rPr>
        <w:rFonts w:hint="default"/>
      </w:rPr>
    </w:lvl>
    <w:lvl w:ilvl="2">
      <w:start w:val="1"/>
      <w:numFmt w:val="decimal"/>
      <w:lvlText w:val="%1.%2.%3"/>
      <w:lvlJc w:val="left"/>
      <w:pPr>
        <w:ind w:left="2610" w:hanging="720"/>
      </w:pPr>
      <w:rPr>
        <w:rFonts w:hint="default"/>
        <w:b/>
      </w:rPr>
    </w:lvl>
    <w:lvl w:ilvl="3">
      <w:start w:val="1"/>
      <w:numFmt w:val="decimal"/>
      <w:lvlText w:val="%1.%2.%3.%4."/>
      <w:lvlJc w:val="left"/>
      <w:pPr>
        <w:ind w:left="3555" w:hanging="720"/>
      </w:pPr>
      <w:rPr>
        <w:rFonts w:hint="default"/>
      </w:rPr>
    </w:lvl>
    <w:lvl w:ilvl="4">
      <w:start w:val="1"/>
      <w:numFmt w:val="decimal"/>
      <w:lvlText w:val="%1.%2.%3.%4.%5."/>
      <w:lvlJc w:val="left"/>
      <w:pPr>
        <w:ind w:left="4860" w:hanging="1080"/>
      </w:pPr>
      <w:rPr>
        <w:rFonts w:hint="default"/>
      </w:rPr>
    </w:lvl>
    <w:lvl w:ilvl="5">
      <w:start w:val="1"/>
      <w:numFmt w:val="decimal"/>
      <w:lvlText w:val="%1.%2.%3.%4.%5.%6."/>
      <w:lvlJc w:val="left"/>
      <w:pPr>
        <w:ind w:left="5805" w:hanging="1080"/>
      </w:pPr>
      <w:rPr>
        <w:rFonts w:hint="default"/>
      </w:rPr>
    </w:lvl>
    <w:lvl w:ilvl="6">
      <w:start w:val="1"/>
      <w:numFmt w:val="decimal"/>
      <w:lvlText w:val="%1.%2.%3.%4.%5.%6.%7."/>
      <w:lvlJc w:val="left"/>
      <w:pPr>
        <w:ind w:left="7110" w:hanging="1440"/>
      </w:pPr>
      <w:rPr>
        <w:rFonts w:hint="default"/>
      </w:rPr>
    </w:lvl>
    <w:lvl w:ilvl="7">
      <w:start w:val="1"/>
      <w:numFmt w:val="decimal"/>
      <w:lvlText w:val="%1.%2.%3.%4.%5.%6.%7.%8."/>
      <w:lvlJc w:val="left"/>
      <w:pPr>
        <w:ind w:left="8055" w:hanging="1440"/>
      </w:pPr>
      <w:rPr>
        <w:rFonts w:hint="default"/>
      </w:rPr>
    </w:lvl>
    <w:lvl w:ilvl="8">
      <w:start w:val="1"/>
      <w:numFmt w:val="decimal"/>
      <w:lvlText w:val="%1.%2.%3.%4.%5.%6.%7.%8.%9."/>
      <w:lvlJc w:val="left"/>
      <w:pPr>
        <w:ind w:left="9360" w:hanging="1800"/>
      </w:pPr>
      <w:rPr>
        <w:rFonts w:hint="default"/>
      </w:rPr>
    </w:lvl>
  </w:abstractNum>
  <w:abstractNum w:abstractNumId="24">
    <w:nsid w:val="2D635FDB"/>
    <w:multiLevelType w:val="hybridMultilevel"/>
    <w:tmpl w:val="3EAE0CBA"/>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1">
      <w:start w:val="1"/>
      <w:numFmt w:val="bullet"/>
      <w:lvlText w:val=""/>
      <w:lvlJc w:val="left"/>
      <w:pPr>
        <w:ind w:left="3510" w:hanging="360"/>
      </w:pPr>
      <w:rPr>
        <w:rFonts w:ascii="Symbol" w:hAnsi="Symbol"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5">
    <w:nsid w:val="2E5B0D7E"/>
    <w:multiLevelType w:val="multilevel"/>
    <w:tmpl w:val="D1AA0548"/>
    <w:name w:val="HeadingListTemplate5"/>
    <w:lvl w:ilvl="0">
      <w:start w:val="1"/>
      <w:numFmt w:val="decimal"/>
      <w:lvlRestart w:val="0"/>
      <w:suff w:val="nothing"/>
      <w:lvlText w:val="Section %1"/>
      <w:lvlJc w:val="left"/>
      <w:pPr>
        <w:tabs>
          <w:tab w:val="num" w:pos="0"/>
        </w:tabs>
        <w:ind w:left="0" w:firstLine="0"/>
      </w:pPr>
      <w:rPr>
        <w:rFonts w:cs="Times New Roman" w:hint="default"/>
      </w:rPr>
    </w:lvl>
    <w:lvl w:ilvl="1">
      <w:start w:val="1"/>
      <w:numFmt w:val="decimal"/>
      <w:lvlText w:val="%1.%2"/>
      <w:lvlJc w:val="left"/>
      <w:pPr>
        <w:tabs>
          <w:tab w:val="num" w:pos="680"/>
        </w:tabs>
        <w:ind w:left="680" w:hanging="680"/>
      </w:pPr>
      <w:rPr>
        <w:rFonts w:cs="Times New Roman" w:hint="default"/>
      </w:rPr>
    </w:lvl>
    <w:lvl w:ilvl="2">
      <w:start w:val="1"/>
      <w:numFmt w:val="decimal"/>
      <w:lvlText w:val="%1.%2.%3"/>
      <w:lvlJc w:val="left"/>
      <w:pPr>
        <w:tabs>
          <w:tab w:val="num" w:pos="680"/>
        </w:tabs>
        <w:ind w:left="680" w:hanging="680"/>
      </w:pPr>
      <w:rPr>
        <w:rFonts w:cs="Times New Roman" w:hint="default"/>
      </w:rPr>
    </w:lvl>
    <w:lvl w:ilvl="3">
      <w:start w:val="1"/>
      <w:numFmt w:val="decimal"/>
      <w:lvlRestart w:val="0"/>
      <w:lvlText w:val=""/>
      <w:lvlJc w:val="left"/>
      <w:pPr>
        <w:tabs>
          <w:tab w:val="num" w:pos="0"/>
        </w:tabs>
        <w:ind w:left="0" w:firstLine="0"/>
      </w:pPr>
      <w:rPr>
        <w:rFonts w:cs="Times New Roman" w:hint="default"/>
      </w:rPr>
    </w:lvl>
    <w:lvl w:ilvl="4">
      <w:start w:val="1"/>
      <w:numFmt w:val="decimal"/>
      <w:lvlText w:val="%1.%5"/>
      <w:lvlJc w:val="left"/>
      <w:pPr>
        <w:tabs>
          <w:tab w:val="num" w:pos="680"/>
        </w:tabs>
        <w:ind w:left="680" w:hanging="680"/>
      </w:pPr>
      <w:rPr>
        <w:rFonts w:cs="Times New Roman" w:hint="default"/>
      </w:rPr>
    </w:lvl>
    <w:lvl w:ilvl="5">
      <w:start w:val="1"/>
      <w:numFmt w:val="decimal"/>
      <w:lvlText w:val="%1.%5.%6"/>
      <w:lvlJc w:val="left"/>
      <w:pPr>
        <w:tabs>
          <w:tab w:val="num" w:pos="1361"/>
        </w:tabs>
        <w:ind w:left="1361" w:hanging="681"/>
      </w:pPr>
      <w:rPr>
        <w:rFonts w:cs="Times New Roman" w:hint="default"/>
      </w:rPr>
    </w:lvl>
    <w:lvl w:ilvl="6">
      <w:start w:val="1"/>
      <w:numFmt w:val="upperLetter"/>
      <w:lvlRestart w:val="0"/>
      <w:suff w:val="nothing"/>
      <w:lvlText w:val="Appendix %7"/>
      <w:lvlJc w:val="left"/>
      <w:pPr>
        <w:tabs>
          <w:tab w:val="num" w:pos="0"/>
        </w:tabs>
        <w:ind w:left="0" w:firstLine="0"/>
      </w:pPr>
      <w:rPr>
        <w:rFonts w:cs="Times New Roman" w:hint="default"/>
      </w:rPr>
    </w:lvl>
    <w:lvl w:ilvl="7">
      <w:start w:val="1"/>
      <w:numFmt w:val="decimal"/>
      <w:lvlText w:val="%7.%8"/>
      <w:lvlJc w:val="left"/>
      <w:pPr>
        <w:tabs>
          <w:tab w:val="num" w:pos="680"/>
        </w:tabs>
        <w:ind w:left="680" w:hanging="680"/>
      </w:pPr>
      <w:rPr>
        <w:rFonts w:cs="Times New Roman" w:hint="default"/>
      </w:rPr>
    </w:lvl>
    <w:lvl w:ilvl="8">
      <w:start w:val="1"/>
      <w:numFmt w:val="decimal"/>
      <w:lvlRestart w:val="0"/>
      <w:lvlText w:val=""/>
      <w:lvlJc w:val="left"/>
      <w:pPr>
        <w:tabs>
          <w:tab w:val="num" w:pos="0"/>
        </w:tabs>
        <w:ind w:left="0" w:firstLine="0"/>
      </w:pPr>
      <w:rPr>
        <w:rFonts w:cs="Times New Roman" w:hint="default"/>
      </w:rPr>
    </w:lvl>
  </w:abstractNum>
  <w:abstractNum w:abstractNumId="26">
    <w:nsid w:val="2E8C68E2"/>
    <w:multiLevelType w:val="multilevel"/>
    <w:tmpl w:val="81701622"/>
    <w:name w:val="HeadingListTemplate17"/>
    <w:lvl w:ilvl="0">
      <w:start w:val="1"/>
      <w:numFmt w:val="decimal"/>
      <w:lvlRestart w:val="0"/>
      <w:suff w:val="nothing"/>
      <w:lvlText w:val="Section %1"/>
      <w:lvlJc w:val="left"/>
      <w:pPr>
        <w:ind w:left="0" w:firstLine="0"/>
      </w:pPr>
      <w:rPr>
        <w:rFonts w:cs="Times New Roman" w:hint="default"/>
      </w:rPr>
    </w:lvl>
    <w:lvl w:ilvl="1">
      <w:start w:val="1"/>
      <w:numFmt w:val="decimal"/>
      <w:lvlText w:val="%1.%2"/>
      <w:lvlJc w:val="left"/>
      <w:pPr>
        <w:tabs>
          <w:tab w:val="num" w:pos="680"/>
        </w:tabs>
        <w:ind w:left="680" w:hanging="680"/>
      </w:pPr>
      <w:rPr>
        <w:rFonts w:cs="Times New Roman" w:hint="default"/>
      </w:rPr>
    </w:lvl>
    <w:lvl w:ilvl="2">
      <w:start w:val="1"/>
      <w:numFmt w:val="decimal"/>
      <w:lvlText w:val="%1.%2.%3"/>
      <w:lvlJc w:val="left"/>
      <w:pPr>
        <w:tabs>
          <w:tab w:val="num" w:pos="680"/>
        </w:tabs>
        <w:ind w:left="680" w:hanging="680"/>
      </w:pPr>
      <w:rPr>
        <w:rFonts w:cs="Times New Roman" w:hint="default"/>
      </w:rPr>
    </w:lvl>
    <w:lvl w:ilvl="3">
      <w:start w:val="1"/>
      <w:numFmt w:val="decimal"/>
      <w:lvlRestart w:val="1"/>
      <w:lvlText w:val="%1.%4"/>
      <w:lvlJc w:val="left"/>
      <w:pPr>
        <w:tabs>
          <w:tab w:val="num" w:pos="680"/>
        </w:tabs>
        <w:ind w:left="680" w:hanging="680"/>
      </w:pPr>
      <w:rPr>
        <w:rFonts w:cs="Times New Roman" w:hint="default"/>
      </w:rPr>
    </w:lvl>
    <w:lvl w:ilvl="4">
      <w:start w:val="1"/>
      <w:numFmt w:val="lowerLetter"/>
      <w:lvlText w:val="%5."/>
      <w:lvlJc w:val="left"/>
      <w:pPr>
        <w:tabs>
          <w:tab w:val="num" w:pos="1020"/>
        </w:tabs>
        <w:ind w:left="1020" w:hanging="340"/>
      </w:pPr>
      <w:rPr>
        <w:rFonts w:cs="Times New Roman" w:hint="default"/>
      </w:rPr>
    </w:lvl>
    <w:lvl w:ilvl="5">
      <w:start w:val="1"/>
      <w:numFmt w:val="decimal"/>
      <w:lvlRestart w:val="4"/>
      <w:lvlText w:val="%1.%4.%6"/>
      <w:lvlJc w:val="left"/>
      <w:pPr>
        <w:tabs>
          <w:tab w:val="num" w:pos="1361"/>
        </w:tabs>
        <w:ind w:left="1361" w:hanging="681"/>
      </w:pPr>
      <w:rPr>
        <w:rFonts w:cs="Times New Roman" w:hint="default"/>
      </w:rPr>
    </w:lvl>
    <w:lvl w:ilvl="6">
      <w:start w:val="1"/>
      <w:numFmt w:val="lowerLetter"/>
      <w:lvlText w:val="%7."/>
      <w:lvlJc w:val="left"/>
      <w:pPr>
        <w:tabs>
          <w:tab w:val="num" w:pos="1701"/>
        </w:tabs>
        <w:ind w:left="1701" w:hanging="340"/>
      </w:pPr>
      <w:rPr>
        <w:rFonts w:cs="Times New Roman" w:hint="default"/>
      </w:rPr>
    </w:lvl>
    <w:lvl w:ilvl="7">
      <w:start w:val="1"/>
      <w:numFmt w:val="upperLetter"/>
      <w:lvlRestart w:val="0"/>
      <w:suff w:val="nothing"/>
      <w:lvlText w:val="Appendix %8"/>
      <w:lvlJc w:val="left"/>
      <w:pPr>
        <w:ind w:left="0" w:firstLine="0"/>
      </w:pPr>
      <w:rPr>
        <w:rFonts w:cs="Times New Roman" w:hint="default"/>
      </w:rPr>
    </w:lvl>
    <w:lvl w:ilvl="8">
      <w:start w:val="1"/>
      <w:numFmt w:val="decimal"/>
      <w:lvlText w:val="%8.%9"/>
      <w:lvlJc w:val="left"/>
      <w:pPr>
        <w:tabs>
          <w:tab w:val="num" w:pos="680"/>
        </w:tabs>
        <w:ind w:left="680" w:hanging="680"/>
      </w:pPr>
      <w:rPr>
        <w:rFonts w:cs="Times New Roman" w:hint="default"/>
      </w:rPr>
    </w:lvl>
  </w:abstractNum>
  <w:abstractNum w:abstractNumId="27">
    <w:nsid w:val="2FAC1A3D"/>
    <w:multiLevelType w:val="multilevel"/>
    <w:tmpl w:val="8EE2E804"/>
    <w:name w:val="HeadingListTemplate4"/>
    <w:lvl w:ilvl="0">
      <w:start w:val="1"/>
      <w:numFmt w:val="decimal"/>
      <w:lvlRestart w:val="0"/>
      <w:suff w:val="nothing"/>
      <w:lvlText w:val="Section %1"/>
      <w:lvlJc w:val="left"/>
      <w:pPr>
        <w:tabs>
          <w:tab w:val="num" w:pos="0"/>
        </w:tabs>
        <w:ind w:left="0" w:firstLine="0"/>
      </w:pPr>
      <w:rPr>
        <w:rFonts w:cs="Times New Roman" w:hint="default"/>
      </w:rPr>
    </w:lvl>
    <w:lvl w:ilvl="1">
      <w:start w:val="1"/>
      <w:numFmt w:val="decimal"/>
      <w:lvlText w:val="%1.%2"/>
      <w:lvlJc w:val="left"/>
      <w:pPr>
        <w:tabs>
          <w:tab w:val="num" w:pos="680"/>
        </w:tabs>
        <w:ind w:left="680" w:hanging="680"/>
      </w:pPr>
      <w:rPr>
        <w:rFonts w:cs="Times New Roman" w:hint="default"/>
      </w:rPr>
    </w:lvl>
    <w:lvl w:ilvl="2">
      <w:start w:val="1"/>
      <w:numFmt w:val="decimal"/>
      <w:lvlText w:val="%1.%2.%3"/>
      <w:lvlJc w:val="left"/>
      <w:pPr>
        <w:tabs>
          <w:tab w:val="num" w:pos="680"/>
        </w:tabs>
        <w:ind w:left="680" w:hanging="680"/>
      </w:pPr>
      <w:rPr>
        <w:rFonts w:cs="Times New Roman" w:hint="default"/>
      </w:rPr>
    </w:lvl>
    <w:lvl w:ilvl="3">
      <w:start w:val="1"/>
      <w:numFmt w:val="decimal"/>
      <w:lvlRestart w:val="0"/>
      <w:lvlText w:val=""/>
      <w:lvlJc w:val="left"/>
      <w:pPr>
        <w:tabs>
          <w:tab w:val="num" w:pos="0"/>
        </w:tabs>
        <w:ind w:left="0" w:firstLine="0"/>
      </w:pPr>
      <w:rPr>
        <w:rFonts w:cs="Times New Roman" w:hint="default"/>
      </w:rPr>
    </w:lvl>
    <w:lvl w:ilvl="4">
      <w:start w:val="1"/>
      <w:numFmt w:val="decimal"/>
      <w:lvlText w:val="%1.%5"/>
      <w:lvlJc w:val="left"/>
      <w:pPr>
        <w:tabs>
          <w:tab w:val="num" w:pos="680"/>
        </w:tabs>
        <w:ind w:left="680" w:hanging="680"/>
      </w:pPr>
      <w:rPr>
        <w:rFonts w:cs="Times New Roman" w:hint="default"/>
      </w:rPr>
    </w:lvl>
    <w:lvl w:ilvl="5">
      <w:start w:val="1"/>
      <w:numFmt w:val="decimal"/>
      <w:lvlText w:val="%1.%5.%6"/>
      <w:lvlJc w:val="left"/>
      <w:pPr>
        <w:tabs>
          <w:tab w:val="num" w:pos="1361"/>
        </w:tabs>
        <w:ind w:left="1361" w:hanging="681"/>
      </w:pPr>
      <w:rPr>
        <w:rFonts w:cs="Times New Roman" w:hint="default"/>
      </w:rPr>
    </w:lvl>
    <w:lvl w:ilvl="6">
      <w:start w:val="1"/>
      <w:numFmt w:val="upperLetter"/>
      <w:lvlRestart w:val="0"/>
      <w:suff w:val="nothing"/>
      <w:lvlText w:val="Appendix %7"/>
      <w:lvlJc w:val="left"/>
      <w:pPr>
        <w:tabs>
          <w:tab w:val="num" w:pos="0"/>
        </w:tabs>
        <w:ind w:left="0" w:firstLine="0"/>
      </w:pPr>
      <w:rPr>
        <w:rFonts w:cs="Times New Roman" w:hint="default"/>
      </w:rPr>
    </w:lvl>
    <w:lvl w:ilvl="7">
      <w:start w:val="1"/>
      <w:numFmt w:val="decimal"/>
      <w:lvlText w:val="%7.%8"/>
      <w:lvlJc w:val="left"/>
      <w:pPr>
        <w:tabs>
          <w:tab w:val="num" w:pos="680"/>
        </w:tabs>
        <w:ind w:left="680" w:hanging="680"/>
      </w:pPr>
      <w:rPr>
        <w:rFonts w:cs="Times New Roman" w:hint="default"/>
      </w:rPr>
    </w:lvl>
    <w:lvl w:ilvl="8">
      <w:start w:val="1"/>
      <w:numFmt w:val="decimal"/>
      <w:lvlRestart w:val="0"/>
      <w:lvlText w:val=""/>
      <w:lvlJc w:val="left"/>
      <w:pPr>
        <w:tabs>
          <w:tab w:val="num" w:pos="0"/>
        </w:tabs>
        <w:ind w:left="0" w:firstLine="0"/>
      </w:pPr>
      <w:rPr>
        <w:rFonts w:cs="Times New Roman" w:hint="default"/>
      </w:rPr>
    </w:lvl>
  </w:abstractNum>
  <w:abstractNum w:abstractNumId="28">
    <w:nsid w:val="30EE6A17"/>
    <w:multiLevelType w:val="hybridMultilevel"/>
    <w:tmpl w:val="8E9212EE"/>
    <w:lvl w:ilvl="0" w:tplc="06F0916A">
      <w:start w:val="1"/>
      <w:numFmt w:val="bullet"/>
      <w:lvlText w:val="-"/>
      <w:lvlJc w:val="left"/>
      <w:pPr>
        <w:ind w:left="2070" w:hanging="360"/>
      </w:pPr>
      <w:rPr>
        <w:rFonts w:ascii="Arial" w:eastAsia="Arial" w:hAnsi="Arial" w:hint="default"/>
        <w:b/>
        <w:w w:val="103"/>
        <w:sz w:val="16"/>
        <w:szCs w:val="16"/>
      </w:rPr>
    </w:lvl>
    <w:lvl w:ilvl="1" w:tplc="04090003" w:tentative="1">
      <w:start w:val="1"/>
      <w:numFmt w:val="bullet"/>
      <w:lvlText w:val="o"/>
      <w:lvlJc w:val="left"/>
      <w:pPr>
        <w:ind w:left="2790" w:hanging="360"/>
      </w:pPr>
      <w:rPr>
        <w:rFonts w:ascii="Courier New" w:hAnsi="Courier New" w:cs="Courier New" w:hint="default"/>
      </w:rPr>
    </w:lvl>
    <w:lvl w:ilvl="2" w:tplc="04090005" w:tentative="1">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29">
    <w:nsid w:val="30FD26B0"/>
    <w:multiLevelType w:val="hybridMultilevel"/>
    <w:tmpl w:val="AAA2830E"/>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0">
    <w:nsid w:val="33F56BAF"/>
    <w:multiLevelType w:val="multilevel"/>
    <w:tmpl w:val="1026F84E"/>
    <w:name w:val="HeadingListTemplate15"/>
    <w:lvl w:ilvl="0">
      <w:start w:val="1"/>
      <w:numFmt w:val="decimal"/>
      <w:lvlRestart w:val="0"/>
      <w:suff w:val="nothing"/>
      <w:lvlText w:val="Section %1"/>
      <w:lvlJc w:val="left"/>
      <w:pPr>
        <w:ind w:left="0" w:firstLine="0"/>
      </w:pPr>
      <w:rPr>
        <w:rFonts w:cs="Times New Roman" w:hint="default"/>
      </w:rPr>
    </w:lvl>
    <w:lvl w:ilvl="1">
      <w:start w:val="1"/>
      <w:numFmt w:val="decimal"/>
      <w:lvlText w:val="%1.%2"/>
      <w:lvlJc w:val="left"/>
      <w:pPr>
        <w:tabs>
          <w:tab w:val="num" w:pos="680"/>
        </w:tabs>
        <w:ind w:left="680" w:hanging="680"/>
      </w:pPr>
      <w:rPr>
        <w:rFonts w:cs="Times New Roman" w:hint="default"/>
      </w:rPr>
    </w:lvl>
    <w:lvl w:ilvl="2">
      <w:start w:val="1"/>
      <w:numFmt w:val="decimal"/>
      <w:lvlText w:val="%1.%2.%3"/>
      <w:lvlJc w:val="left"/>
      <w:pPr>
        <w:tabs>
          <w:tab w:val="num" w:pos="680"/>
        </w:tabs>
        <w:ind w:left="680" w:hanging="680"/>
      </w:pPr>
      <w:rPr>
        <w:rFonts w:cs="Times New Roman" w:hint="default"/>
      </w:rPr>
    </w:lvl>
    <w:lvl w:ilvl="3">
      <w:start w:val="1"/>
      <w:numFmt w:val="decimal"/>
      <w:lvlRestart w:val="1"/>
      <w:lvlText w:val="%1.%4"/>
      <w:lvlJc w:val="left"/>
      <w:pPr>
        <w:tabs>
          <w:tab w:val="num" w:pos="680"/>
        </w:tabs>
        <w:ind w:left="680" w:hanging="680"/>
      </w:pPr>
      <w:rPr>
        <w:rFonts w:cs="Times New Roman" w:hint="default"/>
      </w:rPr>
    </w:lvl>
    <w:lvl w:ilvl="4">
      <w:start w:val="1"/>
      <w:numFmt w:val="lowerLetter"/>
      <w:lvlText w:val="%5."/>
      <w:lvlJc w:val="left"/>
      <w:pPr>
        <w:tabs>
          <w:tab w:val="num" w:pos="1020"/>
        </w:tabs>
        <w:ind w:left="1020" w:hanging="340"/>
      </w:pPr>
      <w:rPr>
        <w:rFonts w:cs="Times New Roman" w:hint="default"/>
      </w:rPr>
    </w:lvl>
    <w:lvl w:ilvl="5">
      <w:start w:val="1"/>
      <w:numFmt w:val="decimal"/>
      <w:lvlRestart w:val="4"/>
      <w:lvlText w:val="%1.%4.%6"/>
      <w:lvlJc w:val="left"/>
      <w:pPr>
        <w:tabs>
          <w:tab w:val="num" w:pos="1361"/>
        </w:tabs>
        <w:ind w:left="1361" w:hanging="681"/>
      </w:pPr>
      <w:rPr>
        <w:rFonts w:cs="Times New Roman" w:hint="default"/>
      </w:rPr>
    </w:lvl>
    <w:lvl w:ilvl="6">
      <w:start w:val="1"/>
      <w:numFmt w:val="lowerLetter"/>
      <w:lvlText w:val="%7."/>
      <w:lvlJc w:val="left"/>
      <w:pPr>
        <w:tabs>
          <w:tab w:val="num" w:pos="1701"/>
        </w:tabs>
        <w:ind w:left="1701" w:hanging="340"/>
      </w:pPr>
      <w:rPr>
        <w:rFonts w:cs="Times New Roman" w:hint="default"/>
      </w:rPr>
    </w:lvl>
    <w:lvl w:ilvl="7">
      <w:start w:val="1"/>
      <w:numFmt w:val="upperLetter"/>
      <w:lvlRestart w:val="0"/>
      <w:suff w:val="nothing"/>
      <w:lvlText w:val="Appendix %8"/>
      <w:lvlJc w:val="left"/>
      <w:pPr>
        <w:ind w:left="0" w:firstLine="0"/>
      </w:pPr>
      <w:rPr>
        <w:rFonts w:cs="Times New Roman" w:hint="default"/>
      </w:rPr>
    </w:lvl>
    <w:lvl w:ilvl="8">
      <w:start w:val="1"/>
      <w:numFmt w:val="decimal"/>
      <w:lvlText w:val="%8.%9"/>
      <w:lvlJc w:val="left"/>
      <w:pPr>
        <w:tabs>
          <w:tab w:val="num" w:pos="680"/>
        </w:tabs>
        <w:ind w:left="680" w:hanging="680"/>
      </w:pPr>
      <w:rPr>
        <w:rFonts w:cs="Times New Roman" w:hint="default"/>
      </w:rPr>
    </w:lvl>
  </w:abstractNum>
  <w:abstractNum w:abstractNumId="31">
    <w:nsid w:val="34502FE6"/>
    <w:multiLevelType w:val="multilevel"/>
    <w:tmpl w:val="23FCFF82"/>
    <w:name w:val="HeadingListTemplate"/>
    <w:lvl w:ilvl="0">
      <w:start w:val="1"/>
      <w:numFmt w:val="decimal"/>
      <w:lvlRestart w:val="0"/>
      <w:pStyle w:val="Heading1"/>
      <w:suff w:val="nothing"/>
      <w:lvlText w:val="Section %1"/>
      <w:lvlJc w:val="left"/>
      <w:pPr>
        <w:ind w:left="850" w:firstLine="0"/>
      </w:pPr>
      <w:rPr>
        <w:b w:val="0"/>
        <w:bCs w:val="0"/>
        <w:i w:val="0"/>
        <w:iCs w:val="0"/>
        <w:caps w:val="0"/>
        <w:smallCaps w:val="0"/>
        <w:strike w:val="0"/>
        <w:dstrike w:val="0"/>
        <w:noProof w:val="0"/>
        <w:vanish w:val="0"/>
        <w:color w:val="1F497D" w:themeColor="text2"/>
        <w:spacing w:val="0"/>
        <w:kern w:val="0"/>
        <w:position w:val="0"/>
        <w:u w:val="none"/>
        <w:effect w:val="none"/>
        <w:vertAlign w:val="baseline"/>
        <w:em w:val="none"/>
        <w:specVanish w:val="0"/>
      </w:rPr>
    </w:lvl>
    <w:lvl w:ilvl="1">
      <w:start w:val="1"/>
      <w:numFmt w:val="decimal"/>
      <w:lvlText w:val="%1.%2"/>
      <w:lvlJc w:val="left"/>
      <w:pPr>
        <w:tabs>
          <w:tab w:val="num" w:pos="990"/>
        </w:tabs>
        <w:ind w:left="990" w:hanging="680"/>
      </w:pPr>
      <w:rPr>
        <w:rFonts w:cs="Times New Roman" w:hint="default"/>
      </w:rPr>
    </w:lvl>
    <w:lvl w:ilvl="2">
      <w:start w:val="1"/>
      <w:numFmt w:val="decimal"/>
      <w:lvlText w:val="%1.%2.%3"/>
      <w:lvlJc w:val="left"/>
      <w:pPr>
        <w:tabs>
          <w:tab w:val="num" w:pos="990"/>
        </w:tabs>
        <w:ind w:left="990" w:hanging="680"/>
      </w:pPr>
      <w:rPr>
        <w:rFonts w:cs="Times New Roman" w:hint="default"/>
      </w:rPr>
    </w:lvl>
    <w:lvl w:ilvl="3">
      <w:start w:val="1"/>
      <w:numFmt w:val="decimal"/>
      <w:pStyle w:val="Heading4"/>
      <w:lvlText w:val="%1.%4"/>
      <w:lvlJc w:val="left"/>
      <w:pPr>
        <w:tabs>
          <w:tab w:val="num" w:pos="990"/>
        </w:tabs>
        <w:ind w:left="990" w:hanging="680"/>
      </w:pPr>
      <w:rPr>
        <w:rFonts w:cs="Times New Roman" w:hint="default"/>
      </w:rPr>
    </w:lvl>
    <w:lvl w:ilvl="4">
      <w:start w:val="1"/>
      <w:numFmt w:val="lowerLetter"/>
      <w:pStyle w:val="Heading5"/>
      <w:lvlText w:val="%5"/>
      <w:lvlJc w:val="left"/>
      <w:pPr>
        <w:tabs>
          <w:tab w:val="num" w:pos="1330"/>
        </w:tabs>
        <w:ind w:left="1330" w:hanging="340"/>
      </w:pPr>
      <w:rPr>
        <w:rFonts w:cs="Times New Roman" w:hint="default"/>
      </w:rPr>
    </w:lvl>
    <w:lvl w:ilvl="5">
      <w:start w:val="1"/>
      <w:numFmt w:val="decimal"/>
      <w:pStyle w:val="Heading6"/>
      <w:lvlText w:val="%1.%4.%6"/>
      <w:lvlJc w:val="left"/>
      <w:pPr>
        <w:tabs>
          <w:tab w:val="num" w:pos="1671"/>
        </w:tabs>
        <w:ind w:left="1671" w:hanging="681"/>
      </w:pPr>
      <w:rPr>
        <w:rFonts w:cs="Times New Roman" w:hint="default"/>
      </w:rPr>
    </w:lvl>
    <w:lvl w:ilvl="6">
      <w:start w:val="1"/>
      <w:numFmt w:val="lowerLetter"/>
      <w:pStyle w:val="Heading7"/>
      <w:lvlText w:val="%7"/>
      <w:lvlJc w:val="left"/>
      <w:pPr>
        <w:tabs>
          <w:tab w:val="num" w:pos="2011"/>
        </w:tabs>
        <w:ind w:left="2011" w:hanging="340"/>
      </w:pPr>
      <w:rPr>
        <w:rFonts w:cs="Times New Roman" w:hint="default"/>
      </w:rPr>
    </w:lvl>
    <w:lvl w:ilvl="7">
      <w:start w:val="1"/>
      <w:numFmt w:val="upperLetter"/>
      <w:lvlRestart w:val="0"/>
      <w:pStyle w:val="Heading8"/>
      <w:suff w:val="nothing"/>
      <w:lvlText w:val="Appendix %8"/>
      <w:lvlJc w:val="left"/>
      <w:pPr>
        <w:ind w:left="310" w:firstLine="0"/>
      </w:pPr>
      <w:rPr>
        <w:rFonts w:cs="Times New Roman" w:hint="default"/>
      </w:rPr>
    </w:lvl>
    <w:lvl w:ilvl="8">
      <w:start w:val="1"/>
      <w:numFmt w:val="decimal"/>
      <w:lvlText w:val="%8.%9"/>
      <w:lvlJc w:val="left"/>
      <w:pPr>
        <w:tabs>
          <w:tab w:val="num" w:pos="990"/>
        </w:tabs>
        <w:ind w:left="990" w:hanging="680"/>
      </w:pPr>
      <w:rPr>
        <w:rFonts w:cs="Times New Roman" w:hint="default"/>
      </w:rPr>
    </w:lvl>
  </w:abstractNum>
  <w:abstractNum w:abstractNumId="32">
    <w:nsid w:val="366505F8"/>
    <w:multiLevelType w:val="multilevel"/>
    <w:tmpl w:val="C7185F6E"/>
    <w:name w:val="NumberListTemplate"/>
    <w:lvl w:ilvl="0">
      <w:start w:val="1"/>
      <w:numFmt w:val="decimal"/>
      <w:suff w:val="nothing"/>
      <w:lvlText w:val=""/>
      <w:lvlJc w:val="left"/>
      <w:pPr>
        <w:ind w:left="0" w:firstLine="0"/>
      </w:pPr>
      <w:rPr>
        <w:rFonts w:cs="Times New Roman" w:hint="default"/>
      </w:rPr>
    </w:lvl>
    <w:lvl w:ilvl="1">
      <w:start w:val="1"/>
      <w:numFmt w:val="decimal"/>
      <w:pStyle w:val="NumberedList1"/>
      <w:lvlText w:val="%2."/>
      <w:lvlJc w:val="left"/>
      <w:pPr>
        <w:tabs>
          <w:tab w:val="num" w:pos="454"/>
        </w:tabs>
        <w:ind w:left="454" w:hanging="454"/>
      </w:pPr>
      <w:rPr>
        <w:rFonts w:hint="default"/>
        <w:b/>
      </w:rPr>
    </w:lvl>
    <w:lvl w:ilvl="2">
      <w:start w:val="1"/>
      <w:numFmt w:val="lowerLetter"/>
      <w:pStyle w:val="NumberedList2"/>
      <w:lvlText w:val="%3."/>
      <w:lvlJc w:val="left"/>
      <w:pPr>
        <w:tabs>
          <w:tab w:val="num" w:pos="907"/>
        </w:tabs>
        <w:ind w:left="907" w:hanging="453"/>
      </w:pPr>
      <w:rPr>
        <w:rFonts w:hint="default"/>
        <w:b w:val="0"/>
        <w:i w:val="0"/>
      </w:rPr>
    </w:lvl>
    <w:lvl w:ilvl="3">
      <w:start w:val="1"/>
      <w:numFmt w:val="lowerRoman"/>
      <w:lvlRestart w:val="0"/>
      <w:pStyle w:val="NumberedList3"/>
      <w:lvlText w:val="%4."/>
      <w:lvlJc w:val="left"/>
      <w:pPr>
        <w:tabs>
          <w:tab w:val="num" w:pos="1361"/>
        </w:tabs>
        <w:ind w:left="1361" w:hanging="454"/>
      </w:pPr>
      <w:rPr>
        <w:rFonts w:hint="default"/>
        <w:b w:val="0"/>
        <w:i w:val="0"/>
      </w:rPr>
    </w:lvl>
    <w:lvl w:ilvl="4">
      <w:start w:val="1"/>
      <w:numFmt w:val="upperLetter"/>
      <w:pStyle w:val="NumberedList4"/>
      <w:lvlText w:val="%5."/>
      <w:lvlJc w:val="left"/>
      <w:pPr>
        <w:tabs>
          <w:tab w:val="num" w:pos="454"/>
        </w:tabs>
        <w:ind w:left="454" w:hanging="454"/>
      </w:pPr>
      <w:rPr>
        <w:rFonts w:hint="default"/>
        <w:b w:val="0"/>
        <w:i w:val="0"/>
      </w:rPr>
    </w:lvl>
    <w:lvl w:ilvl="5">
      <w:start w:val="1"/>
      <w:numFmt w:val="lowerLetter"/>
      <w:pStyle w:val="NumberedList5"/>
      <w:lvlText w:val="%6."/>
      <w:lvlJc w:val="left"/>
      <w:pPr>
        <w:tabs>
          <w:tab w:val="num" w:pos="340"/>
        </w:tabs>
        <w:ind w:left="340" w:hanging="340"/>
      </w:pPr>
      <w:rPr>
        <w:rFonts w:hint="default"/>
        <w:b w:val="0"/>
        <w:i w:val="0"/>
      </w:rPr>
    </w:lvl>
    <w:lvl w:ilvl="6">
      <w:start w:val="1"/>
      <w:numFmt w:val="decimal"/>
      <w:lvlRestart w:val="0"/>
      <w:pStyle w:val="NumberedList6"/>
      <w:lvlText w:val=""/>
      <w:lvlJc w:val="left"/>
      <w:pPr>
        <w:tabs>
          <w:tab w:val="num" w:pos="0"/>
        </w:tabs>
        <w:ind w:left="0" w:firstLine="0"/>
      </w:pPr>
      <w:rPr>
        <w:rFonts w:hint="default"/>
        <w:b w:val="0"/>
        <w:i w:val="0"/>
      </w:rPr>
    </w:lvl>
    <w:lvl w:ilvl="7">
      <w:start w:val="1"/>
      <w:numFmt w:val="decimal"/>
      <w:lvlRestart w:val="0"/>
      <w:pStyle w:val="NumberedList7"/>
      <w:lvlText w:val=""/>
      <w:lvlJc w:val="left"/>
      <w:pPr>
        <w:tabs>
          <w:tab w:val="num" w:pos="0"/>
        </w:tabs>
        <w:ind w:left="0" w:firstLine="0"/>
      </w:pPr>
      <w:rPr>
        <w:rFonts w:hint="default"/>
        <w:b w:val="0"/>
        <w:i w:val="0"/>
      </w:rPr>
    </w:lvl>
    <w:lvl w:ilvl="8">
      <w:start w:val="1"/>
      <w:numFmt w:val="decimal"/>
      <w:lvlRestart w:val="0"/>
      <w:pStyle w:val="NumberedList8"/>
      <w:lvlText w:val=""/>
      <w:lvlJc w:val="left"/>
      <w:pPr>
        <w:tabs>
          <w:tab w:val="num" w:pos="0"/>
        </w:tabs>
        <w:ind w:left="0" w:firstLine="0"/>
      </w:pPr>
      <w:rPr>
        <w:rFonts w:hint="default"/>
        <w:b w:val="0"/>
        <w:i w:val="0"/>
      </w:rPr>
    </w:lvl>
  </w:abstractNum>
  <w:abstractNum w:abstractNumId="33">
    <w:nsid w:val="3DAC2C6A"/>
    <w:multiLevelType w:val="multilevel"/>
    <w:tmpl w:val="D576B6BC"/>
    <w:lvl w:ilvl="0">
      <w:start w:val="27"/>
      <w:numFmt w:val="decimal"/>
      <w:lvlText w:val="%1"/>
      <w:lvlJc w:val="left"/>
      <w:pPr>
        <w:ind w:left="375" w:hanging="375"/>
      </w:pPr>
      <w:rPr>
        <w:rFonts w:ascii="Arial" w:hAnsi="Arial" w:hint="default"/>
        <w:i/>
        <w:sz w:val="20"/>
      </w:rPr>
    </w:lvl>
    <w:lvl w:ilvl="1">
      <w:start w:val="1"/>
      <w:numFmt w:val="decimal"/>
      <w:lvlText w:val="9.%2"/>
      <w:lvlJc w:val="left"/>
      <w:pPr>
        <w:ind w:left="2371" w:hanging="375"/>
      </w:pPr>
      <w:rPr>
        <w:rFonts w:ascii="Times New Roman" w:hAnsi="Times New Roman" w:cs="Times New Roman" w:hint="default"/>
        <w:b/>
        <w:i w:val="0"/>
        <w:sz w:val="24"/>
        <w:szCs w:val="24"/>
      </w:rPr>
    </w:lvl>
    <w:lvl w:ilvl="2">
      <w:start w:val="1"/>
      <w:numFmt w:val="decimal"/>
      <w:lvlText w:val="%1.%2.%3"/>
      <w:lvlJc w:val="left"/>
      <w:pPr>
        <w:ind w:left="4712" w:hanging="720"/>
      </w:pPr>
      <w:rPr>
        <w:rFonts w:ascii="Arial" w:hAnsi="Arial" w:hint="default"/>
        <w:i/>
        <w:sz w:val="20"/>
      </w:rPr>
    </w:lvl>
    <w:lvl w:ilvl="3">
      <w:start w:val="1"/>
      <w:numFmt w:val="decimal"/>
      <w:lvlText w:val="%1.%2.%3.%4"/>
      <w:lvlJc w:val="left"/>
      <w:pPr>
        <w:ind w:left="6708" w:hanging="720"/>
      </w:pPr>
      <w:rPr>
        <w:rFonts w:ascii="Arial" w:hAnsi="Arial" w:hint="default"/>
        <w:i/>
        <w:sz w:val="20"/>
      </w:rPr>
    </w:lvl>
    <w:lvl w:ilvl="4">
      <w:start w:val="1"/>
      <w:numFmt w:val="decimal"/>
      <w:lvlText w:val="%1.%2.%3.%4.%5"/>
      <w:lvlJc w:val="left"/>
      <w:pPr>
        <w:ind w:left="9064" w:hanging="1080"/>
      </w:pPr>
      <w:rPr>
        <w:rFonts w:ascii="Arial" w:hAnsi="Arial" w:hint="default"/>
        <w:i/>
        <w:sz w:val="20"/>
      </w:rPr>
    </w:lvl>
    <w:lvl w:ilvl="5">
      <w:start w:val="1"/>
      <w:numFmt w:val="decimal"/>
      <w:lvlText w:val="%1.%2.%3.%4.%5.%6"/>
      <w:lvlJc w:val="left"/>
      <w:pPr>
        <w:ind w:left="11060" w:hanging="1080"/>
      </w:pPr>
      <w:rPr>
        <w:rFonts w:ascii="Arial" w:hAnsi="Arial" w:hint="default"/>
        <w:i/>
        <w:sz w:val="20"/>
      </w:rPr>
    </w:lvl>
    <w:lvl w:ilvl="6">
      <w:start w:val="1"/>
      <w:numFmt w:val="decimal"/>
      <w:lvlText w:val="%1.%2.%3.%4.%5.%6.%7"/>
      <w:lvlJc w:val="left"/>
      <w:pPr>
        <w:ind w:left="13416" w:hanging="1440"/>
      </w:pPr>
      <w:rPr>
        <w:rFonts w:ascii="Arial" w:hAnsi="Arial" w:hint="default"/>
        <w:i/>
        <w:sz w:val="20"/>
      </w:rPr>
    </w:lvl>
    <w:lvl w:ilvl="7">
      <w:start w:val="1"/>
      <w:numFmt w:val="decimal"/>
      <w:lvlText w:val="%1.%2.%3.%4.%5.%6.%7.%8"/>
      <w:lvlJc w:val="left"/>
      <w:pPr>
        <w:ind w:left="15412" w:hanging="1440"/>
      </w:pPr>
      <w:rPr>
        <w:rFonts w:ascii="Arial" w:hAnsi="Arial" w:hint="default"/>
        <w:i/>
        <w:sz w:val="20"/>
      </w:rPr>
    </w:lvl>
    <w:lvl w:ilvl="8">
      <w:start w:val="1"/>
      <w:numFmt w:val="decimal"/>
      <w:lvlText w:val="%1.%2.%3.%4.%5.%6.%7.%8.%9"/>
      <w:lvlJc w:val="left"/>
      <w:pPr>
        <w:ind w:left="17768" w:hanging="1800"/>
      </w:pPr>
      <w:rPr>
        <w:rFonts w:ascii="Arial" w:hAnsi="Arial" w:hint="default"/>
        <w:i/>
        <w:sz w:val="20"/>
      </w:rPr>
    </w:lvl>
  </w:abstractNum>
  <w:abstractNum w:abstractNumId="34">
    <w:nsid w:val="3E987B98"/>
    <w:multiLevelType w:val="multilevel"/>
    <w:tmpl w:val="8CD09B82"/>
    <w:name w:val="HeadingListTemplate3"/>
    <w:lvl w:ilvl="0">
      <w:start w:val="1"/>
      <w:numFmt w:val="decimal"/>
      <w:lvlRestart w:val="0"/>
      <w:suff w:val="nothing"/>
      <w:lvlText w:val="Section %1"/>
      <w:lvlJc w:val="left"/>
      <w:pPr>
        <w:tabs>
          <w:tab w:val="num" w:pos="0"/>
        </w:tabs>
        <w:ind w:left="0" w:firstLine="0"/>
      </w:pPr>
      <w:rPr>
        <w:rFonts w:cs="Times New Roman" w:hint="default"/>
      </w:rPr>
    </w:lvl>
    <w:lvl w:ilvl="1">
      <w:start w:val="1"/>
      <w:numFmt w:val="decimal"/>
      <w:lvlText w:val="%1.%2"/>
      <w:lvlJc w:val="left"/>
      <w:pPr>
        <w:tabs>
          <w:tab w:val="num" w:pos="680"/>
        </w:tabs>
        <w:ind w:left="680" w:hanging="680"/>
      </w:pPr>
      <w:rPr>
        <w:rFonts w:cs="Times New Roman" w:hint="default"/>
      </w:rPr>
    </w:lvl>
    <w:lvl w:ilvl="2">
      <w:start w:val="1"/>
      <w:numFmt w:val="decimal"/>
      <w:lvlText w:val="%1.%2.%3"/>
      <w:lvlJc w:val="left"/>
      <w:pPr>
        <w:tabs>
          <w:tab w:val="num" w:pos="680"/>
        </w:tabs>
        <w:ind w:left="680" w:hanging="680"/>
      </w:pPr>
      <w:rPr>
        <w:rFonts w:cs="Times New Roman" w:hint="default"/>
      </w:rPr>
    </w:lvl>
    <w:lvl w:ilvl="3">
      <w:start w:val="1"/>
      <w:numFmt w:val="decimal"/>
      <w:lvlRestart w:val="0"/>
      <w:lvlText w:val=""/>
      <w:lvlJc w:val="left"/>
      <w:pPr>
        <w:tabs>
          <w:tab w:val="num" w:pos="0"/>
        </w:tabs>
        <w:ind w:left="0" w:firstLine="0"/>
      </w:pPr>
      <w:rPr>
        <w:rFonts w:cs="Times New Roman" w:hint="default"/>
      </w:rPr>
    </w:lvl>
    <w:lvl w:ilvl="4">
      <w:start w:val="1"/>
      <w:numFmt w:val="decimal"/>
      <w:lvlText w:val="%1.%5"/>
      <w:lvlJc w:val="left"/>
      <w:pPr>
        <w:tabs>
          <w:tab w:val="num" w:pos="680"/>
        </w:tabs>
        <w:ind w:left="680" w:hanging="680"/>
      </w:pPr>
      <w:rPr>
        <w:rFonts w:cs="Times New Roman" w:hint="default"/>
      </w:rPr>
    </w:lvl>
    <w:lvl w:ilvl="5">
      <w:start w:val="1"/>
      <w:numFmt w:val="decimal"/>
      <w:lvlText w:val="%1.%5.%6"/>
      <w:lvlJc w:val="left"/>
      <w:pPr>
        <w:tabs>
          <w:tab w:val="num" w:pos="1361"/>
        </w:tabs>
        <w:ind w:left="1361" w:hanging="681"/>
      </w:pPr>
      <w:rPr>
        <w:rFonts w:cs="Times New Roman" w:hint="default"/>
      </w:rPr>
    </w:lvl>
    <w:lvl w:ilvl="6">
      <w:start w:val="1"/>
      <w:numFmt w:val="upperLetter"/>
      <w:lvlRestart w:val="0"/>
      <w:suff w:val="nothing"/>
      <w:lvlText w:val="Appendix %7"/>
      <w:lvlJc w:val="left"/>
      <w:pPr>
        <w:tabs>
          <w:tab w:val="num" w:pos="0"/>
        </w:tabs>
        <w:ind w:left="0" w:firstLine="0"/>
      </w:pPr>
      <w:rPr>
        <w:rFonts w:cs="Times New Roman" w:hint="default"/>
      </w:rPr>
    </w:lvl>
    <w:lvl w:ilvl="7">
      <w:start w:val="1"/>
      <w:numFmt w:val="decimal"/>
      <w:lvlText w:val="%7.%8"/>
      <w:lvlJc w:val="left"/>
      <w:pPr>
        <w:tabs>
          <w:tab w:val="num" w:pos="680"/>
        </w:tabs>
        <w:ind w:left="680" w:hanging="680"/>
      </w:pPr>
      <w:rPr>
        <w:rFonts w:cs="Times New Roman" w:hint="default"/>
      </w:rPr>
    </w:lvl>
    <w:lvl w:ilvl="8">
      <w:start w:val="1"/>
      <w:numFmt w:val="decimal"/>
      <w:lvlRestart w:val="0"/>
      <w:lvlText w:val=""/>
      <w:lvlJc w:val="left"/>
      <w:pPr>
        <w:tabs>
          <w:tab w:val="num" w:pos="0"/>
        </w:tabs>
        <w:ind w:left="0" w:firstLine="0"/>
      </w:pPr>
      <w:rPr>
        <w:rFonts w:cs="Times New Roman" w:hint="default"/>
      </w:rPr>
    </w:lvl>
  </w:abstractNum>
  <w:abstractNum w:abstractNumId="35">
    <w:nsid w:val="40B11026"/>
    <w:multiLevelType w:val="multilevel"/>
    <w:tmpl w:val="0809001D"/>
    <w:name w:val="zxcvzcx2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6">
    <w:nsid w:val="424D3522"/>
    <w:multiLevelType w:val="multilevel"/>
    <w:tmpl w:val="D15C70C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430A0B1F"/>
    <w:multiLevelType w:val="multilevel"/>
    <w:tmpl w:val="182A73A4"/>
    <w:lvl w:ilvl="0">
      <w:start w:val="10"/>
      <w:numFmt w:val="decimal"/>
      <w:lvlText w:val="%1"/>
      <w:lvlJc w:val="left"/>
      <w:pPr>
        <w:ind w:left="420" w:hanging="420"/>
      </w:pPr>
      <w:rPr>
        <w:rFonts w:hint="default"/>
      </w:rPr>
    </w:lvl>
    <w:lvl w:ilvl="1">
      <w:start w:val="1"/>
      <w:numFmt w:val="decimal"/>
      <w:lvlText w:val="5.%2"/>
      <w:lvlJc w:val="left"/>
      <w:pPr>
        <w:ind w:left="1620" w:hanging="420"/>
      </w:pPr>
      <w:rPr>
        <w:rFonts w:hint="default"/>
        <w:b/>
      </w:rPr>
    </w:lvl>
    <w:lvl w:ilvl="2">
      <w:start w:val="1"/>
      <w:numFmt w:val="decimal"/>
      <w:lvlText w:val="5.%2.%3"/>
      <w:lvlJc w:val="left"/>
      <w:pPr>
        <w:ind w:left="1170" w:hanging="720"/>
      </w:pPr>
      <w:rPr>
        <w:rFonts w:ascii="Times New Roman" w:hAnsi="Times New Roman" w:cs="Times New Roman" w:hint="default"/>
        <w:b w:val="0"/>
        <w:i w:val="0"/>
        <w:sz w:val="24"/>
        <w:szCs w:val="24"/>
      </w:rPr>
    </w:lvl>
    <w:lvl w:ilvl="3">
      <w:start w:val="1"/>
      <w:numFmt w:val="decimal"/>
      <w:lvlText w:val="%1.%2.%3.%4"/>
      <w:lvlJc w:val="left"/>
      <w:pPr>
        <w:ind w:left="4320" w:hanging="720"/>
      </w:pPr>
      <w:rPr>
        <w:rFonts w:hint="default"/>
      </w:rPr>
    </w:lvl>
    <w:lvl w:ilvl="4">
      <w:start w:val="1"/>
      <w:numFmt w:val="decimal"/>
      <w:lvlText w:val="%1.%2.%3.%4.%5"/>
      <w:lvlJc w:val="left"/>
      <w:pPr>
        <w:ind w:left="5880" w:hanging="1080"/>
      </w:pPr>
      <w:rPr>
        <w:rFonts w:hint="default"/>
      </w:rPr>
    </w:lvl>
    <w:lvl w:ilvl="5">
      <w:start w:val="1"/>
      <w:numFmt w:val="decimal"/>
      <w:lvlText w:val="%1.%2.%3.%4.%5.%6"/>
      <w:lvlJc w:val="left"/>
      <w:pPr>
        <w:ind w:left="7080" w:hanging="1080"/>
      </w:pPr>
      <w:rPr>
        <w:rFonts w:hint="default"/>
      </w:rPr>
    </w:lvl>
    <w:lvl w:ilvl="6">
      <w:start w:val="1"/>
      <w:numFmt w:val="decimal"/>
      <w:lvlText w:val="%1.%2.%3.%4.%5.%6.%7"/>
      <w:lvlJc w:val="left"/>
      <w:pPr>
        <w:ind w:left="8640" w:hanging="1440"/>
      </w:pPr>
      <w:rPr>
        <w:rFonts w:hint="default"/>
      </w:rPr>
    </w:lvl>
    <w:lvl w:ilvl="7">
      <w:start w:val="1"/>
      <w:numFmt w:val="decimal"/>
      <w:lvlText w:val="%1.%2.%3.%4.%5.%6.%7.%8"/>
      <w:lvlJc w:val="left"/>
      <w:pPr>
        <w:ind w:left="9840" w:hanging="1440"/>
      </w:pPr>
      <w:rPr>
        <w:rFonts w:hint="default"/>
      </w:rPr>
    </w:lvl>
    <w:lvl w:ilvl="8">
      <w:start w:val="1"/>
      <w:numFmt w:val="decimal"/>
      <w:lvlText w:val="%1.%2.%3.%4.%5.%6.%7.%8.%9"/>
      <w:lvlJc w:val="left"/>
      <w:pPr>
        <w:ind w:left="11400" w:hanging="1800"/>
      </w:pPr>
      <w:rPr>
        <w:rFonts w:hint="default"/>
      </w:rPr>
    </w:lvl>
  </w:abstractNum>
  <w:abstractNum w:abstractNumId="38">
    <w:nsid w:val="45593481"/>
    <w:multiLevelType w:val="multilevel"/>
    <w:tmpl w:val="534CDEBC"/>
    <w:name w:val="HeadingListTemplate19"/>
    <w:lvl w:ilvl="0">
      <w:start w:val="1"/>
      <w:numFmt w:val="decimal"/>
      <w:lvlRestart w:val="0"/>
      <w:suff w:val="nothing"/>
      <w:lvlText w:val="Section %1"/>
      <w:lvlJc w:val="left"/>
      <w:pPr>
        <w:tabs>
          <w:tab w:val="num" w:pos="0"/>
        </w:tabs>
        <w:ind w:left="0" w:firstLine="0"/>
      </w:pPr>
      <w:rPr>
        <w:rFonts w:hint="default"/>
      </w:rPr>
    </w:lvl>
    <w:lvl w:ilvl="1">
      <w:start w:val="1"/>
      <w:numFmt w:val="decimal"/>
      <w:lvlText w:val="%1.%2"/>
      <w:lvlJc w:val="left"/>
      <w:pPr>
        <w:tabs>
          <w:tab w:val="num" w:pos="680"/>
        </w:tabs>
        <w:ind w:left="680" w:hanging="680"/>
      </w:pPr>
      <w:rPr>
        <w:rFonts w:cs="Times New Roman" w:hint="default"/>
      </w:rPr>
    </w:lvl>
    <w:lvl w:ilvl="2">
      <w:start w:val="1"/>
      <w:numFmt w:val="decimal"/>
      <w:lvlText w:val="%1.%2.%3"/>
      <w:lvlJc w:val="left"/>
      <w:pPr>
        <w:tabs>
          <w:tab w:val="num" w:pos="680"/>
        </w:tabs>
        <w:ind w:left="680" w:hanging="680"/>
      </w:pPr>
      <w:rPr>
        <w:rFonts w:hint="default"/>
      </w:rPr>
    </w:lvl>
    <w:lvl w:ilvl="3">
      <w:start w:val="1"/>
      <w:numFmt w:val="decimal"/>
      <w:lvlText w:val="%1.%4"/>
      <w:lvlJc w:val="left"/>
      <w:pPr>
        <w:tabs>
          <w:tab w:val="num" w:pos="680"/>
        </w:tabs>
        <w:ind w:left="680" w:hanging="680"/>
      </w:pPr>
      <w:rPr>
        <w:rFonts w:hint="default"/>
      </w:rPr>
    </w:lvl>
    <w:lvl w:ilvl="4">
      <w:start w:val="1"/>
      <w:numFmt w:val="lowerLetter"/>
      <w:lvlText w:val="%5"/>
      <w:lvlJc w:val="left"/>
      <w:pPr>
        <w:tabs>
          <w:tab w:val="num" w:pos="1020"/>
        </w:tabs>
        <w:ind w:left="1020" w:hanging="340"/>
      </w:pPr>
      <w:rPr>
        <w:rFonts w:hint="default"/>
      </w:rPr>
    </w:lvl>
    <w:lvl w:ilvl="5">
      <w:start w:val="1"/>
      <w:numFmt w:val="decimal"/>
      <w:lvlText w:val="%1.%4.%6"/>
      <w:lvlJc w:val="left"/>
      <w:pPr>
        <w:tabs>
          <w:tab w:val="num" w:pos="1361"/>
        </w:tabs>
        <w:ind w:left="1361" w:hanging="681"/>
      </w:pPr>
      <w:rPr>
        <w:rFonts w:hint="default"/>
      </w:rPr>
    </w:lvl>
    <w:lvl w:ilvl="6">
      <w:start w:val="1"/>
      <w:numFmt w:val="lowerLetter"/>
      <w:lvlText w:val="%7"/>
      <w:lvlJc w:val="left"/>
      <w:pPr>
        <w:tabs>
          <w:tab w:val="num" w:pos="1701"/>
        </w:tabs>
        <w:ind w:left="1701" w:hanging="340"/>
      </w:pPr>
      <w:rPr>
        <w:rFonts w:hint="default"/>
      </w:rPr>
    </w:lvl>
    <w:lvl w:ilvl="7">
      <w:start w:val="1"/>
      <w:numFmt w:val="upperLetter"/>
      <w:lvlRestart w:val="0"/>
      <w:suff w:val="nothing"/>
      <w:lvlText w:val="Appendix %8"/>
      <w:lvlJc w:val="left"/>
      <w:pPr>
        <w:tabs>
          <w:tab w:val="num" w:pos="0"/>
        </w:tabs>
        <w:ind w:left="0" w:firstLine="0"/>
      </w:pPr>
      <w:rPr>
        <w:rFonts w:hint="default"/>
      </w:rPr>
    </w:lvl>
    <w:lvl w:ilvl="8">
      <w:start w:val="1"/>
      <w:numFmt w:val="decimal"/>
      <w:lvlText w:val="%8.%9"/>
      <w:lvlJc w:val="left"/>
      <w:pPr>
        <w:tabs>
          <w:tab w:val="num" w:pos="680"/>
        </w:tabs>
        <w:ind w:left="680" w:hanging="680"/>
      </w:pPr>
      <w:rPr>
        <w:rFonts w:hint="default"/>
      </w:rPr>
    </w:lvl>
  </w:abstractNum>
  <w:abstractNum w:abstractNumId="39">
    <w:nsid w:val="475010C6"/>
    <w:multiLevelType w:val="multilevel"/>
    <w:tmpl w:val="11A65E1E"/>
    <w:lvl w:ilvl="0">
      <w:start w:val="5"/>
      <w:numFmt w:val="decimal"/>
      <w:lvlText w:val="%1"/>
      <w:lvlJc w:val="left"/>
      <w:pPr>
        <w:ind w:left="480" w:hanging="480"/>
      </w:pPr>
      <w:rPr>
        <w:rFonts w:hint="default"/>
      </w:rPr>
    </w:lvl>
    <w:lvl w:ilvl="1">
      <w:start w:val="2"/>
      <w:numFmt w:val="decimal"/>
      <w:lvlText w:val="%1.%2"/>
      <w:lvlJc w:val="left"/>
      <w:pPr>
        <w:ind w:left="1110" w:hanging="480"/>
      </w:pPr>
      <w:rPr>
        <w:rFonts w:hint="default"/>
      </w:rPr>
    </w:lvl>
    <w:lvl w:ilvl="2">
      <w:start w:val="1"/>
      <w:numFmt w:val="decimal"/>
      <w:lvlText w:val="%1.%2.%3"/>
      <w:lvlJc w:val="left"/>
      <w:pPr>
        <w:ind w:left="1980" w:hanging="720"/>
      </w:pPr>
      <w:rPr>
        <w:rFonts w:hint="default"/>
        <w:b/>
        <w:bCs/>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40">
    <w:nsid w:val="49465905"/>
    <w:multiLevelType w:val="multilevel"/>
    <w:tmpl w:val="4AE22CBC"/>
    <w:lvl w:ilvl="0">
      <w:start w:val="5"/>
      <w:numFmt w:val="decimal"/>
      <w:lvlText w:val="%1"/>
      <w:lvlJc w:val="left"/>
      <w:pPr>
        <w:ind w:left="480" w:hanging="480"/>
      </w:pPr>
      <w:rPr>
        <w:rFonts w:hint="default"/>
      </w:rPr>
    </w:lvl>
    <w:lvl w:ilvl="1">
      <w:start w:val="3"/>
      <w:numFmt w:val="decimal"/>
      <w:lvlText w:val="%1.%2"/>
      <w:lvlJc w:val="left"/>
      <w:pPr>
        <w:ind w:left="1110" w:hanging="480"/>
      </w:pPr>
      <w:rPr>
        <w:rFonts w:hint="default"/>
      </w:rPr>
    </w:lvl>
    <w:lvl w:ilvl="2">
      <w:start w:val="1"/>
      <w:numFmt w:val="decimal"/>
      <w:lvlText w:val="%1.%2.%3"/>
      <w:lvlJc w:val="left"/>
      <w:pPr>
        <w:ind w:left="1980" w:hanging="720"/>
      </w:pPr>
      <w:rPr>
        <w:rFonts w:hint="default"/>
        <w:b/>
        <w:bCs/>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41">
    <w:nsid w:val="49C1396E"/>
    <w:multiLevelType w:val="multilevel"/>
    <w:tmpl w:val="0809001D"/>
    <w:name w:val="zxcvzcx2222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2">
    <w:nsid w:val="4A2A7C1C"/>
    <w:multiLevelType w:val="hybridMultilevel"/>
    <w:tmpl w:val="116CBCB6"/>
    <w:lvl w:ilvl="0" w:tplc="04090019">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3">
    <w:nsid w:val="4B971291"/>
    <w:multiLevelType w:val="hybridMultilevel"/>
    <w:tmpl w:val="F25C5BC0"/>
    <w:lvl w:ilvl="0" w:tplc="04090001">
      <w:start w:val="1"/>
      <w:numFmt w:val="bullet"/>
      <w:lvlText w:val=""/>
      <w:lvlJc w:val="left"/>
      <w:pPr>
        <w:ind w:left="2070" w:hanging="360"/>
      </w:pPr>
      <w:rPr>
        <w:rFonts w:ascii="Symbol" w:hAnsi="Symbol" w:hint="default"/>
      </w:rPr>
    </w:lvl>
    <w:lvl w:ilvl="1" w:tplc="04090003" w:tentative="1">
      <w:start w:val="1"/>
      <w:numFmt w:val="bullet"/>
      <w:lvlText w:val="o"/>
      <w:lvlJc w:val="left"/>
      <w:pPr>
        <w:ind w:left="2790" w:hanging="360"/>
      </w:pPr>
      <w:rPr>
        <w:rFonts w:ascii="Courier New" w:hAnsi="Courier New" w:cs="Courier New" w:hint="default"/>
      </w:rPr>
    </w:lvl>
    <w:lvl w:ilvl="2" w:tplc="04090005">
      <w:start w:val="1"/>
      <w:numFmt w:val="bullet"/>
      <w:lvlText w:val=""/>
      <w:lvlJc w:val="left"/>
      <w:pPr>
        <w:ind w:left="3510" w:hanging="360"/>
      </w:pPr>
      <w:rPr>
        <w:rFonts w:ascii="Wingdings" w:hAnsi="Wingdings" w:hint="default"/>
      </w:rPr>
    </w:lvl>
    <w:lvl w:ilvl="3" w:tplc="04090001" w:tentative="1">
      <w:start w:val="1"/>
      <w:numFmt w:val="bullet"/>
      <w:lvlText w:val=""/>
      <w:lvlJc w:val="left"/>
      <w:pPr>
        <w:ind w:left="4230" w:hanging="360"/>
      </w:pPr>
      <w:rPr>
        <w:rFonts w:ascii="Symbol" w:hAnsi="Symbol" w:hint="default"/>
      </w:rPr>
    </w:lvl>
    <w:lvl w:ilvl="4" w:tplc="04090003" w:tentative="1">
      <w:start w:val="1"/>
      <w:numFmt w:val="bullet"/>
      <w:lvlText w:val="o"/>
      <w:lvlJc w:val="left"/>
      <w:pPr>
        <w:ind w:left="4950" w:hanging="360"/>
      </w:pPr>
      <w:rPr>
        <w:rFonts w:ascii="Courier New" w:hAnsi="Courier New" w:cs="Courier New" w:hint="default"/>
      </w:rPr>
    </w:lvl>
    <w:lvl w:ilvl="5" w:tplc="04090005" w:tentative="1">
      <w:start w:val="1"/>
      <w:numFmt w:val="bullet"/>
      <w:lvlText w:val=""/>
      <w:lvlJc w:val="left"/>
      <w:pPr>
        <w:ind w:left="5670" w:hanging="360"/>
      </w:pPr>
      <w:rPr>
        <w:rFonts w:ascii="Wingdings" w:hAnsi="Wingdings" w:hint="default"/>
      </w:rPr>
    </w:lvl>
    <w:lvl w:ilvl="6" w:tplc="04090001" w:tentative="1">
      <w:start w:val="1"/>
      <w:numFmt w:val="bullet"/>
      <w:lvlText w:val=""/>
      <w:lvlJc w:val="left"/>
      <w:pPr>
        <w:ind w:left="6390" w:hanging="360"/>
      </w:pPr>
      <w:rPr>
        <w:rFonts w:ascii="Symbol" w:hAnsi="Symbol" w:hint="default"/>
      </w:rPr>
    </w:lvl>
    <w:lvl w:ilvl="7" w:tplc="04090003" w:tentative="1">
      <w:start w:val="1"/>
      <w:numFmt w:val="bullet"/>
      <w:lvlText w:val="o"/>
      <w:lvlJc w:val="left"/>
      <w:pPr>
        <w:ind w:left="7110" w:hanging="360"/>
      </w:pPr>
      <w:rPr>
        <w:rFonts w:ascii="Courier New" w:hAnsi="Courier New" w:cs="Courier New" w:hint="default"/>
      </w:rPr>
    </w:lvl>
    <w:lvl w:ilvl="8" w:tplc="04090005" w:tentative="1">
      <w:start w:val="1"/>
      <w:numFmt w:val="bullet"/>
      <w:lvlText w:val=""/>
      <w:lvlJc w:val="left"/>
      <w:pPr>
        <w:ind w:left="7830" w:hanging="360"/>
      </w:pPr>
      <w:rPr>
        <w:rFonts w:ascii="Wingdings" w:hAnsi="Wingdings" w:hint="default"/>
      </w:rPr>
    </w:lvl>
  </w:abstractNum>
  <w:abstractNum w:abstractNumId="44">
    <w:nsid w:val="5643043B"/>
    <w:multiLevelType w:val="multilevel"/>
    <w:tmpl w:val="C7C67CC4"/>
    <w:lvl w:ilvl="0">
      <w:start w:val="5"/>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nsid w:val="5674661E"/>
    <w:multiLevelType w:val="multilevel"/>
    <w:tmpl w:val="0809001D"/>
    <w:name w:val="zxcvzcx22222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nsid w:val="5759489E"/>
    <w:multiLevelType w:val="hybridMultilevel"/>
    <w:tmpl w:val="31D64084"/>
    <w:lvl w:ilvl="0" w:tplc="2E024AFE">
      <w:start w:val="2"/>
      <w:numFmt w:val="bullet"/>
      <w:lvlText w:val="-"/>
      <w:lvlJc w:val="left"/>
      <w:pPr>
        <w:ind w:left="1095" w:hanging="360"/>
      </w:pPr>
      <w:rPr>
        <w:rFonts w:hint="default"/>
        <w:w w:val="103"/>
        <w:sz w:val="16"/>
        <w:szCs w:val="16"/>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abstractNum w:abstractNumId="47">
    <w:nsid w:val="59293E6A"/>
    <w:multiLevelType w:val="multilevel"/>
    <w:tmpl w:val="0809001D"/>
    <w:name w:val="zxcvzcx222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8">
    <w:nsid w:val="59D46147"/>
    <w:multiLevelType w:val="multilevel"/>
    <w:tmpl w:val="47562EFE"/>
    <w:lvl w:ilvl="0">
      <w:start w:val="5"/>
      <w:numFmt w:val="decimal"/>
      <w:lvlText w:val="%1"/>
      <w:lvlJc w:val="left"/>
      <w:pPr>
        <w:ind w:left="480" w:hanging="480"/>
      </w:pPr>
      <w:rPr>
        <w:rFonts w:hint="default"/>
      </w:rPr>
    </w:lvl>
    <w:lvl w:ilvl="1">
      <w:start w:val="4"/>
      <w:numFmt w:val="decimal"/>
      <w:lvlText w:val="%1.%2"/>
      <w:lvlJc w:val="left"/>
      <w:pPr>
        <w:ind w:left="1110" w:hanging="480"/>
      </w:pPr>
      <w:rPr>
        <w:rFonts w:hint="default"/>
      </w:rPr>
    </w:lvl>
    <w:lvl w:ilvl="2">
      <w:start w:val="1"/>
      <w:numFmt w:val="decimal"/>
      <w:lvlText w:val="%1.%2.%3"/>
      <w:lvlJc w:val="left"/>
      <w:pPr>
        <w:ind w:left="1980" w:hanging="720"/>
      </w:pPr>
      <w:rPr>
        <w:rFonts w:hint="default"/>
        <w:b/>
        <w:bCs/>
      </w:rPr>
    </w:lvl>
    <w:lvl w:ilvl="3">
      <w:start w:val="1"/>
      <w:numFmt w:val="decimal"/>
      <w:lvlText w:val="%1.%2.%3.%4"/>
      <w:lvlJc w:val="left"/>
      <w:pPr>
        <w:ind w:left="2610" w:hanging="72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49">
    <w:nsid w:val="59DE7047"/>
    <w:multiLevelType w:val="multilevel"/>
    <w:tmpl w:val="0809001D"/>
    <w:name w:val="zxcvzcx22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0">
    <w:nsid w:val="5C171E54"/>
    <w:multiLevelType w:val="multilevel"/>
    <w:tmpl w:val="34D8B388"/>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b/>
        <w:i w:val="0"/>
        <w:color w:val="000000" w:themeColor="text1"/>
        <w:sz w:val="24"/>
        <w:szCs w:val="24"/>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nsid w:val="5C4A50DF"/>
    <w:multiLevelType w:val="multilevel"/>
    <w:tmpl w:val="7C74FD60"/>
    <w:name w:val="HeadingListTemplate"/>
    <w:lvl w:ilvl="0">
      <w:start w:val="1"/>
      <w:numFmt w:val="decimal"/>
      <w:lvlRestart w:val="0"/>
      <w:suff w:val="nothing"/>
      <w:lvlText w:val="Section %1"/>
      <w:lvlJc w:val="left"/>
      <w:pPr>
        <w:ind w:left="0" w:firstLine="0"/>
      </w:pPr>
      <w:rPr>
        <w:rFonts w:cs="Times New Roman" w:hint="default"/>
      </w:rPr>
    </w:lvl>
    <w:lvl w:ilvl="1">
      <w:start w:val="1"/>
      <w:numFmt w:val="decimal"/>
      <w:lvlText w:val="%1.%2"/>
      <w:lvlJc w:val="left"/>
      <w:pPr>
        <w:tabs>
          <w:tab w:val="num" w:pos="680"/>
        </w:tabs>
        <w:ind w:left="680" w:hanging="680"/>
      </w:pPr>
      <w:rPr>
        <w:rFonts w:cs="Times New Roman" w:hint="default"/>
      </w:rPr>
    </w:lvl>
    <w:lvl w:ilvl="2">
      <w:start w:val="1"/>
      <w:numFmt w:val="decimal"/>
      <w:lvlText w:val="%1.%2.%3"/>
      <w:lvlJc w:val="left"/>
      <w:pPr>
        <w:tabs>
          <w:tab w:val="num" w:pos="680"/>
        </w:tabs>
        <w:ind w:left="680" w:hanging="680"/>
      </w:pPr>
      <w:rPr>
        <w:rFonts w:cs="Times New Roman" w:hint="default"/>
      </w:rPr>
    </w:lvl>
    <w:lvl w:ilvl="3">
      <w:start w:val="1"/>
      <w:numFmt w:val="decimal"/>
      <w:lvlRestart w:val="1"/>
      <w:lvlText w:val="%1.%4"/>
      <w:lvlJc w:val="left"/>
      <w:pPr>
        <w:tabs>
          <w:tab w:val="num" w:pos="680"/>
        </w:tabs>
        <w:ind w:left="680" w:hanging="680"/>
      </w:pPr>
      <w:rPr>
        <w:rFonts w:cs="Times New Roman" w:hint="default"/>
      </w:rPr>
    </w:lvl>
    <w:lvl w:ilvl="4">
      <w:start w:val="1"/>
      <w:numFmt w:val="lowerLetter"/>
      <w:lvlText w:val="%5"/>
      <w:lvlJc w:val="left"/>
      <w:pPr>
        <w:tabs>
          <w:tab w:val="num" w:pos="1020"/>
        </w:tabs>
        <w:ind w:left="1020" w:hanging="340"/>
      </w:pPr>
      <w:rPr>
        <w:rFonts w:cs="Times New Roman" w:hint="default"/>
      </w:rPr>
    </w:lvl>
    <w:lvl w:ilvl="5">
      <w:start w:val="1"/>
      <w:numFmt w:val="decimal"/>
      <w:lvlRestart w:val="4"/>
      <w:lvlText w:val="%1.%4.%6"/>
      <w:lvlJc w:val="left"/>
      <w:pPr>
        <w:tabs>
          <w:tab w:val="num" w:pos="1361"/>
        </w:tabs>
        <w:ind w:left="1361" w:hanging="681"/>
      </w:pPr>
      <w:rPr>
        <w:rFonts w:cs="Times New Roman" w:hint="default"/>
      </w:rPr>
    </w:lvl>
    <w:lvl w:ilvl="6">
      <w:start w:val="1"/>
      <w:numFmt w:val="lowerLetter"/>
      <w:lvlText w:val="%7"/>
      <w:lvlJc w:val="left"/>
      <w:pPr>
        <w:tabs>
          <w:tab w:val="num" w:pos="1701"/>
        </w:tabs>
        <w:ind w:left="1701" w:hanging="340"/>
      </w:pPr>
      <w:rPr>
        <w:rFonts w:cs="Times New Roman" w:hint="default"/>
      </w:rPr>
    </w:lvl>
    <w:lvl w:ilvl="7">
      <w:start w:val="1"/>
      <w:numFmt w:val="upperLetter"/>
      <w:lvlRestart w:val="0"/>
      <w:suff w:val="nothing"/>
      <w:lvlText w:val="Appendix %8"/>
      <w:lvlJc w:val="left"/>
      <w:pPr>
        <w:ind w:left="0" w:firstLine="0"/>
      </w:pPr>
      <w:rPr>
        <w:rFonts w:cs="Times New Roman" w:hint="default"/>
      </w:rPr>
    </w:lvl>
    <w:lvl w:ilvl="8">
      <w:start w:val="1"/>
      <w:numFmt w:val="decimal"/>
      <w:lvlText w:val="%8.%9"/>
      <w:lvlJc w:val="left"/>
      <w:pPr>
        <w:tabs>
          <w:tab w:val="num" w:pos="680"/>
        </w:tabs>
        <w:ind w:left="680" w:hanging="680"/>
      </w:pPr>
      <w:rPr>
        <w:rFonts w:cs="Times New Roman" w:hint="default"/>
      </w:rPr>
    </w:lvl>
  </w:abstractNum>
  <w:abstractNum w:abstractNumId="52">
    <w:nsid w:val="5D316681"/>
    <w:multiLevelType w:val="multilevel"/>
    <w:tmpl w:val="8F042E8C"/>
    <w:name w:val="HeadingListTemplate2"/>
    <w:lvl w:ilvl="0">
      <w:start w:val="1"/>
      <w:numFmt w:val="decimal"/>
      <w:lvlRestart w:val="0"/>
      <w:suff w:val="nothing"/>
      <w:lvlText w:val="Section %1"/>
      <w:lvlJc w:val="left"/>
      <w:pPr>
        <w:tabs>
          <w:tab w:val="num" w:pos="0"/>
        </w:tabs>
        <w:ind w:left="0" w:firstLine="0"/>
      </w:pPr>
      <w:rPr>
        <w:rFonts w:cs="Times New Roman" w:hint="default"/>
      </w:rPr>
    </w:lvl>
    <w:lvl w:ilvl="1">
      <w:start w:val="1"/>
      <w:numFmt w:val="decimal"/>
      <w:lvlText w:val="%1.%2"/>
      <w:lvlJc w:val="left"/>
      <w:pPr>
        <w:tabs>
          <w:tab w:val="num" w:pos="680"/>
        </w:tabs>
        <w:ind w:left="680" w:hanging="680"/>
      </w:pPr>
      <w:rPr>
        <w:rFonts w:cs="Times New Roman" w:hint="default"/>
      </w:rPr>
    </w:lvl>
    <w:lvl w:ilvl="2">
      <w:start w:val="1"/>
      <w:numFmt w:val="decimal"/>
      <w:lvlText w:val="%1.%2.%3"/>
      <w:lvlJc w:val="left"/>
      <w:pPr>
        <w:tabs>
          <w:tab w:val="num" w:pos="680"/>
        </w:tabs>
        <w:ind w:left="680" w:hanging="680"/>
      </w:pPr>
      <w:rPr>
        <w:rFonts w:cs="Times New Roman" w:hint="default"/>
      </w:rPr>
    </w:lvl>
    <w:lvl w:ilvl="3">
      <w:start w:val="1"/>
      <w:numFmt w:val="decimal"/>
      <w:lvlRestart w:val="0"/>
      <w:lvlText w:val=""/>
      <w:lvlJc w:val="left"/>
      <w:pPr>
        <w:tabs>
          <w:tab w:val="num" w:pos="0"/>
        </w:tabs>
        <w:ind w:left="0" w:firstLine="0"/>
      </w:pPr>
      <w:rPr>
        <w:rFonts w:cs="Times New Roman" w:hint="default"/>
      </w:rPr>
    </w:lvl>
    <w:lvl w:ilvl="4">
      <w:start w:val="1"/>
      <w:numFmt w:val="decimal"/>
      <w:lvlText w:val="%1.%5"/>
      <w:lvlJc w:val="left"/>
      <w:pPr>
        <w:tabs>
          <w:tab w:val="num" w:pos="680"/>
        </w:tabs>
        <w:ind w:left="680" w:hanging="680"/>
      </w:pPr>
      <w:rPr>
        <w:rFonts w:cs="Times New Roman" w:hint="default"/>
      </w:rPr>
    </w:lvl>
    <w:lvl w:ilvl="5">
      <w:start w:val="1"/>
      <w:numFmt w:val="decimal"/>
      <w:lvlText w:val="%1.%5.%6"/>
      <w:lvlJc w:val="left"/>
      <w:pPr>
        <w:tabs>
          <w:tab w:val="num" w:pos="1361"/>
        </w:tabs>
        <w:ind w:left="1361" w:hanging="681"/>
      </w:pPr>
      <w:rPr>
        <w:rFonts w:cs="Times New Roman" w:hint="default"/>
      </w:rPr>
    </w:lvl>
    <w:lvl w:ilvl="6">
      <w:start w:val="1"/>
      <w:numFmt w:val="upperLetter"/>
      <w:lvlRestart w:val="0"/>
      <w:suff w:val="nothing"/>
      <w:lvlText w:val="Appendix %7"/>
      <w:lvlJc w:val="left"/>
      <w:pPr>
        <w:tabs>
          <w:tab w:val="num" w:pos="0"/>
        </w:tabs>
        <w:ind w:left="0" w:firstLine="0"/>
      </w:pPr>
      <w:rPr>
        <w:rFonts w:cs="Times New Roman" w:hint="default"/>
      </w:rPr>
    </w:lvl>
    <w:lvl w:ilvl="7">
      <w:start w:val="1"/>
      <w:numFmt w:val="decimal"/>
      <w:lvlText w:val="%7.%8"/>
      <w:lvlJc w:val="left"/>
      <w:pPr>
        <w:tabs>
          <w:tab w:val="num" w:pos="680"/>
        </w:tabs>
        <w:ind w:left="680" w:hanging="680"/>
      </w:pPr>
      <w:rPr>
        <w:rFonts w:cs="Times New Roman" w:hint="default"/>
      </w:rPr>
    </w:lvl>
    <w:lvl w:ilvl="8">
      <w:start w:val="1"/>
      <w:numFmt w:val="decimal"/>
      <w:lvlRestart w:val="0"/>
      <w:lvlText w:val=""/>
      <w:lvlJc w:val="left"/>
      <w:pPr>
        <w:tabs>
          <w:tab w:val="num" w:pos="0"/>
        </w:tabs>
        <w:ind w:left="0" w:firstLine="0"/>
      </w:pPr>
      <w:rPr>
        <w:rFonts w:cs="Times New Roman" w:hint="default"/>
      </w:rPr>
    </w:lvl>
  </w:abstractNum>
  <w:abstractNum w:abstractNumId="53">
    <w:nsid w:val="5E1C327A"/>
    <w:multiLevelType w:val="multilevel"/>
    <w:tmpl w:val="A964EC10"/>
    <w:name w:val="HeadingListTemplate16"/>
    <w:lvl w:ilvl="0">
      <w:start w:val="1"/>
      <w:numFmt w:val="decimal"/>
      <w:lvlRestart w:val="0"/>
      <w:suff w:val="nothing"/>
      <w:lvlText w:val="Section %1"/>
      <w:lvlJc w:val="left"/>
      <w:pPr>
        <w:ind w:left="0" w:firstLine="0"/>
      </w:pPr>
      <w:rPr>
        <w:rFonts w:cs="Times New Roman" w:hint="default"/>
      </w:rPr>
    </w:lvl>
    <w:lvl w:ilvl="1">
      <w:start w:val="1"/>
      <w:numFmt w:val="decimal"/>
      <w:lvlText w:val="%1.%2"/>
      <w:lvlJc w:val="left"/>
      <w:pPr>
        <w:tabs>
          <w:tab w:val="num" w:pos="680"/>
        </w:tabs>
        <w:ind w:left="680" w:hanging="680"/>
      </w:pPr>
      <w:rPr>
        <w:rFonts w:cs="Times New Roman" w:hint="default"/>
      </w:rPr>
    </w:lvl>
    <w:lvl w:ilvl="2">
      <w:start w:val="1"/>
      <w:numFmt w:val="decimal"/>
      <w:lvlText w:val="%1.%2.%3"/>
      <w:lvlJc w:val="left"/>
      <w:pPr>
        <w:tabs>
          <w:tab w:val="num" w:pos="680"/>
        </w:tabs>
        <w:ind w:left="680" w:hanging="680"/>
      </w:pPr>
      <w:rPr>
        <w:rFonts w:cs="Times New Roman" w:hint="default"/>
      </w:rPr>
    </w:lvl>
    <w:lvl w:ilvl="3">
      <w:start w:val="1"/>
      <w:numFmt w:val="decimal"/>
      <w:lvlRestart w:val="1"/>
      <w:lvlText w:val="%1.%4"/>
      <w:lvlJc w:val="left"/>
      <w:pPr>
        <w:tabs>
          <w:tab w:val="num" w:pos="680"/>
        </w:tabs>
        <w:ind w:left="680" w:hanging="680"/>
      </w:pPr>
      <w:rPr>
        <w:rFonts w:cs="Times New Roman" w:hint="default"/>
      </w:rPr>
    </w:lvl>
    <w:lvl w:ilvl="4">
      <w:start w:val="1"/>
      <w:numFmt w:val="lowerLetter"/>
      <w:lvlText w:val="%5."/>
      <w:lvlJc w:val="left"/>
      <w:pPr>
        <w:tabs>
          <w:tab w:val="num" w:pos="1020"/>
        </w:tabs>
        <w:ind w:left="1020" w:hanging="340"/>
      </w:pPr>
      <w:rPr>
        <w:rFonts w:cs="Times New Roman" w:hint="default"/>
      </w:rPr>
    </w:lvl>
    <w:lvl w:ilvl="5">
      <w:start w:val="1"/>
      <w:numFmt w:val="decimal"/>
      <w:lvlRestart w:val="4"/>
      <w:lvlText w:val="%1.%4.%6"/>
      <w:lvlJc w:val="left"/>
      <w:pPr>
        <w:tabs>
          <w:tab w:val="num" w:pos="1361"/>
        </w:tabs>
        <w:ind w:left="1361" w:hanging="681"/>
      </w:pPr>
      <w:rPr>
        <w:rFonts w:cs="Times New Roman" w:hint="default"/>
      </w:rPr>
    </w:lvl>
    <w:lvl w:ilvl="6">
      <w:start w:val="1"/>
      <w:numFmt w:val="lowerLetter"/>
      <w:lvlText w:val="%7."/>
      <w:lvlJc w:val="left"/>
      <w:pPr>
        <w:tabs>
          <w:tab w:val="num" w:pos="1701"/>
        </w:tabs>
        <w:ind w:left="1701" w:hanging="340"/>
      </w:pPr>
      <w:rPr>
        <w:rFonts w:cs="Times New Roman" w:hint="default"/>
      </w:rPr>
    </w:lvl>
    <w:lvl w:ilvl="7">
      <w:start w:val="1"/>
      <w:numFmt w:val="upperLetter"/>
      <w:lvlRestart w:val="0"/>
      <w:suff w:val="nothing"/>
      <w:lvlText w:val="Appendix %8"/>
      <w:lvlJc w:val="left"/>
      <w:pPr>
        <w:ind w:left="0" w:firstLine="0"/>
      </w:pPr>
      <w:rPr>
        <w:rFonts w:cs="Times New Roman" w:hint="default"/>
      </w:rPr>
    </w:lvl>
    <w:lvl w:ilvl="8">
      <w:start w:val="1"/>
      <w:numFmt w:val="decimal"/>
      <w:lvlText w:val="%8.%9"/>
      <w:lvlJc w:val="left"/>
      <w:pPr>
        <w:tabs>
          <w:tab w:val="num" w:pos="680"/>
        </w:tabs>
        <w:ind w:left="680" w:hanging="680"/>
      </w:pPr>
      <w:rPr>
        <w:rFonts w:cs="Times New Roman" w:hint="default"/>
      </w:rPr>
    </w:lvl>
  </w:abstractNum>
  <w:abstractNum w:abstractNumId="54">
    <w:nsid w:val="5E2861E3"/>
    <w:multiLevelType w:val="multilevel"/>
    <w:tmpl w:val="1564DD5C"/>
    <w:name w:val="HeadingListTemplate7"/>
    <w:lvl w:ilvl="0">
      <w:start w:val="1"/>
      <w:numFmt w:val="decimal"/>
      <w:lvlRestart w:val="0"/>
      <w:suff w:val="nothing"/>
      <w:lvlText w:val="Section %1"/>
      <w:lvlJc w:val="left"/>
      <w:pPr>
        <w:tabs>
          <w:tab w:val="num" w:pos="0"/>
        </w:tabs>
        <w:ind w:left="0" w:firstLine="0"/>
      </w:pPr>
      <w:rPr>
        <w:rFonts w:cs="Times New Roman" w:hint="default"/>
      </w:rPr>
    </w:lvl>
    <w:lvl w:ilvl="1">
      <w:start w:val="1"/>
      <w:numFmt w:val="decimal"/>
      <w:lvlText w:val="%1.%2"/>
      <w:lvlJc w:val="left"/>
      <w:pPr>
        <w:tabs>
          <w:tab w:val="num" w:pos="680"/>
        </w:tabs>
        <w:ind w:left="680" w:hanging="680"/>
      </w:pPr>
      <w:rPr>
        <w:rFonts w:cs="Times New Roman" w:hint="default"/>
      </w:rPr>
    </w:lvl>
    <w:lvl w:ilvl="2">
      <w:start w:val="1"/>
      <w:numFmt w:val="decimal"/>
      <w:lvlText w:val="%1.%2.%3"/>
      <w:lvlJc w:val="left"/>
      <w:pPr>
        <w:tabs>
          <w:tab w:val="num" w:pos="680"/>
        </w:tabs>
        <w:ind w:left="680" w:hanging="680"/>
      </w:pPr>
      <w:rPr>
        <w:rFonts w:cs="Times New Roman" w:hint="default"/>
      </w:rPr>
    </w:lvl>
    <w:lvl w:ilvl="3">
      <w:start w:val="1"/>
      <w:numFmt w:val="decimal"/>
      <w:lvlRestart w:val="0"/>
      <w:lvlText w:val=""/>
      <w:lvlJc w:val="left"/>
      <w:pPr>
        <w:tabs>
          <w:tab w:val="num" w:pos="0"/>
        </w:tabs>
        <w:ind w:left="0" w:firstLine="0"/>
      </w:pPr>
      <w:rPr>
        <w:rFonts w:cs="Times New Roman" w:hint="default"/>
      </w:rPr>
    </w:lvl>
    <w:lvl w:ilvl="4">
      <w:start w:val="1"/>
      <w:numFmt w:val="decimal"/>
      <w:lvlText w:val="%1.%5"/>
      <w:lvlJc w:val="left"/>
      <w:pPr>
        <w:tabs>
          <w:tab w:val="num" w:pos="680"/>
        </w:tabs>
        <w:ind w:left="680" w:hanging="680"/>
      </w:pPr>
      <w:rPr>
        <w:rFonts w:cs="Times New Roman" w:hint="default"/>
      </w:rPr>
    </w:lvl>
    <w:lvl w:ilvl="5">
      <w:start w:val="1"/>
      <w:numFmt w:val="decimal"/>
      <w:lvlText w:val="%1.%5.%6"/>
      <w:lvlJc w:val="left"/>
      <w:pPr>
        <w:tabs>
          <w:tab w:val="num" w:pos="1361"/>
        </w:tabs>
        <w:ind w:left="1361" w:hanging="681"/>
      </w:pPr>
      <w:rPr>
        <w:rFonts w:cs="Times New Roman" w:hint="default"/>
      </w:rPr>
    </w:lvl>
    <w:lvl w:ilvl="6">
      <w:start w:val="1"/>
      <w:numFmt w:val="upperLetter"/>
      <w:lvlRestart w:val="0"/>
      <w:suff w:val="nothing"/>
      <w:lvlText w:val="Appendix %7"/>
      <w:lvlJc w:val="left"/>
      <w:pPr>
        <w:tabs>
          <w:tab w:val="num" w:pos="0"/>
        </w:tabs>
        <w:ind w:left="0" w:firstLine="0"/>
      </w:pPr>
      <w:rPr>
        <w:rFonts w:cs="Times New Roman" w:hint="default"/>
      </w:rPr>
    </w:lvl>
    <w:lvl w:ilvl="7">
      <w:start w:val="1"/>
      <w:numFmt w:val="decimal"/>
      <w:lvlText w:val="%7.%8"/>
      <w:lvlJc w:val="left"/>
      <w:pPr>
        <w:tabs>
          <w:tab w:val="num" w:pos="680"/>
        </w:tabs>
        <w:ind w:left="680" w:hanging="680"/>
      </w:pPr>
      <w:rPr>
        <w:rFonts w:cs="Times New Roman" w:hint="default"/>
      </w:rPr>
    </w:lvl>
    <w:lvl w:ilvl="8">
      <w:start w:val="1"/>
      <w:numFmt w:val="decimal"/>
      <w:lvlRestart w:val="0"/>
      <w:lvlText w:val=""/>
      <w:lvlJc w:val="left"/>
      <w:pPr>
        <w:tabs>
          <w:tab w:val="num" w:pos="0"/>
        </w:tabs>
        <w:ind w:left="0" w:firstLine="0"/>
      </w:pPr>
      <w:rPr>
        <w:rFonts w:cs="Times New Roman" w:hint="default"/>
      </w:rPr>
    </w:lvl>
  </w:abstractNum>
  <w:abstractNum w:abstractNumId="55">
    <w:nsid w:val="5E7629A3"/>
    <w:multiLevelType w:val="hybridMultilevel"/>
    <w:tmpl w:val="36248FCC"/>
    <w:lvl w:ilvl="0" w:tplc="94668858">
      <w:start w:val="1"/>
      <w:numFmt w:val="decimal"/>
      <w:lvlText w:val="ĐIỀU %1"/>
      <w:lvlJc w:val="left"/>
      <w:pPr>
        <w:ind w:left="861" w:hanging="360"/>
      </w:pPr>
      <w:rPr>
        <w:rFonts w:ascii="Times New Roman Bold" w:hAnsi="Times New Roman Bold" w:hint="default"/>
        <w:b/>
        <w:i w:val="0"/>
        <w:color w:val="000000" w:themeColor="text1"/>
        <w:sz w:val="24"/>
      </w:rPr>
    </w:lvl>
    <w:lvl w:ilvl="1" w:tplc="04090019">
      <w:start w:val="1"/>
      <w:numFmt w:val="decimal"/>
      <w:lvlText w:val="%2."/>
      <w:lvlJc w:val="left"/>
      <w:pPr>
        <w:ind w:left="1581" w:hanging="360"/>
      </w:pPr>
    </w:lvl>
    <w:lvl w:ilvl="2" w:tplc="2E0ABBDE">
      <w:start w:val="1"/>
      <w:numFmt w:val="lowerRoman"/>
      <w:lvlText w:val="(%3)"/>
      <w:lvlJc w:val="left"/>
      <w:pPr>
        <w:ind w:left="2841" w:hanging="720"/>
      </w:pPr>
      <w:rPr>
        <w:rFonts w:hint="default"/>
        <w:b/>
        <w:bCs/>
      </w:rPr>
    </w:lvl>
    <w:lvl w:ilvl="3" w:tplc="0409000F">
      <w:start w:val="1"/>
      <w:numFmt w:val="decimal"/>
      <w:lvlText w:val="%4."/>
      <w:lvlJc w:val="left"/>
      <w:pPr>
        <w:ind w:left="3021" w:hanging="360"/>
      </w:pPr>
    </w:lvl>
    <w:lvl w:ilvl="4" w:tplc="04090019" w:tentative="1">
      <w:start w:val="1"/>
      <w:numFmt w:val="lowerLetter"/>
      <w:lvlText w:val="%5."/>
      <w:lvlJc w:val="left"/>
      <w:pPr>
        <w:ind w:left="3741" w:hanging="360"/>
      </w:pPr>
    </w:lvl>
    <w:lvl w:ilvl="5" w:tplc="0409001B" w:tentative="1">
      <w:start w:val="1"/>
      <w:numFmt w:val="lowerRoman"/>
      <w:lvlText w:val="%6."/>
      <w:lvlJc w:val="right"/>
      <w:pPr>
        <w:ind w:left="4461" w:hanging="180"/>
      </w:pPr>
    </w:lvl>
    <w:lvl w:ilvl="6" w:tplc="0409000F" w:tentative="1">
      <w:start w:val="1"/>
      <w:numFmt w:val="decimal"/>
      <w:lvlText w:val="%7."/>
      <w:lvlJc w:val="left"/>
      <w:pPr>
        <w:ind w:left="5181" w:hanging="360"/>
      </w:pPr>
    </w:lvl>
    <w:lvl w:ilvl="7" w:tplc="04090019" w:tentative="1">
      <w:start w:val="1"/>
      <w:numFmt w:val="lowerLetter"/>
      <w:lvlText w:val="%8."/>
      <w:lvlJc w:val="left"/>
      <w:pPr>
        <w:ind w:left="5901" w:hanging="360"/>
      </w:pPr>
    </w:lvl>
    <w:lvl w:ilvl="8" w:tplc="0409001B" w:tentative="1">
      <w:start w:val="1"/>
      <w:numFmt w:val="lowerRoman"/>
      <w:lvlText w:val="%9."/>
      <w:lvlJc w:val="right"/>
      <w:pPr>
        <w:ind w:left="6621" w:hanging="180"/>
      </w:pPr>
    </w:lvl>
  </w:abstractNum>
  <w:abstractNum w:abstractNumId="56">
    <w:nsid w:val="60DA4648"/>
    <w:multiLevelType w:val="multilevel"/>
    <w:tmpl w:val="0628A026"/>
    <w:lvl w:ilvl="0">
      <w:start w:val="18"/>
      <w:numFmt w:val="decimal"/>
      <w:lvlText w:val="%1"/>
      <w:lvlJc w:val="left"/>
      <w:pPr>
        <w:ind w:left="420" w:hanging="420"/>
      </w:pPr>
      <w:rPr>
        <w:rFonts w:hint="default"/>
      </w:rPr>
    </w:lvl>
    <w:lvl w:ilvl="1">
      <w:start w:val="1"/>
      <w:numFmt w:val="decimal"/>
      <w:lvlText w:val="7.%2"/>
      <w:lvlJc w:val="left"/>
      <w:pPr>
        <w:ind w:left="2416" w:hanging="420"/>
      </w:pPr>
      <w:rPr>
        <w:rFonts w:hint="default"/>
        <w:b/>
      </w:rPr>
    </w:lvl>
    <w:lvl w:ilvl="2">
      <w:start w:val="1"/>
      <w:numFmt w:val="decimal"/>
      <w:lvlText w:val="%1.%2.%3"/>
      <w:lvlJc w:val="left"/>
      <w:pPr>
        <w:ind w:left="4712" w:hanging="720"/>
      </w:pPr>
      <w:rPr>
        <w:rFonts w:hint="default"/>
      </w:rPr>
    </w:lvl>
    <w:lvl w:ilvl="3">
      <w:start w:val="1"/>
      <w:numFmt w:val="decimal"/>
      <w:lvlText w:val="%1.%2.%3.%4"/>
      <w:lvlJc w:val="left"/>
      <w:pPr>
        <w:ind w:left="6708" w:hanging="720"/>
      </w:pPr>
      <w:rPr>
        <w:rFonts w:hint="default"/>
      </w:rPr>
    </w:lvl>
    <w:lvl w:ilvl="4">
      <w:start w:val="1"/>
      <w:numFmt w:val="decimal"/>
      <w:lvlText w:val="%1.%2.%3.%4.%5"/>
      <w:lvlJc w:val="left"/>
      <w:pPr>
        <w:ind w:left="9064" w:hanging="1080"/>
      </w:pPr>
      <w:rPr>
        <w:rFonts w:hint="default"/>
      </w:rPr>
    </w:lvl>
    <w:lvl w:ilvl="5">
      <w:start w:val="1"/>
      <w:numFmt w:val="decimal"/>
      <w:lvlText w:val="%1.%2.%3.%4.%5.%6"/>
      <w:lvlJc w:val="left"/>
      <w:pPr>
        <w:ind w:left="11060" w:hanging="1080"/>
      </w:pPr>
      <w:rPr>
        <w:rFonts w:hint="default"/>
      </w:rPr>
    </w:lvl>
    <w:lvl w:ilvl="6">
      <w:start w:val="1"/>
      <w:numFmt w:val="decimal"/>
      <w:lvlText w:val="%1.%2.%3.%4.%5.%6.%7"/>
      <w:lvlJc w:val="left"/>
      <w:pPr>
        <w:ind w:left="13416" w:hanging="1440"/>
      </w:pPr>
      <w:rPr>
        <w:rFonts w:hint="default"/>
      </w:rPr>
    </w:lvl>
    <w:lvl w:ilvl="7">
      <w:start w:val="1"/>
      <w:numFmt w:val="decimal"/>
      <w:lvlText w:val="%1.%2.%3.%4.%5.%6.%7.%8"/>
      <w:lvlJc w:val="left"/>
      <w:pPr>
        <w:ind w:left="15412" w:hanging="1440"/>
      </w:pPr>
      <w:rPr>
        <w:rFonts w:hint="default"/>
      </w:rPr>
    </w:lvl>
    <w:lvl w:ilvl="8">
      <w:start w:val="1"/>
      <w:numFmt w:val="decimal"/>
      <w:lvlText w:val="%1.%2.%3.%4.%5.%6.%7.%8.%9"/>
      <w:lvlJc w:val="left"/>
      <w:pPr>
        <w:ind w:left="17768" w:hanging="1800"/>
      </w:pPr>
      <w:rPr>
        <w:rFonts w:hint="default"/>
      </w:rPr>
    </w:lvl>
  </w:abstractNum>
  <w:abstractNum w:abstractNumId="57">
    <w:nsid w:val="654E1EC0"/>
    <w:multiLevelType w:val="multilevel"/>
    <w:tmpl w:val="AE0485DA"/>
    <w:lvl w:ilvl="0">
      <w:start w:val="6"/>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58">
    <w:nsid w:val="67586C68"/>
    <w:multiLevelType w:val="multilevel"/>
    <w:tmpl w:val="00BEB7F0"/>
    <w:lvl w:ilvl="0">
      <w:start w:val="2"/>
      <w:numFmt w:val="decimal"/>
      <w:lvlText w:val="%1"/>
      <w:lvlJc w:val="left"/>
      <w:pPr>
        <w:ind w:left="360" w:hanging="360"/>
      </w:pPr>
      <w:rPr>
        <w:rFonts w:hint="default"/>
        <w:sz w:val="24"/>
      </w:rPr>
    </w:lvl>
    <w:lvl w:ilvl="1">
      <w:start w:val="1"/>
      <w:numFmt w:val="decimal"/>
      <w:lvlText w:val="%1.%2"/>
      <w:lvlJc w:val="left"/>
      <w:pPr>
        <w:ind w:left="360" w:hanging="360"/>
      </w:pPr>
      <w:rPr>
        <w:rFonts w:ascii="Times New Roman" w:hAnsi="Times New Roman" w:cs="Times New Roman" w:hint="default"/>
        <w:b/>
        <w:sz w:val="24"/>
      </w:rPr>
    </w:lvl>
    <w:lvl w:ilvl="2">
      <w:start w:val="1"/>
      <w:numFmt w:val="decimal"/>
      <w:lvlText w:val="%1.%2.%3"/>
      <w:lvlJc w:val="left"/>
      <w:pPr>
        <w:ind w:left="720" w:hanging="720"/>
      </w:pPr>
      <w:rPr>
        <w:rFonts w:hint="default"/>
        <w:sz w:val="24"/>
      </w:rPr>
    </w:lvl>
    <w:lvl w:ilvl="3">
      <w:start w:val="1"/>
      <w:numFmt w:val="decimal"/>
      <w:lvlText w:val="%1.%2.%3.%4"/>
      <w:lvlJc w:val="left"/>
      <w:pPr>
        <w:ind w:left="1080" w:hanging="108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440" w:hanging="144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800" w:hanging="1800"/>
      </w:pPr>
      <w:rPr>
        <w:rFonts w:hint="default"/>
        <w:sz w:val="24"/>
      </w:rPr>
    </w:lvl>
    <w:lvl w:ilvl="8">
      <w:start w:val="1"/>
      <w:numFmt w:val="decimal"/>
      <w:lvlText w:val="%1.%2.%3.%4.%5.%6.%7.%8.%9"/>
      <w:lvlJc w:val="left"/>
      <w:pPr>
        <w:ind w:left="2160" w:hanging="2160"/>
      </w:pPr>
      <w:rPr>
        <w:rFonts w:hint="default"/>
        <w:sz w:val="24"/>
      </w:rPr>
    </w:lvl>
  </w:abstractNum>
  <w:abstractNum w:abstractNumId="59">
    <w:nsid w:val="692D328E"/>
    <w:multiLevelType w:val="multilevel"/>
    <w:tmpl w:val="0809001D"/>
    <w:name w:val="zxcvzcx222222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6B7D59DF"/>
    <w:multiLevelType w:val="hybridMultilevel"/>
    <w:tmpl w:val="1BC23A16"/>
    <w:lvl w:ilvl="0" w:tplc="06F0916A">
      <w:start w:val="1"/>
      <w:numFmt w:val="bullet"/>
      <w:lvlText w:val="-"/>
      <w:lvlJc w:val="left"/>
      <w:pPr>
        <w:ind w:left="1980" w:hanging="360"/>
      </w:pPr>
      <w:rPr>
        <w:rFonts w:ascii="Arial" w:eastAsia="Arial" w:hAnsi="Arial" w:hint="default"/>
        <w:b/>
        <w:w w:val="103"/>
        <w:sz w:val="16"/>
        <w:szCs w:val="16"/>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61">
    <w:nsid w:val="6F321BED"/>
    <w:multiLevelType w:val="multilevel"/>
    <w:tmpl w:val="4C9A385E"/>
    <w:name w:val="BulletListTemplate"/>
    <w:lvl w:ilvl="0">
      <w:start w:val="1"/>
      <w:numFmt w:val="decimal"/>
      <w:pStyle w:val="BulletList1"/>
      <w:lvlText w:val=""/>
      <w:lvlJc w:val="left"/>
      <w:pPr>
        <w:tabs>
          <w:tab w:val="num" w:pos="1900"/>
        </w:tabs>
        <w:ind w:left="1900" w:hanging="460"/>
      </w:pPr>
      <w:rPr>
        <w:rFonts w:ascii="Wingdings" w:hAnsi="Wingdings" w:hint="default"/>
        <w:color w:val="E65032"/>
        <w:sz w:val="18"/>
      </w:rPr>
    </w:lvl>
    <w:lvl w:ilvl="1">
      <w:start w:val="1"/>
      <w:numFmt w:val="bullet"/>
      <w:lvlText w:val=""/>
      <w:lvlJc w:val="left"/>
      <w:pPr>
        <w:tabs>
          <w:tab w:val="num" w:pos="2340"/>
        </w:tabs>
        <w:ind w:left="2340" w:hanging="440"/>
      </w:pPr>
      <w:rPr>
        <w:rFonts w:ascii="Wingdings" w:hAnsi="Wingdings" w:hint="default"/>
        <w:color w:val="auto"/>
      </w:rPr>
    </w:lvl>
    <w:lvl w:ilvl="2">
      <w:start w:val="1"/>
      <w:numFmt w:val="lowerRoman"/>
      <w:pStyle w:val="BulletList3"/>
      <w:lvlText w:val=""/>
      <w:lvlJc w:val="left"/>
      <w:pPr>
        <w:tabs>
          <w:tab w:val="num" w:pos="2800"/>
        </w:tabs>
        <w:ind w:left="2800" w:hanging="460"/>
      </w:pPr>
      <w:rPr>
        <w:rFonts w:ascii="Wingdings" w:hAnsi="Wingdings" w:hint="default"/>
        <w:color w:val="E65032"/>
        <w:sz w:val="18"/>
      </w:rPr>
    </w:lvl>
    <w:lvl w:ilvl="3">
      <w:start w:val="1"/>
      <w:numFmt w:val="decimal"/>
      <w:pStyle w:val="BulletList4"/>
      <w:lvlText w:val="–"/>
      <w:lvlJc w:val="left"/>
      <w:pPr>
        <w:tabs>
          <w:tab w:val="num" w:pos="3260"/>
        </w:tabs>
        <w:ind w:left="3260" w:hanging="460"/>
      </w:pPr>
      <w:rPr>
        <w:rFonts w:ascii="Arial" w:hAnsi="Arial" w:cs="Arial"/>
        <w:color w:val="E65032"/>
      </w:rPr>
    </w:lvl>
    <w:lvl w:ilvl="4">
      <w:start w:val="1"/>
      <w:numFmt w:val="lowerLetter"/>
      <w:pStyle w:val="BulletList5"/>
      <w:lvlText w:val=""/>
      <w:lvlJc w:val="left"/>
      <w:pPr>
        <w:tabs>
          <w:tab w:val="num" w:pos="2460"/>
        </w:tabs>
        <w:ind w:left="2460" w:hanging="340"/>
      </w:pPr>
      <w:rPr>
        <w:rFonts w:ascii="Wingdings" w:hAnsi="Wingdings" w:hint="default"/>
        <w:color w:val="E65032"/>
        <w:sz w:val="18"/>
      </w:rPr>
    </w:lvl>
    <w:lvl w:ilvl="5">
      <w:start w:val="1"/>
      <w:numFmt w:val="lowerRoman"/>
      <w:pStyle w:val="BulletList6"/>
      <w:lvlText w:val="–"/>
      <w:lvlJc w:val="left"/>
      <w:pPr>
        <w:tabs>
          <w:tab w:val="num" w:pos="2800"/>
        </w:tabs>
        <w:ind w:left="2800" w:hanging="340"/>
      </w:pPr>
      <w:rPr>
        <w:rFonts w:ascii="Arial" w:hAnsi="Arial" w:cs="Arial"/>
        <w:color w:val="E65032"/>
      </w:rPr>
    </w:lvl>
    <w:lvl w:ilvl="6">
      <w:start w:val="1"/>
      <w:numFmt w:val="decimal"/>
      <w:pStyle w:val="BulletList7"/>
      <w:lvlText w:val=""/>
      <w:lvlJc w:val="left"/>
      <w:pPr>
        <w:tabs>
          <w:tab w:val="num" w:pos="1440"/>
        </w:tabs>
        <w:ind w:left="1440" w:firstLine="0"/>
      </w:pPr>
      <w:rPr>
        <w:color w:val="000000"/>
      </w:rPr>
    </w:lvl>
    <w:lvl w:ilvl="7">
      <w:start w:val="1"/>
      <w:numFmt w:val="lowerLetter"/>
      <w:pStyle w:val="BulletList8"/>
      <w:lvlText w:val=""/>
      <w:lvlJc w:val="left"/>
      <w:pPr>
        <w:tabs>
          <w:tab w:val="num" w:pos="1440"/>
        </w:tabs>
        <w:ind w:left="1440" w:firstLine="0"/>
      </w:pPr>
      <w:rPr>
        <w:color w:val="000000"/>
      </w:rPr>
    </w:lvl>
    <w:lvl w:ilvl="8">
      <w:start w:val="1"/>
      <w:numFmt w:val="lowerRoman"/>
      <w:pStyle w:val="BulletList9"/>
      <w:lvlText w:val=""/>
      <w:lvlJc w:val="left"/>
      <w:pPr>
        <w:tabs>
          <w:tab w:val="num" w:pos="1440"/>
        </w:tabs>
        <w:ind w:left="1440" w:firstLine="0"/>
      </w:pPr>
      <w:rPr>
        <w:color w:val="000000"/>
      </w:rPr>
    </w:lvl>
  </w:abstractNum>
  <w:abstractNum w:abstractNumId="62">
    <w:nsid w:val="6FC1169F"/>
    <w:multiLevelType w:val="hybridMultilevel"/>
    <w:tmpl w:val="1EA85C0C"/>
    <w:lvl w:ilvl="0" w:tplc="C28E7162">
      <w:start w:val="1"/>
      <w:numFmt w:val="lowerRoman"/>
      <w:lvlText w:val="(%1)"/>
      <w:lvlJc w:val="left"/>
      <w:pPr>
        <w:ind w:left="2880" w:hanging="360"/>
      </w:pPr>
      <w:rPr>
        <w:rFonts w:ascii="Times New Roman" w:eastAsia="PMingLiU" w:hAnsi="Times New Roman" w:cs="Times New Roman"/>
        <w:b/>
        <w:bCs w:val="0"/>
        <w:i/>
        <w:iCs/>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63">
    <w:nsid w:val="6FDD4B1B"/>
    <w:multiLevelType w:val="hybridMultilevel"/>
    <w:tmpl w:val="1A769FB8"/>
    <w:lvl w:ilvl="0" w:tplc="2E024AFE">
      <w:start w:val="2"/>
      <w:numFmt w:val="bullet"/>
      <w:lvlText w:val="-"/>
      <w:lvlJc w:val="left"/>
      <w:pPr>
        <w:ind w:left="1429" w:hanging="360"/>
      </w:pPr>
      <w:rPr>
        <w:rFont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64">
    <w:nsid w:val="77316AD2"/>
    <w:multiLevelType w:val="multilevel"/>
    <w:tmpl w:val="0809001D"/>
    <w:name w:val="zxcvzcx2222222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5">
    <w:nsid w:val="78344286"/>
    <w:multiLevelType w:val="multilevel"/>
    <w:tmpl w:val="82A47502"/>
    <w:name w:val="HeadingListTemplate6"/>
    <w:lvl w:ilvl="0">
      <w:start w:val="1"/>
      <w:numFmt w:val="decimal"/>
      <w:lvlRestart w:val="0"/>
      <w:suff w:val="nothing"/>
      <w:lvlText w:val="Section %1"/>
      <w:lvlJc w:val="left"/>
      <w:pPr>
        <w:tabs>
          <w:tab w:val="num" w:pos="0"/>
        </w:tabs>
        <w:ind w:left="0" w:firstLine="0"/>
      </w:pPr>
      <w:rPr>
        <w:rFonts w:cs="Times New Roman" w:hint="default"/>
      </w:rPr>
    </w:lvl>
    <w:lvl w:ilvl="1">
      <w:start w:val="1"/>
      <w:numFmt w:val="decimal"/>
      <w:lvlText w:val="%1.%2"/>
      <w:lvlJc w:val="left"/>
      <w:pPr>
        <w:tabs>
          <w:tab w:val="num" w:pos="680"/>
        </w:tabs>
        <w:ind w:left="680" w:hanging="680"/>
      </w:pPr>
      <w:rPr>
        <w:rFonts w:cs="Times New Roman" w:hint="default"/>
      </w:rPr>
    </w:lvl>
    <w:lvl w:ilvl="2">
      <w:start w:val="1"/>
      <w:numFmt w:val="decimal"/>
      <w:lvlText w:val="%1.%2.%3"/>
      <w:lvlJc w:val="left"/>
      <w:pPr>
        <w:tabs>
          <w:tab w:val="num" w:pos="680"/>
        </w:tabs>
        <w:ind w:left="680" w:hanging="680"/>
      </w:pPr>
      <w:rPr>
        <w:rFonts w:cs="Times New Roman" w:hint="default"/>
      </w:rPr>
    </w:lvl>
    <w:lvl w:ilvl="3">
      <w:start w:val="1"/>
      <w:numFmt w:val="decimal"/>
      <w:lvlRestart w:val="0"/>
      <w:lvlText w:val=""/>
      <w:lvlJc w:val="left"/>
      <w:pPr>
        <w:tabs>
          <w:tab w:val="num" w:pos="0"/>
        </w:tabs>
        <w:ind w:left="0" w:firstLine="0"/>
      </w:pPr>
      <w:rPr>
        <w:rFonts w:cs="Times New Roman" w:hint="default"/>
      </w:rPr>
    </w:lvl>
    <w:lvl w:ilvl="4">
      <w:start w:val="1"/>
      <w:numFmt w:val="decimal"/>
      <w:lvlText w:val="%1.%5"/>
      <w:lvlJc w:val="left"/>
      <w:pPr>
        <w:tabs>
          <w:tab w:val="num" w:pos="680"/>
        </w:tabs>
        <w:ind w:left="680" w:hanging="680"/>
      </w:pPr>
      <w:rPr>
        <w:rFonts w:cs="Times New Roman" w:hint="default"/>
      </w:rPr>
    </w:lvl>
    <w:lvl w:ilvl="5">
      <w:start w:val="1"/>
      <w:numFmt w:val="decimal"/>
      <w:lvlText w:val="%1.%5.%6"/>
      <w:lvlJc w:val="left"/>
      <w:pPr>
        <w:tabs>
          <w:tab w:val="num" w:pos="1361"/>
        </w:tabs>
        <w:ind w:left="1361" w:hanging="681"/>
      </w:pPr>
      <w:rPr>
        <w:rFonts w:cs="Times New Roman" w:hint="default"/>
      </w:rPr>
    </w:lvl>
    <w:lvl w:ilvl="6">
      <w:start w:val="1"/>
      <w:numFmt w:val="upperLetter"/>
      <w:lvlRestart w:val="0"/>
      <w:suff w:val="nothing"/>
      <w:lvlText w:val="Appendix %7"/>
      <w:lvlJc w:val="left"/>
      <w:pPr>
        <w:tabs>
          <w:tab w:val="num" w:pos="0"/>
        </w:tabs>
        <w:ind w:left="0" w:firstLine="0"/>
      </w:pPr>
      <w:rPr>
        <w:rFonts w:cs="Times New Roman" w:hint="default"/>
      </w:rPr>
    </w:lvl>
    <w:lvl w:ilvl="7">
      <w:start w:val="1"/>
      <w:numFmt w:val="decimal"/>
      <w:lvlText w:val="%7.%8"/>
      <w:lvlJc w:val="left"/>
      <w:pPr>
        <w:tabs>
          <w:tab w:val="num" w:pos="680"/>
        </w:tabs>
        <w:ind w:left="680" w:hanging="680"/>
      </w:pPr>
      <w:rPr>
        <w:rFonts w:cs="Times New Roman" w:hint="default"/>
      </w:rPr>
    </w:lvl>
    <w:lvl w:ilvl="8">
      <w:start w:val="1"/>
      <w:numFmt w:val="decimal"/>
      <w:lvlRestart w:val="0"/>
      <w:lvlText w:val=""/>
      <w:lvlJc w:val="left"/>
      <w:pPr>
        <w:tabs>
          <w:tab w:val="num" w:pos="0"/>
        </w:tabs>
        <w:ind w:left="0" w:firstLine="0"/>
      </w:pPr>
      <w:rPr>
        <w:rFonts w:cs="Times New Roman" w:hint="default"/>
      </w:rPr>
    </w:lvl>
  </w:abstractNum>
  <w:abstractNum w:abstractNumId="66">
    <w:nsid w:val="79323EFD"/>
    <w:multiLevelType w:val="multilevel"/>
    <w:tmpl w:val="B972D4EC"/>
    <w:styleLink w:val="Style3"/>
    <w:lvl w:ilvl="0">
      <w:start w:val="1"/>
      <w:numFmt w:val="decimal"/>
      <w:lvlRestart w:val="0"/>
      <w:suff w:val="nothing"/>
      <w:lvlText w:val="Section %1"/>
      <w:lvlJc w:val="left"/>
      <w:pPr>
        <w:ind w:left="0" w:firstLine="0"/>
      </w:pPr>
      <w:rPr>
        <w:rFonts w:cs="Times New Roman" w:hint="default"/>
      </w:rPr>
    </w:lvl>
    <w:lvl w:ilvl="1">
      <w:start w:val="1"/>
      <w:numFmt w:val="decimal"/>
      <w:lvlText w:val="%1.%2"/>
      <w:lvlJc w:val="left"/>
      <w:pPr>
        <w:tabs>
          <w:tab w:val="num" w:pos="680"/>
        </w:tabs>
        <w:ind w:left="680" w:hanging="680"/>
      </w:pPr>
      <w:rPr>
        <w:rFonts w:cs="Times New Roman" w:hint="default"/>
      </w:rPr>
    </w:lvl>
    <w:lvl w:ilvl="2">
      <w:start w:val="1"/>
      <w:numFmt w:val="decimal"/>
      <w:lvlText w:val="%1.%2.%3"/>
      <w:lvlJc w:val="left"/>
      <w:pPr>
        <w:tabs>
          <w:tab w:val="num" w:pos="680"/>
        </w:tabs>
        <w:ind w:left="680" w:hanging="680"/>
      </w:pPr>
      <w:rPr>
        <w:rFonts w:cs="Times New Roman" w:hint="default"/>
      </w:rPr>
    </w:lvl>
    <w:lvl w:ilvl="3">
      <w:start w:val="1"/>
      <w:numFmt w:val="decimal"/>
      <w:lvlText w:val="%1.%4"/>
      <w:lvlJc w:val="left"/>
      <w:pPr>
        <w:tabs>
          <w:tab w:val="num" w:pos="680"/>
        </w:tabs>
        <w:ind w:left="680" w:hanging="680"/>
      </w:pPr>
      <w:rPr>
        <w:rFonts w:cs="Times New Roman" w:hint="default"/>
      </w:rPr>
    </w:lvl>
    <w:lvl w:ilvl="4">
      <w:start w:val="1"/>
      <w:numFmt w:val="lowerLetter"/>
      <w:lvlText w:val="%5"/>
      <w:lvlJc w:val="left"/>
      <w:pPr>
        <w:tabs>
          <w:tab w:val="num" w:pos="1020"/>
        </w:tabs>
        <w:ind w:left="1020" w:hanging="340"/>
      </w:pPr>
      <w:rPr>
        <w:rFonts w:cs="Times New Roman" w:hint="default"/>
      </w:rPr>
    </w:lvl>
    <w:lvl w:ilvl="5">
      <w:start w:val="1"/>
      <w:numFmt w:val="decimal"/>
      <w:lvlText w:val="%1.%4.%6"/>
      <w:lvlJc w:val="left"/>
      <w:pPr>
        <w:tabs>
          <w:tab w:val="num" w:pos="1361"/>
        </w:tabs>
        <w:ind w:left="1361" w:hanging="681"/>
      </w:pPr>
      <w:rPr>
        <w:rFonts w:cs="Times New Roman" w:hint="default"/>
      </w:rPr>
    </w:lvl>
    <w:lvl w:ilvl="6">
      <w:start w:val="1"/>
      <w:numFmt w:val="lowerLetter"/>
      <w:lvlText w:val="%7"/>
      <w:lvlJc w:val="left"/>
      <w:pPr>
        <w:tabs>
          <w:tab w:val="num" w:pos="1701"/>
        </w:tabs>
        <w:ind w:left="1701" w:hanging="340"/>
      </w:pPr>
      <w:rPr>
        <w:rFonts w:cs="Times New Roman" w:hint="default"/>
      </w:rPr>
    </w:lvl>
    <w:lvl w:ilvl="7">
      <w:start w:val="1"/>
      <w:numFmt w:val="upperLetter"/>
      <w:lvlRestart w:val="0"/>
      <w:suff w:val="nothing"/>
      <w:lvlText w:val="Appendix %8"/>
      <w:lvlJc w:val="left"/>
      <w:pPr>
        <w:ind w:left="0" w:firstLine="0"/>
      </w:pPr>
      <w:rPr>
        <w:rFonts w:cs="Times New Roman" w:hint="default"/>
      </w:rPr>
    </w:lvl>
    <w:lvl w:ilvl="8">
      <w:start w:val="1"/>
      <w:numFmt w:val="decimal"/>
      <w:lvlText w:val="%8.%9"/>
      <w:lvlJc w:val="left"/>
      <w:pPr>
        <w:tabs>
          <w:tab w:val="num" w:pos="680"/>
        </w:tabs>
        <w:ind w:left="680" w:hanging="680"/>
      </w:pPr>
      <w:rPr>
        <w:rFonts w:cs="Times New Roman" w:hint="default"/>
      </w:rPr>
    </w:lvl>
  </w:abstractNum>
  <w:abstractNum w:abstractNumId="67">
    <w:nsid w:val="7C203610"/>
    <w:multiLevelType w:val="multilevel"/>
    <w:tmpl w:val="09A452C0"/>
    <w:name w:val="HeadingListTemplate14"/>
    <w:lvl w:ilvl="0">
      <w:start w:val="1"/>
      <w:numFmt w:val="decimal"/>
      <w:lvlRestart w:val="0"/>
      <w:suff w:val="nothing"/>
      <w:lvlText w:val="Section %1"/>
      <w:lvlJc w:val="left"/>
      <w:pPr>
        <w:ind w:left="0" w:firstLine="0"/>
      </w:pPr>
      <w:rPr>
        <w:rFonts w:cs="Times New Roman" w:hint="default"/>
      </w:rPr>
    </w:lvl>
    <w:lvl w:ilvl="1">
      <w:start w:val="1"/>
      <w:numFmt w:val="decimal"/>
      <w:lvlText w:val="%1.%2"/>
      <w:lvlJc w:val="left"/>
      <w:pPr>
        <w:tabs>
          <w:tab w:val="num" w:pos="680"/>
        </w:tabs>
        <w:ind w:left="680" w:hanging="680"/>
      </w:pPr>
      <w:rPr>
        <w:rFonts w:cs="Times New Roman" w:hint="default"/>
      </w:rPr>
    </w:lvl>
    <w:lvl w:ilvl="2">
      <w:start w:val="1"/>
      <w:numFmt w:val="decimal"/>
      <w:lvlText w:val="%1.%2.%3"/>
      <w:lvlJc w:val="left"/>
      <w:pPr>
        <w:tabs>
          <w:tab w:val="num" w:pos="680"/>
        </w:tabs>
        <w:ind w:left="680" w:hanging="680"/>
      </w:pPr>
      <w:rPr>
        <w:rFonts w:cs="Times New Roman" w:hint="default"/>
      </w:rPr>
    </w:lvl>
    <w:lvl w:ilvl="3">
      <w:start w:val="1"/>
      <w:numFmt w:val="decimal"/>
      <w:lvlRestart w:val="1"/>
      <w:lvlText w:val="%1.%4"/>
      <w:lvlJc w:val="left"/>
      <w:pPr>
        <w:tabs>
          <w:tab w:val="num" w:pos="680"/>
        </w:tabs>
        <w:ind w:left="680" w:hanging="680"/>
      </w:pPr>
      <w:rPr>
        <w:rFonts w:cs="Times New Roman" w:hint="default"/>
      </w:rPr>
    </w:lvl>
    <w:lvl w:ilvl="4">
      <w:start w:val="1"/>
      <w:numFmt w:val="lowerLetter"/>
      <w:lvlText w:val="%5."/>
      <w:lvlJc w:val="left"/>
      <w:pPr>
        <w:tabs>
          <w:tab w:val="num" w:pos="1020"/>
        </w:tabs>
        <w:ind w:left="1020" w:hanging="340"/>
      </w:pPr>
      <w:rPr>
        <w:rFonts w:cs="Times New Roman" w:hint="default"/>
      </w:rPr>
    </w:lvl>
    <w:lvl w:ilvl="5">
      <w:start w:val="1"/>
      <w:numFmt w:val="decimal"/>
      <w:lvlRestart w:val="4"/>
      <w:lvlText w:val="%1.%4.%6"/>
      <w:lvlJc w:val="left"/>
      <w:pPr>
        <w:tabs>
          <w:tab w:val="num" w:pos="1361"/>
        </w:tabs>
        <w:ind w:left="1361" w:hanging="681"/>
      </w:pPr>
      <w:rPr>
        <w:rFonts w:cs="Times New Roman" w:hint="default"/>
      </w:rPr>
    </w:lvl>
    <w:lvl w:ilvl="6">
      <w:start w:val="1"/>
      <w:numFmt w:val="lowerLetter"/>
      <w:lvlText w:val="%7."/>
      <w:lvlJc w:val="left"/>
      <w:pPr>
        <w:tabs>
          <w:tab w:val="num" w:pos="1701"/>
        </w:tabs>
        <w:ind w:left="1701" w:hanging="340"/>
      </w:pPr>
      <w:rPr>
        <w:rFonts w:cs="Times New Roman" w:hint="default"/>
      </w:rPr>
    </w:lvl>
    <w:lvl w:ilvl="7">
      <w:start w:val="1"/>
      <w:numFmt w:val="upperLetter"/>
      <w:lvlRestart w:val="0"/>
      <w:suff w:val="nothing"/>
      <w:lvlText w:val="Appendix %8"/>
      <w:lvlJc w:val="left"/>
      <w:pPr>
        <w:ind w:left="0" w:firstLine="0"/>
      </w:pPr>
      <w:rPr>
        <w:rFonts w:cs="Times New Roman" w:hint="default"/>
      </w:rPr>
    </w:lvl>
    <w:lvl w:ilvl="8">
      <w:start w:val="1"/>
      <w:numFmt w:val="decimal"/>
      <w:lvlText w:val="%8.%9"/>
      <w:lvlJc w:val="left"/>
      <w:pPr>
        <w:tabs>
          <w:tab w:val="num" w:pos="680"/>
        </w:tabs>
        <w:ind w:left="680" w:hanging="680"/>
      </w:pPr>
      <w:rPr>
        <w:rFonts w:cs="Times New Roman" w:hint="default"/>
      </w:rPr>
    </w:lvl>
  </w:abstractNum>
  <w:abstractNum w:abstractNumId="68">
    <w:nsid w:val="7C464C81"/>
    <w:multiLevelType w:val="hybridMultilevel"/>
    <w:tmpl w:val="636CB34A"/>
    <w:lvl w:ilvl="0" w:tplc="06F0916A">
      <w:start w:val="1"/>
      <w:numFmt w:val="bullet"/>
      <w:lvlText w:val="-"/>
      <w:lvlJc w:val="left"/>
      <w:pPr>
        <w:ind w:left="2072" w:hanging="360"/>
      </w:pPr>
      <w:rPr>
        <w:rFonts w:ascii="Arial" w:eastAsia="Arial" w:hAnsi="Arial" w:hint="default"/>
        <w:b/>
        <w:w w:val="103"/>
        <w:sz w:val="16"/>
        <w:szCs w:val="16"/>
      </w:rPr>
    </w:lvl>
    <w:lvl w:ilvl="1" w:tplc="04090003" w:tentative="1">
      <w:start w:val="1"/>
      <w:numFmt w:val="bullet"/>
      <w:lvlText w:val="o"/>
      <w:lvlJc w:val="left"/>
      <w:pPr>
        <w:ind w:left="2792" w:hanging="360"/>
      </w:pPr>
      <w:rPr>
        <w:rFonts w:ascii="Courier New" w:hAnsi="Courier New" w:cs="Courier New" w:hint="default"/>
      </w:rPr>
    </w:lvl>
    <w:lvl w:ilvl="2" w:tplc="04090005" w:tentative="1">
      <w:start w:val="1"/>
      <w:numFmt w:val="bullet"/>
      <w:lvlText w:val=""/>
      <w:lvlJc w:val="left"/>
      <w:pPr>
        <w:ind w:left="3512" w:hanging="360"/>
      </w:pPr>
      <w:rPr>
        <w:rFonts w:ascii="Wingdings" w:hAnsi="Wingdings" w:hint="default"/>
      </w:rPr>
    </w:lvl>
    <w:lvl w:ilvl="3" w:tplc="04090001" w:tentative="1">
      <w:start w:val="1"/>
      <w:numFmt w:val="bullet"/>
      <w:lvlText w:val=""/>
      <w:lvlJc w:val="left"/>
      <w:pPr>
        <w:ind w:left="4232" w:hanging="360"/>
      </w:pPr>
      <w:rPr>
        <w:rFonts w:ascii="Symbol" w:hAnsi="Symbol" w:hint="default"/>
      </w:rPr>
    </w:lvl>
    <w:lvl w:ilvl="4" w:tplc="04090003" w:tentative="1">
      <w:start w:val="1"/>
      <w:numFmt w:val="bullet"/>
      <w:lvlText w:val="o"/>
      <w:lvlJc w:val="left"/>
      <w:pPr>
        <w:ind w:left="4952" w:hanging="360"/>
      </w:pPr>
      <w:rPr>
        <w:rFonts w:ascii="Courier New" w:hAnsi="Courier New" w:cs="Courier New" w:hint="default"/>
      </w:rPr>
    </w:lvl>
    <w:lvl w:ilvl="5" w:tplc="04090005" w:tentative="1">
      <w:start w:val="1"/>
      <w:numFmt w:val="bullet"/>
      <w:lvlText w:val=""/>
      <w:lvlJc w:val="left"/>
      <w:pPr>
        <w:ind w:left="5672" w:hanging="360"/>
      </w:pPr>
      <w:rPr>
        <w:rFonts w:ascii="Wingdings" w:hAnsi="Wingdings" w:hint="default"/>
      </w:rPr>
    </w:lvl>
    <w:lvl w:ilvl="6" w:tplc="04090001" w:tentative="1">
      <w:start w:val="1"/>
      <w:numFmt w:val="bullet"/>
      <w:lvlText w:val=""/>
      <w:lvlJc w:val="left"/>
      <w:pPr>
        <w:ind w:left="6392" w:hanging="360"/>
      </w:pPr>
      <w:rPr>
        <w:rFonts w:ascii="Symbol" w:hAnsi="Symbol" w:hint="default"/>
      </w:rPr>
    </w:lvl>
    <w:lvl w:ilvl="7" w:tplc="04090003" w:tentative="1">
      <w:start w:val="1"/>
      <w:numFmt w:val="bullet"/>
      <w:lvlText w:val="o"/>
      <w:lvlJc w:val="left"/>
      <w:pPr>
        <w:ind w:left="7112" w:hanging="360"/>
      </w:pPr>
      <w:rPr>
        <w:rFonts w:ascii="Courier New" w:hAnsi="Courier New" w:cs="Courier New" w:hint="default"/>
      </w:rPr>
    </w:lvl>
    <w:lvl w:ilvl="8" w:tplc="04090005" w:tentative="1">
      <w:start w:val="1"/>
      <w:numFmt w:val="bullet"/>
      <w:lvlText w:val=""/>
      <w:lvlJc w:val="left"/>
      <w:pPr>
        <w:ind w:left="7832" w:hanging="360"/>
      </w:pPr>
      <w:rPr>
        <w:rFonts w:ascii="Wingdings" w:hAnsi="Wingdings" w:hint="default"/>
      </w:rPr>
    </w:lvl>
  </w:abstractNum>
  <w:abstractNum w:abstractNumId="69">
    <w:nsid w:val="7C97080F"/>
    <w:multiLevelType w:val="hybridMultilevel"/>
    <w:tmpl w:val="AF643982"/>
    <w:lvl w:ilvl="0" w:tplc="D69CD4F8">
      <w:numFmt w:val="bullet"/>
      <w:lvlText w:val="-"/>
      <w:lvlJc w:val="left"/>
      <w:pPr>
        <w:ind w:left="1980" w:hanging="360"/>
      </w:pPr>
      <w:rPr>
        <w:rFonts w:ascii="Calibri" w:eastAsiaTheme="minorHAnsi" w:hAnsi="Calibri" w:cs="Calibri"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70">
    <w:nsid w:val="7E972A1B"/>
    <w:multiLevelType w:val="multilevel"/>
    <w:tmpl w:val="A52E5C72"/>
    <w:name w:val="HeadingListTemplate11"/>
    <w:lvl w:ilvl="0">
      <w:start w:val="1"/>
      <w:numFmt w:val="decimal"/>
      <w:lvlRestart w:val="0"/>
      <w:suff w:val="nothing"/>
      <w:lvlText w:val="Section %1"/>
      <w:lvlJc w:val="left"/>
      <w:pPr>
        <w:ind w:left="0" w:firstLine="0"/>
      </w:pPr>
      <w:rPr>
        <w:rFonts w:cs="Times New Roman" w:hint="default"/>
      </w:rPr>
    </w:lvl>
    <w:lvl w:ilvl="1">
      <w:start w:val="1"/>
      <w:numFmt w:val="decimal"/>
      <w:lvlText w:val="%1.%2"/>
      <w:lvlJc w:val="left"/>
      <w:pPr>
        <w:tabs>
          <w:tab w:val="num" w:pos="680"/>
        </w:tabs>
        <w:ind w:left="680" w:hanging="680"/>
      </w:pPr>
      <w:rPr>
        <w:rFonts w:cs="Times New Roman" w:hint="default"/>
      </w:rPr>
    </w:lvl>
    <w:lvl w:ilvl="2">
      <w:start w:val="1"/>
      <w:numFmt w:val="decimal"/>
      <w:lvlText w:val="%1.%2.%3"/>
      <w:lvlJc w:val="left"/>
      <w:pPr>
        <w:tabs>
          <w:tab w:val="num" w:pos="680"/>
        </w:tabs>
        <w:ind w:left="680" w:hanging="680"/>
      </w:pPr>
      <w:rPr>
        <w:rFonts w:cs="Times New Roman" w:hint="default"/>
      </w:rPr>
    </w:lvl>
    <w:lvl w:ilvl="3">
      <w:start w:val="1"/>
      <w:numFmt w:val="decimal"/>
      <w:lvlRestart w:val="1"/>
      <w:lvlText w:val="%1.%4"/>
      <w:lvlJc w:val="left"/>
      <w:pPr>
        <w:tabs>
          <w:tab w:val="num" w:pos="680"/>
        </w:tabs>
        <w:ind w:left="680" w:hanging="680"/>
      </w:pPr>
      <w:rPr>
        <w:rFonts w:cs="Times New Roman" w:hint="default"/>
      </w:rPr>
    </w:lvl>
    <w:lvl w:ilvl="4">
      <w:start w:val="1"/>
      <w:numFmt w:val="lowerLetter"/>
      <w:lvlText w:val="%5."/>
      <w:lvlJc w:val="left"/>
      <w:pPr>
        <w:tabs>
          <w:tab w:val="num" w:pos="1020"/>
        </w:tabs>
        <w:ind w:left="1020" w:hanging="340"/>
      </w:pPr>
      <w:rPr>
        <w:rFonts w:cs="Times New Roman" w:hint="default"/>
      </w:rPr>
    </w:lvl>
    <w:lvl w:ilvl="5">
      <w:start w:val="1"/>
      <w:numFmt w:val="decimal"/>
      <w:lvlRestart w:val="4"/>
      <w:lvlText w:val="%1.%4.%6"/>
      <w:lvlJc w:val="left"/>
      <w:pPr>
        <w:tabs>
          <w:tab w:val="num" w:pos="1361"/>
        </w:tabs>
        <w:ind w:left="1361" w:hanging="681"/>
      </w:pPr>
      <w:rPr>
        <w:rFonts w:cs="Times New Roman" w:hint="default"/>
      </w:rPr>
    </w:lvl>
    <w:lvl w:ilvl="6">
      <w:start w:val="1"/>
      <w:numFmt w:val="lowerLetter"/>
      <w:lvlText w:val="%7."/>
      <w:lvlJc w:val="left"/>
      <w:pPr>
        <w:tabs>
          <w:tab w:val="num" w:pos="1701"/>
        </w:tabs>
        <w:ind w:left="1701" w:hanging="340"/>
      </w:pPr>
      <w:rPr>
        <w:rFonts w:cs="Times New Roman" w:hint="default"/>
      </w:rPr>
    </w:lvl>
    <w:lvl w:ilvl="7">
      <w:start w:val="1"/>
      <w:numFmt w:val="upperLetter"/>
      <w:lvlRestart w:val="0"/>
      <w:suff w:val="nothing"/>
      <w:lvlText w:val="Appendix %8"/>
      <w:lvlJc w:val="left"/>
      <w:pPr>
        <w:ind w:left="0" w:firstLine="0"/>
      </w:pPr>
      <w:rPr>
        <w:rFonts w:cs="Times New Roman" w:hint="default"/>
      </w:rPr>
    </w:lvl>
    <w:lvl w:ilvl="8">
      <w:start w:val="1"/>
      <w:numFmt w:val="decimal"/>
      <w:lvlText w:val="%8.%9"/>
      <w:lvlJc w:val="left"/>
      <w:pPr>
        <w:tabs>
          <w:tab w:val="num" w:pos="680"/>
        </w:tabs>
        <w:ind w:left="680" w:hanging="680"/>
      </w:pPr>
      <w:rPr>
        <w:rFonts w:cs="Times New Roman" w:hint="default"/>
      </w:rPr>
    </w:lvl>
  </w:abstractNum>
  <w:abstractNum w:abstractNumId="71">
    <w:nsid w:val="7EAF63BC"/>
    <w:multiLevelType w:val="hybridMultilevel"/>
    <w:tmpl w:val="683E9CA8"/>
    <w:lvl w:ilvl="0" w:tplc="06F0916A">
      <w:start w:val="1"/>
      <w:numFmt w:val="bullet"/>
      <w:lvlText w:val="-"/>
      <w:lvlJc w:val="left"/>
      <w:pPr>
        <w:ind w:left="720" w:hanging="360"/>
      </w:pPr>
      <w:rPr>
        <w:rFonts w:ascii="Arial" w:eastAsia="Arial" w:hAnsi="Arial" w:hint="default"/>
        <w:b/>
        <w:w w:val="103"/>
        <w:sz w:val="16"/>
        <w:szCs w:val="16"/>
      </w:rPr>
    </w:lvl>
    <w:lvl w:ilvl="1" w:tplc="1E089A88">
      <w:numFmt w:val="bullet"/>
      <w:lvlText w:val="•"/>
      <w:lvlJc w:val="left"/>
      <w:pPr>
        <w:ind w:left="1440" w:hanging="360"/>
      </w:pPr>
      <w:rPr>
        <w:rFonts w:ascii="Times New Roman" w:eastAsia="PMingLiU" w:hAnsi="Times New Roman" w:cs="Times New Roman" w:hint="default"/>
      </w:rPr>
    </w:lvl>
    <w:lvl w:ilvl="2" w:tplc="57107EF4">
      <w:numFmt w:val="bullet"/>
      <w:lvlText w:val=""/>
      <w:lvlJc w:val="left"/>
      <w:pPr>
        <w:ind w:left="2160" w:hanging="360"/>
      </w:pPr>
      <w:rPr>
        <w:rFonts w:ascii="Symbol" w:eastAsia="PMingLiU" w:hAnsi="Symbol"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61"/>
  </w:num>
  <w:num w:numId="3">
    <w:abstractNumId w:val="31"/>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66"/>
  </w:num>
  <w:num w:numId="15">
    <w:abstractNumId w:val="50"/>
  </w:num>
  <w:num w:numId="16">
    <w:abstractNumId w:val="58"/>
  </w:num>
  <w:num w:numId="17">
    <w:abstractNumId w:val="37"/>
  </w:num>
  <w:num w:numId="18">
    <w:abstractNumId w:val="33"/>
  </w:num>
  <w:num w:numId="19">
    <w:abstractNumId w:val="55"/>
  </w:num>
  <w:num w:numId="20">
    <w:abstractNumId w:val="19"/>
  </w:num>
  <w:num w:numId="21">
    <w:abstractNumId w:val="36"/>
  </w:num>
  <w:num w:numId="22">
    <w:abstractNumId w:val="56"/>
  </w:num>
  <w:num w:numId="23">
    <w:abstractNumId w:val="23"/>
  </w:num>
  <w:num w:numId="24">
    <w:abstractNumId w:val="10"/>
  </w:num>
  <w:num w:numId="25">
    <w:abstractNumId w:val="57"/>
  </w:num>
  <w:num w:numId="26">
    <w:abstractNumId w:val="46"/>
  </w:num>
  <w:num w:numId="27">
    <w:abstractNumId w:val="11"/>
  </w:num>
  <w:num w:numId="28">
    <w:abstractNumId w:val="13"/>
  </w:num>
  <w:num w:numId="29">
    <w:abstractNumId w:val="62"/>
  </w:num>
  <w:num w:numId="30">
    <w:abstractNumId w:val="22"/>
  </w:num>
  <w:num w:numId="31">
    <w:abstractNumId w:val="44"/>
  </w:num>
  <w:num w:numId="32">
    <w:abstractNumId w:val="71"/>
  </w:num>
  <w:num w:numId="33">
    <w:abstractNumId w:val="39"/>
  </w:num>
  <w:num w:numId="34">
    <w:abstractNumId w:val="40"/>
  </w:num>
  <w:num w:numId="35">
    <w:abstractNumId w:val="28"/>
  </w:num>
  <w:num w:numId="36">
    <w:abstractNumId w:val="68"/>
  </w:num>
  <w:num w:numId="37">
    <w:abstractNumId w:val="43"/>
  </w:num>
  <w:num w:numId="38">
    <w:abstractNumId w:val="24"/>
  </w:num>
  <w:num w:numId="39">
    <w:abstractNumId w:val="29"/>
  </w:num>
  <w:num w:numId="40">
    <w:abstractNumId w:val="31"/>
  </w:num>
  <w:num w:numId="41">
    <w:abstractNumId w:val="60"/>
  </w:num>
  <w:num w:numId="42">
    <w:abstractNumId w:val="42"/>
  </w:num>
  <w:num w:numId="43">
    <w:abstractNumId w:val="48"/>
  </w:num>
  <w:num w:numId="44">
    <w:abstractNumId w:val="69"/>
  </w:num>
  <w:num w:numId="45">
    <w:abstractNumId w:val="31"/>
  </w:num>
  <w:num w:numId="46">
    <w:abstractNumId w:val="31"/>
  </w:num>
  <w:num w:numId="47">
    <w:abstractNumId w:val="31"/>
  </w:num>
  <w:num w:numId="48">
    <w:abstractNumId w:val="31"/>
  </w:num>
  <w:num w:numId="49">
    <w:abstractNumId w:val="31"/>
  </w:num>
  <w:num w:numId="50">
    <w:abstractNumId w:val="63"/>
  </w:num>
  <w:numIdMacAtCleanup w:val="3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attachedTemplate r:id="rId1"/>
  <w:stylePaneFormatFilter w:val="0004"/>
  <w:defaultTabStop w:val="720"/>
  <w:drawingGridHorizontalSpacing w:val="100"/>
  <w:displayHorizontalDrawingGridEvery w:val="2"/>
  <w:characterSpacingControl w:val="doNotCompress"/>
  <w:hdrShapeDefaults>
    <o:shapedefaults v:ext="edit" spidmax="17410"/>
  </w:hdrShapeDefaults>
  <w:footnotePr>
    <w:numRestart w:val="eachPage"/>
    <w:footnote w:id="-1"/>
    <w:footnote w:id="0"/>
  </w:footnotePr>
  <w:endnotePr>
    <w:endnote w:id="-1"/>
    <w:endnote w:id="0"/>
  </w:endnotePr>
  <w:compat>
    <w:useFELayout/>
  </w:compat>
  <w:docVars>
    <w:docVar w:name="Office|AD" w:val="36th Floor, Sun Hung Kai Centre_x000B_30 Harbour Road_x000B_Wanchai_x000B_Hong Kong"/>
    <w:docVar w:name="Office|CN" w:val="Towers Watson Pennsylvania Inc."/>
    <w:docVar w:name="Office|F" w:val="F +852 2868 1517"/>
    <w:docVar w:name="Office|T" w:val="T +852 2827 8833"/>
  </w:docVars>
  <w:rsids>
    <w:rsidRoot w:val="007C6C96"/>
    <w:rsid w:val="000002F3"/>
    <w:rsid w:val="0000032E"/>
    <w:rsid w:val="0000057D"/>
    <w:rsid w:val="000006C8"/>
    <w:rsid w:val="000009D5"/>
    <w:rsid w:val="00000E20"/>
    <w:rsid w:val="000016FE"/>
    <w:rsid w:val="00003BF9"/>
    <w:rsid w:val="0000400B"/>
    <w:rsid w:val="00004219"/>
    <w:rsid w:val="0000455A"/>
    <w:rsid w:val="00004A9C"/>
    <w:rsid w:val="00005279"/>
    <w:rsid w:val="00006A4E"/>
    <w:rsid w:val="00006C7B"/>
    <w:rsid w:val="00010242"/>
    <w:rsid w:val="000109FF"/>
    <w:rsid w:val="00010C4B"/>
    <w:rsid w:val="00011DA1"/>
    <w:rsid w:val="0001250C"/>
    <w:rsid w:val="00012EF7"/>
    <w:rsid w:val="00012F0F"/>
    <w:rsid w:val="0001387E"/>
    <w:rsid w:val="0001406A"/>
    <w:rsid w:val="0001614B"/>
    <w:rsid w:val="0001617F"/>
    <w:rsid w:val="0001759E"/>
    <w:rsid w:val="00017659"/>
    <w:rsid w:val="000203A5"/>
    <w:rsid w:val="000219AF"/>
    <w:rsid w:val="000241CA"/>
    <w:rsid w:val="0002440B"/>
    <w:rsid w:val="00024D1E"/>
    <w:rsid w:val="00025C18"/>
    <w:rsid w:val="00025D10"/>
    <w:rsid w:val="00025D4B"/>
    <w:rsid w:val="000267B2"/>
    <w:rsid w:val="00027D25"/>
    <w:rsid w:val="00030921"/>
    <w:rsid w:val="00030F51"/>
    <w:rsid w:val="000318FE"/>
    <w:rsid w:val="00031A30"/>
    <w:rsid w:val="00032417"/>
    <w:rsid w:val="00033084"/>
    <w:rsid w:val="00033585"/>
    <w:rsid w:val="00033A42"/>
    <w:rsid w:val="00033CA7"/>
    <w:rsid w:val="00033CE1"/>
    <w:rsid w:val="00033D60"/>
    <w:rsid w:val="00033E6F"/>
    <w:rsid w:val="0003459A"/>
    <w:rsid w:val="000345B5"/>
    <w:rsid w:val="00034EBC"/>
    <w:rsid w:val="00035FB9"/>
    <w:rsid w:val="000366AE"/>
    <w:rsid w:val="00036CC7"/>
    <w:rsid w:val="00037203"/>
    <w:rsid w:val="00037543"/>
    <w:rsid w:val="0004044D"/>
    <w:rsid w:val="000407C9"/>
    <w:rsid w:val="0004114C"/>
    <w:rsid w:val="00044502"/>
    <w:rsid w:val="00044671"/>
    <w:rsid w:val="00046226"/>
    <w:rsid w:val="00050513"/>
    <w:rsid w:val="00052D10"/>
    <w:rsid w:val="00054427"/>
    <w:rsid w:val="00054BCA"/>
    <w:rsid w:val="00055599"/>
    <w:rsid w:val="000559A3"/>
    <w:rsid w:val="00056601"/>
    <w:rsid w:val="00056EB9"/>
    <w:rsid w:val="0005752A"/>
    <w:rsid w:val="00057F32"/>
    <w:rsid w:val="000604EB"/>
    <w:rsid w:val="0006083F"/>
    <w:rsid w:val="000620C0"/>
    <w:rsid w:val="000632C7"/>
    <w:rsid w:val="000636ED"/>
    <w:rsid w:val="000642EB"/>
    <w:rsid w:val="0006486D"/>
    <w:rsid w:val="00065186"/>
    <w:rsid w:val="00065B8C"/>
    <w:rsid w:val="00066057"/>
    <w:rsid w:val="00067040"/>
    <w:rsid w:val="00067BCD"/>
    <w:rsid w:val="00067E9C"/>
    <w:rsid w:val="00067EAB"/>
    <w:rsid w:val="0007009C"/>
    <w:rsid w:val="000704A7"/>
    <w:rsid w:val="00070C94"/>
    <w:rsid w:val="000711BF"/>
    <w:rsid w:val="00071355"/>
    <w:rsid w:val="00072173"/>
    <w:rsid w:val="000725E4"/>
    <w:rsid w:val="0007392A"/>
    <w:rsid w:val="00073B14"/>
    <w:rsid w:val="00073DA4"/>
    <w:rsid w:val="000750F4"/>
    <w:rsid w:val="00075FCA"/>
    <w:rsid w:val="000761FA"/>
    <w:rsid w:val="00081359"/>
    <w:rsid w:val="00082C38"/>
    <w:rsid w:val="00082C89"/>
    <w:rsid w:val="0008399F"/>
    <w:rsid w:val="00085CBA"/>
    <w:rsid w:val="000867EA"/>
    <w:rsid w:val="00090804"/>
    <w:rsid w:val="00090E17"/>
    <w:rsid w:val="000918EE"/>
    <w:rsid w:val="000924D0"/>
    <w:rsid w:val="0009253C"/>
    <w:rsid w:val="000940DD"/>
    <w:rsid w:val="00094414"/>
    <w:rsid w:val="000946B0"/>
    <w:rsid w:val="00094875"/>
    <w:rsid w:val="0009590C"/>
    <w:rsid w:val="000961C0"/>
    <w:rsid w:val="000961C6"/>
    <w:rsid w:val="000A0DA2"/>
    <w:rsid w:val="000A165B"/>
    <w:rsid w:val="000A16AC"/>
    <w:rsid w:val="000A19BF"/>
    <w:rsid w:val="000A4AEF"/>
    <w:rsid w:val="000A5127"/>
    <w:rsid w:val="000A5856"/>
    <w:rsid w:val="000A71E7"/>
    <w:rsid w:val="000A7D3F"/>
    <w:rsid w:val="000A7DA3"/>
    <w:rsid w:val="000A7FBF"/>
    <w:rsid w:val="000B12EE"/>
    <w:rsid w:val="000B15ED"/>
    <w:rsid w:val="000B1AC4"/>
    <w:rsid w:val="000B1D23"/>
    <w:rsid w:val="000B1F09"/>
    <w:rsid w:val="000B2152"/>
    <w:rsid w:val="000B3092"/>
    <w:rsid w:val="000B3663"/>
    <w:rsid w:val="000B3B05"/>
    <w:rsid w:val="000B43D9"/>
    <w:rsid w:val="000B44C6"/>
    <w:rsid w:val="000B463A"/>
    <w:rsid w:val="000B4A45"/>
    <w:rsid w:val="000B62D4"/>
    <w:rsid w:val="000B6E02"/>
    <w:rsid w:val="000B728A"/>
    <w:rsid w:val="000C00F9"/>
    <w:rsid w:val="000C0955"/>
    <w:rsid w:val="000C0BAB"/>
    <w:rsid w:val="000C18C8"/>
    <w:rsid w:val="000C21B7"/>
    <w:rsid w:val="000C28AB"/>
    <w:rsid w:val="000C28EA"/>
    <w:rsid w:val="000C3CC5"/>
    <w:rsid w:val="000C4494"/>
    <w:rsid w:val="000C4C41"/>
    <w:rsid w:val="000C4ECF"/>
    <w:rsid w:val="000C5FC2"/>
    <w:rsid w:val="000D04BA"/>
    <w:rsid w:val="000D055E"/>
    <w:rsid w:val="000D087A"/>
    <w:rsid w:val="000D2DE4"/>
    <w:rsid w:val="000D58EA"/>
    <w:rsid w:val="000D59E6"/>
    <w:rsid w:val="000D5F07"/>
    <w:rsid w:val="000D6084"/>
    <w:rsid w:val="000D61C8"/>
    <w:rsid w:val="000D67DA"/>
    <w:rsid w:val="000E023F"/>
    <w:rsid w:val="000E196A"/>
    <w:rsid w:val="000E1C69"/>
    <w:rsid w:val="000E300C"/>
    <w:rsid w:val="000E3FA6"/>
    <w:rsid w:val="000E4F71"/>
    <w:rsid w:val="000E53A5"/>
    <w:rsid w:val="000E58C1"/>
    <w:rsid w:val="000E58D8"/>
    <w:rsid w:val="000E712D"/>
    <w:rsid w:val="000F01B3"/>
    <w:rsid w:val="000F155C"/>
    <w:rsid w:val="000F1BE1"/>
    <w:rsid w:val="000F1D22"/>
    <w:rsid w:val="000F29EE"/>
    <w:rsid w:val="000F35FB"/>
    <w:rsid w:val="000F383D"/>
    <w:rsid w:val="000F4E29"/>
    <w:rsid w:val="000F526D"/>
    <w:rsid w:val="000F64E4"/>
    <w:rsid w:val="000F650F"/>
    <w:rsid w:val="000F67DC"/>
    <w:rsid w:val="001003F5"/>
    <w:rsid w:val="00100F8D"/>
    <w:rsid w:val="0010156E"/>
    <w:rsid w:val="00101771"/>
    <w:rsid w:val="00103581"/>
    <w:rsid w:val="00103737"/>
    <w:rsid w:val="00105336"/>
    <w:rsid w:val="00105417"/>
    <w:rsid w:val="001067E2"/>
    <w:rsid w:val="001071D6"/>
    <w:rsid w:val="0010798E"/>
    <w:rsid w:val="00107CEE"/>
    <w:rsid w:val="00107DAE"/>
    <w:rsid w:val="00110C62"/>
    <w:rsid w:val="001140E2"/>
    <w:rsid w:val="00114BE4"/>
    <w:rsid w:val="00115183"/>
    <w:rsid w:val="001154E5"/>
    <w:rsid w:val="001176A6"/>
    <w:rsid w:val="00120BCA"/>
    <w:rsid w:val="00121416"/>
    <w:rsid w:val="001219E0"/>
    <w:rsid w:val="00121BD6"/>
    <w:rsid w:val="00122092"/>
    <w:rsid w:val="00123DFD"/>
    <w:rsid w:val="00124AC5"/>
    <w:rsid w:val="001276B6"/>
    <w:rsid w:val="001308DE"/>
    <w:rsid w:val="0013138A"/>
    <w:rsid w:val="001325F4"/>
    <w:rsid w:val="00134B05"/>
    <w:rsid w:val="00136633"/>
    <w:rsid w:val="00136A54"/>
    <w:rsid w:val="00136DA5"/>
    <w:rsid w:val="00136DBA"/>
    <w:rsid w:val="00136DEA"/>
    <w:rsid w:val="00137D8D"/>
    <w:rsid w:val="00137E49"/>
    <w:rsid w:val="0014171B"/>
    <w:rsid w:val="0014190D"/>
    <w:rsid w:val="001421B0"/>
    <w:rsid w:val="001431E6"/>
    <w:rsid w:val="0014376E"/>
    <w:rsid w:val="0014468A"/>
    <w:rsid w:val="00145084"/>
    <w:rsid w:val="00145662"/>
    <w:rsid w:val="001466A3"/>
    <w:rsid w:val="00146E46"/>
    <w:rsid w:val="00147FB3"/>
    <w:rsid w:val="00150A60"/>
    <w:rsid w:val="00150F8F"/>
    <w:rsid w:val="00152B5C"/>
    <w:rsid w:val="00152BFC"/>
    <w:rsid w:val="00152D69"/>
    <w:rsid w:val="001533A3"/>
    <w:rsid w:val="001541BB"/>
    <w:rsid w:val="00154EDF"/>
    <w:rsid w:val="00155713"/>
    <w:rsid w:val="00155B73"/>
    <w:rsid w:val="001570D9"/>
    <w:rsid w:val="00160D0B"/>
    <w:rsid w:val="00160E17"/>
    <w:rsid w:val="00161234"/>
    <w:rsid w:val="0016303F"/>
    <w:rsid w:val="0016362D"/>
    <w:rsid w:val="001647E8"/>
    <w:rsid w:val="00164B0D"/>
    <w:rsid w:val="00164C43"/>
    <w:rsid w:val="00164E32"/>
    <w:rsid w:val="00165256"/>
    <w:rsid w:val="00165AF6"/>
    <w:rsid w:val="0016659C"/>
    <w:rsid w:val="00166650"/>
    <w:rsid w:val="001676DC"/>
    <w:rsid w:val="0016787F"/>
    <w:rsid w:val="0017198A"/>
    <w:rsid w:val="00171DFC"/>
    <w:rsid w:val="00172466"/>
    <w:rsid w:val="00172E46"/>
    <w:rsid w:val="001737FB"/>
    <w:rsid w:val="00173A9B"/>
    <w:rsid w:val="0017420F"/>
    <w:rsid w:val="00174DE0"/>
    <w:rsid w:val="00175784"/>
    <w:rsid w:val="00175AFB"/>
    <w:rsid w:val="00176217"/>
    <w:rsid w:val="00176DD5"/>
    <w:rsid w:val="00176E5E"/>
    <w:rsid w:val="00177361"/>
    <w:rsid w:val="00177906"/>
    <w:rsid w:val="00177C3D"/>
    <w:rsid w:val="00180050"/>
    <w:rsid w:val="001803F2"/>
    <w:rsid w:val="00180CFD"/>
    <w:rsid w:val="00181403"/>
    <w:rsid w:val="00181DA6"/>
    <w:rsid w:val="00182D95"/>
    <w:rsid w:val="0018340D"/>
    <w:rsid w:val="001836BB"/>
    <w:rsid w:val="001837B3"/>
    <w:rsid w:val="00183866"/>
    <w:rsid w:val="00183CC9"/>
    <w:rsid w:val="00183CF1"/>
    <w:rsid w:val="00183ED2"/>
    <w:rsid w:val="0018417C"/>
    <w:rsid w:val="00186261"/>
    <w:rsid w:val="00186FA4"/>
    <w:rsid w:val="001907D8"/>
    <w:rsid w:val="00192BEE"/>
    <w:rsid w:val="001938F6"/>
    <w:rsid w:val="00194191"/>
    <w:rsid w:val="0019446E"/>
    <w:rsid w:val="00194E9E"/>
    <w:rsid w:val="00195327"/>
    <w:rsid w:val="0019572E"/>
    <w:rsid w:val="00195838"/>
    <w:rsid w:val="001960BF"/>
    <w:rsid w:val="00197F8B"/>
    <w:rsid w:val="001A0183"/>
    <w:rsid w:val="001A250D"/>
    <w:rsid w:val="001A2FAD"/>
    <w:rsid w:val="001A3555"/>
    <w:rsid w:val="001A3883"/>
    <w:rsid w:val="001A39BE"/>
    <w:rsid w:val="001A3DCE"/>
    <w:rsid w:val="001A5008"/>
    <w:rsid w:val="001B03E8"/>
    <w:rsid w:val="001B09EF"/>
    <w:rsid w:val="001B0BC5"/>
    <w:rsid w:val="001B1E17"/>
    <w:rsid w:val="001B1F59"/>
    <w:rsid w:val="001B238B"/>
    <w:rsid w:val="001B30D7"/>
    <w:rsid w:val="001B3308"/>
    <w:rsid w:val="001B3509"/>
    <w:rsid w:val="001B3706"/>
    <w:rsid w:val="001B3811"/>
    <w:rsid w:val="001B3A30"/>
    <w:rsid w:val="001B3D68"/>
    <w:rsid w:val="001B50AF"/>
    <w:rsid w:val="001B62C5"/>
    <w:rsid w:val="001B7567"/>
    <w:rsid w:val="001B774A"/>
    <w:rsid w:val="001B7F25"/>
    <w:rsid w:val="001C1BEB"/>
    <w:rsid w:val="001C22D3"/>
    <w:rsid w:val="001C236D"/>
    <w:rsid w:val="001C27DE"/>
    <w:rsid w:val="001C49BC"/>
    <w:rsid w:val="001C4A21"/>
    <w:rsid w:val="001C4CEA"/>
    <w:rsid w:val="001C57FE"/>
    <w:rsid w:val="001C5CEB"/>
    <w:rsid w:val="001D0F22"/>
    <w:rsid w:val="001D1C44"/>
    <w:rsid w:val="001D3D63"/>
    <w:rsid w:val="001D3DED"/>
    <w:rsid w:val="001D492A"/>
    <w:rsid w:val="001D4932"/>
    <w:rsid w:val="001D52E6"/>
    <w:rsid w:val="001D577F"/>
    <w:rsid w:val="001D5A8A"/>
    <w:rsid w:val="001D7B75"/>
    <w:rsid w:val="001D7E15"/>
    <w:rsid w:val="001E0F72"/>
    <w:rsid w:val="001E171A"/>
    <w:rsid w:val="001E272D"/>
    <w:rsid w:val="001E3670"/>
    <w:rsid w:val="001E414B"/>
    <w:rsid w:val="001E5509"/>
    <w:rsid w:val="001E685E"/>
    <w:rsid w:val="001E79B3"/>
    <w:rsid w:val="001E7D8F"/>
    <w:rsid w:val="001F0BA2"/>
    <w:rsid w:val="001F115A"/>
    <w:rsid w:val="001F19B6"/>
    <w:rsid w:val="001F1AB6"/>
    <w:rsid w:val="001F2D55"/>
    <w:rsid w:val="001F2F9F"/>
    <w:rsid w:val="001F382F"/>
    <w:rsid w:val="001F38FB"/>
    <w:rsid w:val="001F3BB1"/>
    <w:rsid w:val="001F57E8"/>
    <w:rsid w:val="001F6579"/>
    <w:rsid w:val="00200645"/>
    <w:rsid w:val="002006A5"/>
    <w:rsid w:val="00202035"/>
    <w:rsid w:val="0020277F"/>
    <w:rsid w:val="00202AED"/>
    <w:rsid w:val="002045B9"/>
    <w:rsid w:val="00204B40"/>
    <w:rsid w:val="00205590"/>
    <w:rsid w:val="002057C0"/>
    <w:rsid w:val="00206AEE"/>
    <w:rsid w:val="00206E2B"/>
    <w:rsid w:val="002070CE"/>
    <w:rsid w:val="00207312"/>
    <w:rsid w:val="00210DAA"/>
    <w:rsid w:val="00211288"/>
    <w:rsid w:val="00211E2E"/>
    <w:rsid w:val="0021278B"/>
    <w:rsid w:val="00213FAE"/>
    <w:rsid w:val="00214082"/>
    <w:rsid w:val="002141FF"/>
    <w:rsid w:val="00215D74"/>
    <w:rsid w:val="00215DF3"/>
    <w:rsid w:val="00216120"/>
    <w:rsid w:val="002166B1"/>
    <w:rsid w:val="0021676C"/>
    <w:rsid w:val="00216BB9"/>
    <w:rsid w:val="00216C43"/>
    <w:rsid w:val="00217C19"/>
    <w:rsid w:val="0022009E"/>
    <w:rsid w:val="00220B3E"/>
    <w:rsid w:val="0022155E"/>
    <w:rsid w:val="002217F9"/>
    <w:rsid w:val="00221E3E"/>
    <w:rsid w:val="00222FD1"/>
    <w:rsid w:val="002233AA"/>
    <w:rsid w:val="002241F8"/>
    <w:rsid w:val="00224BF2"/>
    <w:rsid w:val="00224E32"/>
    <w:rsid w:val="0022575B"/>
    <w:rsid w:val="00225AA2"/>
    <w:rsid w:val="00226A78"/>
    <w:rsid w:val="002276A7"/>
    <w:rsid w:val="002305C6"/>
    <w:rsid w:val="00230D0C"/>
    <w:rsid w:val="0023141E"/>
    <w:rsid w:val="002316D4"/>
    <w:rsid w:val="00232794"/>
    <w:rsid w:val="00232BDC"/>
    <w:rsid w:val="00232C95"/>
    <w:rsid w:val="00233067"/>
    <w:rsid w:val="00234265"/>
    <w:rsid w:val="0023428B"/>
    <w:rsid w:val="00234D40"/>
    <w:rsid w:val="002350B9"/>
    <w:rsid w:val="00235CD0"/>
    <w:rsid w:val="00236134"/>
    <w:rsid w:val="00236144"/>
    <w:rsid w:val="00236BB4"/>
    <w:rsid w:val="00237649"/>
    <w:rsid w:val="00237AA0"/>
    <w:rsid w:val="00240664"/>
    <w:rsid w:val="00240ED1"/>
    <w:rsid w:val="00241204"/>
    <w:rsid w:val="00241D07"/>
    <w:rsid w:val="00241E9A"/>
    <w:rsid w:val="002421E4"/>
    <w:rsid w:val="00242940"/>
    <w:rsid w:val="00243148"/>
    <w:rsid w:val="002446D6"/>
    <w:rsid w:val="00244832"/>
    <w:rsid w:val="00245DA5"/>
    <w:rsid w:val="00246970"/>
    <w:rsid w:val="00246C94"/>
    <w:rsid w:val="002507AC"/>
    <w:rsid w:val="00250822"/>
    <w:rsid w:val="00250962"/>
    <w:rsid w:val="00250CC0"/>
    <w:rsid w:val="00251621"/>
    <w:rsid w:val="00252120"/>
    <w:rsid w:val="002531A4"/>
    <w:rsid w:val="002531B4"/>
    <w:rsid w:val="002532FB"/>
    <w:rsid w:val="00253538"/>
    <w:rsid w:val="00255979"/>
    <w:rsid w:val="00256C61"/>
    <w:rsid w:val="00256DC7"/>
    <w:rsid w:val="00260DBA"/>
    <w:rsid w:val="00261757"/>
    <w:rsid w:val="00262642"/>
    <w:rsid w:val="00262DB0"/>
    <w:rsid w:val="00263356"/>
    <w:rsid w:val="0026357C"/>
    <w:rsid w:val="002637AB"/>
    <w:rsid w:val="00263E3B"/>
    <w:rsid w:val="002649BD"/>
    <w:rsid w:val="00264B1C"/>
    <w:rsid w:val="002668F8"/>
    <w:rsid w:val="00271C2C"/>
    <w:rsid w:val="00271CA9"/>
    <w:rsid w:val="002732BF"/>
    <w:rsid w:val="00273675"/>
    <w:rsid w:val="002744F7"/>
    <w:rsid w:val="00275415"/>
    <w:rsid w:val="00275AC4"/>
    <w:rsid w:val="002765C4"/>
    <w:rsid w:val="002767E3"/>
    <w:rsid w:val="002773A7"/>
    <w:rsid w:val="002774CA"/>
    <w:rsid w:val="00277735"/>
    <w:rsid w:val="002809D2"/>
    <w:rsid w:val="0028116C"/>
    <w:rsid w:val="00283722"/>
    <w:rsid w:val="002839B6"/>
    <w:rsid w:val="00285FC7"/>
    <w:rsid w:val="00286E19"/>
    <w:rsid w:val="00286F4A"/>
    <w:rsid w:val="0028735C"/>
    <w:rsid w:val="002904BA"/>
    <w:rsid w:val="00290683"/>
    <w:rsid w:val="00290A27"/>
    <w:rsid w:val="0029173D"/>
    <w:rsid w:val="00292330"/>
    <w:rsid w:val="00294F1E"/>
    <w:rsid w:val="00294F28"/>
    <w:rsid w:val="00295962"/>
    <w:rsid w:val="00296481"/>
    <w:rsid w:val="00297E52"/>
    <w:rsid w:val="00297F2E"/>
    <w:rsid w:val="002A0934"/>
    <w:rsid w:val="002A0943"/>
    <w:rsid w:val="002A1268"/>
    <w:rsid w:val="002A1543"/>
    <w:rsid w:val="002A1F73"/>
    <w:rsid w:val="002A252E"/>
    <w:rsid w:val="002A261D"/>
    <w:rsid w:val="002A26CC"/>
    <w:rsid w:val="002A2CD5"/>
    <w:rsid w:val="002A3F91"/>
    <w:rsid w:val="002A4679"/>
    <w:rsid w:val="002A4791"/>
    <w:rsid w:val="002A6F63"/>
    <w:rsid w:val="002A7DCB"/>
    <w:rsid w:val="002B066B"/>
    <w:rsid w:val="002B0CD4"/>
    <w:rsid w:val="002B3415"/>
    <w:rsid w:val="002B3767"/>
    <w:rsid w:val="002B4288"/>
    <w:rsid w:val="002B46CF"/>
    <w:rsid w:val="002B4AA4"/>
    <w:rsid w:val="002B52CE"/>
    <w:rsid w:val="002B53F2"/>
    <w:rsid w:val="002B6EF7"/>
    <w:rsid w:val="002B78DB"/>
    <w:rsid w:val="002B7D52"/>
    <w:rsid w:val="002C071A"/>
    <w:rsid w:val="002C075C"/>
    <w:rsid w:val="002C0D9E"/>
    <w:rsid w:val="002C151C"/>
    <w:rsid w:val="002C16EC"/>
    <w:rsid w:val="002C1AA6"/>
    <w:rsid w:val="002C1D2E"/>
    <w:rsid w:val="002C1E94"/>
    <w:rsid w:val="002C1E9B"/>
    <w:rsid w:val="002C1F47"/>
    <w:rsid w:val="002C2712"/>
    <w:rsid w:val="002C27B8"/>
    <w:rsid w:val="002C2D4E"/>
    <w:rsid w:val="002C307A"/>
    <w:rsid w:val="002C3460"/>
    <w:rsid w:val="002C4A51"/>
    <w:rsid w:val="002C51A7"/>
    <w:rsid w:val="002C6BEC"/>
    <w:rsid w:val="002C6E79"/>
    <w:rsid w:val="002D0001"/>
    <w:rsid w:val="002D1451"/>
    <w:rsid w:val="002D1647"/>
    <w:rsid w:val="002D18FF"/>
    <w:rsid w:val="002D2D48"/>
    <w:rsid w:val="002D3233"/>
    <w:rsid w:val="002D3AE7"/>
    <w:rsid w:val="002D4FC5"/>
    <w:rsid w:val="002D5413"/>
    <w:rsid w:val="002D5A67"/>
    <w:rsid w:val="002D71EF"/>
    <w:rsid w:val="002E0420"/>
    <w:rsid w:val="002E0C98"/>
    <w:rsid w:val="002E17A3"/>
    <w:rsid w:val="002E245D"/>
    <w:rsid w:val="002E4B33"/>
    <w:rsid w:val="002E4DAE"/>
    <w:rsid w:val="002E63EC"/>
    <w:rsid w:val="002E65FC"/>
    <w:rsid w:val="002E7018"/>
    <w:rsid w:val="002E7964"/>
    <w:rsid w:val="002F27F3"/>
    <w:rsid w:val="002F29B7"/>
    <w:rsid w:val="002F32F7"/>
    <w:rsid w:val="002F34DF"/>
    <w:rsid w:val="002F36D3"/>
    <w:rsid w:val="002F4398"/>
    <w:rsid w:val="002F44E6"/>
    <w:rsid w:val="002F500A"/>
    <w:rsid w:val="002F57D3"/>
    <w:rsid w:val="002F730E"/>
    <w:rsid w:val="002F7A74"/>
    <w:rsid w:val="002F7C08"/>
    <w:rsid w:val="00300075"/>
    <w:rsid w:val="003006AE"/>
    <w:rsid w:val="003006EA"/>
    <w:rsid w:val="00300F53"/>
    <w:rsid w:val="003021D0"/>
    <w:rsid w:val="0030259A"/>
    <w:rsid w:val="00302DF7"/>
    <w:rsid w:val="00303DD7"/>
    <w:rsid w:val="00304A3B"/>
    <w:rsid w:val="003062B5"/>
    <w:rsid w:val="003065F5"/>
    <w:rsid w:val="00307D2A"/>
    <w:rsid w:val="0031198F"/>
    <w:rsid w:val="003126EC"/>
    <w:rsid w:val="003127A8"/>
    <w:rsid w:val="00315D11"/>
    <w:rsid w:val="0031727D"/>
    <w:rsid w:val="00317B5A"/>
    <w:rsid w:val="00320EC1"/>
    <w:rsid w:val="003212C1"/>
    <w:rsid w:val="00321FBB"/>
    <w:rsid w:val="003227F4"/>
    <w:rsid w:val="003239E8"/>
    <w:rsid w:val="00323CA5"/>
    <w:rsid w:val="003244B2"/>
    <w:rsid w:val="00324776"/>
    <w:rsid w:val="003264E8"/>
    <w:rsid w:val="00326787"/>
    <w:rsid w:val="00326E29"/>
    <w:rsid w:val="00326E8C"/>
    <w:rsid w:val="003277F0"/>
    <w:rsid w:val="00327BD3"/>
    <w:rsid w:val="00327C3E"/>
    <w:rsid w:val="00327CDD"/>
    <w:rsid w:val="003315B9"/>
    <w:rsid w:val="003322C0"/>
    <w:rsid w:val="003324E6"/>
    <w:rsid w:val="003335B1"/>
    <w:rsid w:val="00333CD5"/>
    <w:rsid w:val="00334311"/>
    <w:rsid w:val="0033498E"/>
    <w:rsid w:val="003360C8"/>
    <w:rsid w:val="0033611E"/>
    <w:rsid w:val="003379BC"/>
    <w:rsid w:val="00337E94"/>
    <w:rsid w:val="0034215E"/>
    <w:rsid w:val="0034317C"/>
    <w:rsid w:val="0034416F"/>
    <w:rsid w:val="003445D6"/>
    <w:rsid w:val="00344B01"/>
    <w:rsid w:val="00344C94"/>
    <w:rsid w:val="00345866"/>
    <w:rsid w:val="0034589B"/>
    <w:rsid w:val="00346AAD"/>
    <w:rsid w:val="00346E70"/>
    <w:rsid w:val="00347D15"/>
    <w:rsid w:val="00347F9A"/>
    <w:rsid w:val="00350621"/>
    <w:rsid w:val="00350AA1"/>
    <w:rsid w:val="00350CC0"/>
    <w:rsid w:val="003530E0"/>
    <w:rsid w:val="003533A6"/>
    <w:rsid w:val="003540BA"/>
    <w:rsid w:val="00356781"/>
    <w:rsid w:val="00356814"/>
    <w:rsid w:val="0035704A"/>
    <w:rsid w:val="003616E5"/>
    <w:rsid w:val="00361A20"/>
    <w:rsid w:val="0036293A"/>
    <w:rsid w:val="003634F6"/>
    <w:rsid w:val="00364516"/>
    <w:rsid w:val="00364D00"/>
    <w:rsid w:val="0036535D"/>
    <w:rsid w:val="00365B28"/>
    <w:rsid w:val="00365E24"/>
    <w:rsid w:val="00366BF6"/>
    <w:rsid w:val="00366E04"/>
    <w:rsid w:val="003670FE"/>
    <w:rsid w:val="0037175B"/>
    <w:rsid w:val="003734FD"/>
    <w:rsid w:val="003751F0"/>
    <w:rsid w:val="00375CAD"/>
    <w:rsid w:val="00376323"/>
    <w:rsid w:val="0037660E"/>
    <w:rsid w:val="003766F2"/>
    <w:rsid w:val="00377151"/>
    <w:rsid w:val="00377526"/>
    <w:rsid w:val="00377D74"/>
    <w:rsid w:val="00380B63"/>
    <w:rsid w:val="00380E61"/>
    <w:rsid w:val="00381616"/>
    <w:rsid w:val="00381657"/>
    <w:rsid w:val="003818A4"/>
    <w:rsid w:val="00383227"/>
    <w:rsid w:val="00383538"/>
    <w:rsid w:val="003845D8"/>
    <w:rsid w:val="003863BB"/>
    <w:rsid w:val="0038684A"/>
    <w:rsid w:val="00386C86"/>
    <w:rsid w:val="0038753F"/>
    <w:rsid w:val="00391874"/>
    <w:rsid w:val="00391ABF"/>
    <w:rsid w:val="00393952"/>
    <w:rsid w:val="003940B8"/>
    <w:rsid w:val="00394992"/>
    <w:rsid w:val="0039615B"/>
    <w:rsid w:val="0039632C"/>
    <w:rsid w:val="00396794"/>
    <w:rsid w:val="00396B54"/>
    <w:rsid w:val="00397B9D"/>
    <w:rsid w:val="003A0275"/>
    <w:rsid w:val="003A0A11"/>
    <w:rsid w:val="003A0BF7"/>
    <w:rsid w:val="003A196B"/>
    <w:rsid w:val="003A2EA8"/>
    <w:rsid w:val="003A3213"/>
    <w:rsid w:val="003A3FF1"/>
    <w:rsid w:val="003A4CD1"/>
    <w:rsid w:val="003A5866"/>
    <w:rsid w:val="003A599B"/>
    <w:rsid w:val="003A5C99"/>
    <w:rsid w:val="003A5D84"/>
    <w:rsid w:val="003A76ED"/>
    <w:rsid w:val="003A78EA"/>
    <w:rsid w:val="003B06FC"/>
    <w:rsid w:val="003B09A8"/>
    <w:rsid w:val="003B0BF8"/>
    <w:rsid w:val="003B1C98"/>
    <w:rsid w:val="003B1E03"/>
    <w:rsid w:val="003B1E30"/>
    <w:rsid w:val="003B2266"/>
    <w:rsid w:val="003B2C66"/>
    <w:rsid w:val="003B36A4"/>
    <w:rsid w:val="003B4274"/>
    <w:rsid w:val="003B5535"/>
    <w:rsid w:val="003B6039"/>
    <w:rsid w:val="003B62CC"/>
    <w:rsid w:val="003B649B"/>
    <w:rsid w:val="003B6758"/>
    <w:rsid w:val="003B7433"/>
    <w:rsid w:val="003C08C2"/>
    <w:rsid w:val="003C0A31"/>
    <w:rsid w:val="003C1116"/>
    <w:rsid w:val="003C11B3"/>
    <w:rsid w:val="003C1A96"/>
    <w:rsid w:val="003C242E"/>
    <w:rsid w:val="003C24E4"/>
    <w:rsid w:val="003C2523"/>
    <w:rsid w:val="003C2573"/>
    <w:rsid w:val="003C27CF"/>
    <w:rsid w:val="003C2F84"/>
    <w:rsid w:val="003C5686"/>
    <w:rsid w:val="003C5E2F"/>
    <w:rsid w:val="003C7731"/>
    <w:rsid w:val="003D16A7"/>
    <w:rsid w:val="003D2917"/>
    <w:rsid w:val="003D3DBE"/>
    <w:rsid w:val="003D4BDE"/>
    <w:rsid w:val="003D52DF"/>
    <w:rsid w:val="003D5D42"/>
    <w:rsid w:val="003E093E"/>
    <w:rsid w:val="003E2836"/>
    <w:rsid w:val="003E2925"/>
    <w:rsid w:val="003E2BB5"/>
    <w:rsid w:val="003E33A5"/>
    <w:rsid w:val="003E4D69"/>
    <w:rsid w:val="003E6001"/>
    <w:rsid w:val="003E64F6"/>
    <w:rsid w:val="003F007F"/>
    <w:rsid w:val="003F1533"/>
    <w:rsid w:val="003F1765"/>
    <w:rsid w:val="003F2457"/>
    <w:rsid w:val="003F37D2"/>
    <w:rsid w:val="003F3B88"/>
    <w:rsid w:val="003F3CD0"/>
    <w:rsid w:val="003F5657"/>
    <w:rsid w:val="003F5915"/>
    <w:rsid w:val="003F68EF"/>
    <w:rsid w:val="003F6F8F"/>
    <w:rsid w:val="003F7082"/>
    <w:rsid w:val="0040062C"/>
    <w:rsid w:val="00400A10"/>
    <w:rsid w:val="004013A2"/>
    <w:rsid w:val="004016C6"/>
    <w:rsid w:val="004019EF"/>
    <w:rsid w:val="00401C1F"/>
    <w:rsid w:val="00401EA7"/>
    <w:rsid w:val="004020DE"/>
    <w:rsid w:val="00402144"/>
    <w:rsid w:val="00402697"/>
    <w:rsid w:val="00405676"/>
    <w:rsid w:val="00405825"/>
    <w:rsid w:val="00405E6E"/>
    <w:rsid w:val="004060D1"/>
    <w:rsid w:val="00406826"/>
    <w:rsid w:val="004069E4"/>
    <w:rsid w:val="00407E75"/>
    <w:rsid w:val="00411832"/>
    <w:rsid w:val="00411A1F"/>
    <w:rsid w:val="00411C20"/>
    <w:rsid w:val="004120AF"/>
    <w:rsid w:val="0041363A"/>
    <w:rsid w:val="00415128"/>
    <w:rsid w:val="00415C42"/>
    <w:rsid w:val="00420A52"/>
    <w:rsid w:val="0042108B"/>
    <w:rsid w:val="00421C0E"/>
    <w:rsid w:val="004229D0"/>
    <w:rsid w:val="00423401"/>
    <w:rsid w:val="00425231"/>
    <w:rsid w:val="004268CE"/>
    <w:rsid w:val="00426F72"/>
    <w:rsid w:val="00426FED"/>
    <w:rsid w:val="004278EA"/>
    <w:rsid w:val="004301FD"/>
    <w:rsid w:val="00430289"/>
    <w:rsid w:val="00430450"/>
    <w:rsid w:val="00430472"/>
    <w:rsid w:val="00431C56"/>
    <w:rsid w:val="00432218"/>
    <w:rsid w:val="00432657"/>
    <w:rsid w:val="00432BD0"/>
    <w:rsid w:val="00433F0E"/>
    <w:rsid w:val="00435DED"/>
    <w:rsid w:val="00435E3F"/>
    <w:rsid w:val="0043655E"/>
    <w:rsid w:val="00436F59"/>
    <w:rsid w:val="00441B32"/>
    <w:rsid w:val="00442A42"/>
    <w:rsid w:val="00443B41"/>
    <w:rsid w:val="004446EF"/>
    <w:rsid w:val="00444717"/>
    <w:rsid w:val="00447042"/>
    <w:rsid w:val="004505F9"/>
    <w:rsid w:val="00451470"/>
    <w:rsid w:val="0045275D"/>
    <w:rsid w:val="0045312F"/>
    <w:rsid w:val="00455711"/>
    <w:rsid w:val="004569A6"/>
    <w:rsid w:val="00457073"/>
    <w:rsid w:val="004579E7"/>
    <w:rsid w:val="0046036E"/>
    <w:rsid w:val="00460893"/>
    <w:rsid w:val="00462691"/>
    <w:rsid w:val="0046372C"/>
    <w:rsid w:val="004638A1"/>
    <w:rsid w:val="0046405C"/>
    <w:rsid w:val="00464233"/>
    <w:rsid w:val="004667D1"/>
    <w:rsid w:val="004702DC"/>
    <w:rsid w:val="00471999"/>
    <w:rsid w:val="00471AA1"/>
    <w:rsid w:val="004723D3"/>
    <w:rsid w:val="00473524"/>
    <w:rsid w:val="004737C9"/>
    <w:rsid w:val="00473B36"/>
    <w:rsid w:val="004755C3"/>
    <w:rsid w:val="004776AA"/>
    <w:rsid w:val="00477AC8"/>
    <w:rsid w:val="00480DA4"/>
    <w:rsid w:val="0048138A"/>
    <w:rsid w:val="00481845"/>
    <w:rsid w:val="00481D73"/>
    <w:rsid w:val="00482543"/>
    <w:rsid w:val="00483D73"/>
    <w:rsid w:val="00484771"/>
    <w:rsid w:val="004854E7"/>
    <w:rsid w:val="00485A51"/>
    <w:rsid w:val="00485F82"/>
    <w:rsid w:val="00486D38"/>
    <w:rsid w:val="004877EB"/>
    <w:rsid w:val="00487AB5"/>
    <w:rsid w:val="004902F1"/>
    <w:rsid w:val="00490AEC"/>
    <w:rsid w:val="00492B2C"/>
    <w:rsid w:val="004952D6"/>
    <w:rsid w:val="00495F5E"/>
    <w:rsid w:val="00496109"/>
    <w:rsid w:val="00497785"/>
    <w:rsid w:val="004A0612"/>
    <w:rsid w:val="004A1675"/>
    <w:rsid w:val="004A1AC0"/>
    <w:rsid w:val="004A2008"/>
    <w:rsid w:val="004A28B5"/>
    <w:rsid w:val="004A2BE3"/>
    <w:rsid w:val="004A339F"/>
    <w:rsid w:val="004A436B"/>
    <w:rsid w:val="004A4CA8"/>
    <w:rsid w:val="004A5A7B"/>
    <w:rsid w:val="004A6191"/>
    <w:rsid w:val="004A7023"/>
    <w:rsid w:val="004A7425"/>
    <w:rsid w:val="004A7A58"/>
    <w:rsid w:val="004B0352"/>
    <w:rsid w:val="004B0DFF"/>
    <w:rsid w:val="004B1773"/>
    <w:rsid w:val="004B2186"/>
    <w:rsid w:val="004B2386"/>
    <w:rsid w:val="004B34CA"/>
    <w:rsid w:val="004B565C"/>
    <w:rsid w:val="004B5DAC"/>
    <w:rsid w:val="004B7622"/>
    <w:rsid w:val="004B7F57"/>
    <w:rsid w:val="004C02E1"/>
    <w:rsid w:val="004C05BB"/>
    <w:rsid w:val="004C0798"/>
    <w:rsid w:val="004C0A62"/>
    <w:rsid w:val="004C107B"/>
    <w:rsid w:val="004C1214"/>
    <w:rsid w:val="004C174C"/>
    <w:rsid w:val="004C1E5C"/>
    <w:rsid w:val="004C2635"/>
    <w:rsid w:val="004C29FE"/>
    <w:rsid w:val="004C2D9E"/>
    <w:rsid w:val="004C3C5A"/>
    <w:rsid w:val="004C5C35"/>
    <w:rsid w:val="004C6B5B"/>
    <w:rsid w:val="004C6C22"/>
    <w:rsid w:val="004C6F34"/>
    <w:rsid w:val="004C6F9B"/>
    <w:rsid w:val="004D08A6"/>
    <w:rsid w:val="004D17AB"/>
    <w:rsid w:val="004D3A29"/>
    <w:rsid w:val="004D3D08"/>
    <w:rsid w:val="004D4108"/>
    <w:rsid w:val="004D4163"/>
    <w:rsid w:val="004D6D5E"/>
    <w:rsid w:val="004D7DBE"/>
    <w:rsid w:val="004E05DC"/>
    <w:rsid w:val="004E1298"/>
    <w:rsid w:val="004E2F2D"/>
    <w:rsid w:val="004E49DC"/>
    <w:rsid w:val="004E4E45"/>
    <w:rsid w:val="004E5E2B"/>
    <w:rsid w:val="004E5E2D"/>
    <w:rsid w:val="004E629C"/>
    <w:rsid w:val="004E62A0"/>
    <w:rsid w:val="004E6B73"/>
    <w:rsid w:val="004E7EDD"/>
    <w:rsid w:val="004F0A9E"/>
    <w:rsid w:val="004F1372"/>
    <w:rsid w:val="004F138B"/>
    <w:rsid w:val="004F15F2"/>
    <w:rsid w:val="004F2270"/>
    <w:rsid w:val="004F3F3C"/>
    <w:rsid w:val="004F46E7"/>
    <w:rsid w:val="004F49AA"/>
    <w:rsid w:val="004F5DB8"/>
    <w:rsid w:val="004F63C7"/>
    <w:rsid w:val="004F7219"/>
    <w:rsid w:val="005019C1"/>
    <w:rsid w:val="0050344C"/>
    <w:rsid w:val="00503D4F"/>
    <w:rsid w:val="00503F5B"/>
    <w:rsid w:val="00506B26"/>
    <w:rsid w:val="00506E62"/>
    <w:rsid w:val="0050799E"/>
    <w:rsid w:val="00511DF2"/>
    <w:rsid w:val="00513DD3"/>
    <w:rsid w:val="005141CA"/>
    <w:rsid w:val="005146B7"/>
    <w:rsid w:val="00514BB8"/>
    <w:rsid w:val="00514F80"/>
    <w:rsid w:val="00515BB3"/>
    <w:rsid w:val="00517133"/>
    <w:rsid w:val="005178BB"/>
    <w:rsid w:val="00517C30"/>
    <w:rsid w:val="00520136"/>
    <w:rsid w:val="005201A7"/>
    <w:rsid w:val="00522AA9"/>
    <w:rsid w:val="00523B62"/>
    <w:rsid w:val="005250E1"/>
    <w:rsid w:val="0052691A"/>
    <w:rsid w:val="00526B5E"/>
    <w:rsid w:val="00526E4C"/>
    <w:rsid w:val="005270C3"/>
    <w:rsid w:val="00527401"/>
    <w:rsid w:val="00530768"/>
    <w:rsid w:val="00533A5F"/>
    <w:rsid w:val="00534AA2"/>
    <w:rsid w:val="00534F90"/>
    <w:rsid w:val="005352BB"/>
    <w:rsid w:val="005368BC"/>
    <w:rsid w:val="00536ABB"/>
    <w:rsid w:val="00536E35"/>
    <w:rsid w:val="005372FE"/>
    <w:rsid w:val="00540738"/>
    <w:rsid w:val="005417BE"/>
    <w:rsid w:val="00541C77"/>
    <w:rsid w:val="005422F3"/>
    <w:rsid w:val="0054393F"/>
    <w:rsid w:val="00543C28"/>
    <w:rsid w:val="00543CB3"/>
    <w:rsid w:val="00544050"/>
    <w:rsid w:val="005442CA"/>
    <w:rsid w:val="005449C0"/>
    <w:rsid w:val="0054507E"/>
    <w:rsid w:val="0054534F"/>
    <w:rsid w:val="00546F37"/>
    <w:rsid w:val="00550C1B"/>
    <w:rsid w:val="00551672"/>
    <w:rsid w:val="00551B16"/>
    <w:rsid w:val="00551E53"/>
    <w:rsid w:val="00552025"/>
    <w:rsid w:val="00553079"/>
    <w:rsid w:val="00554148"/>
    <w:rsid w:val="00555002"/>
    <w:rsid w:val="00555FE0"/>
    <w:rsid w:val="00560248"/>
    <w:rsid w:val="00560AE2"/>
    <w:rsid w:val="00561313"/>
    <w:rsid w:val="005613E6"/>
    <w:rsid w:val="00561523"/>
    <w:rsid w:val="00562650"/>
    <w:rsid w:val="00562671"/>
    <w:rsid w:val="005633AC"/>
    <w:rsid w:val="00563771"/>
    <w:rsid w:val="00564882"/>
    <w:rsid w:val="005659F5"/>
    <w:rsid w:val="00566375"/>
    <w:rsid w:val="00566D45"/>
    <w:rsid w:val="00567AEE"/>
    <w:rsid w:val="00570826"/>
    <w:rsid w:val="00570E4D"/>
    <w:rsid w:val="005715D2"/>
    <w:rsid w:val="00571E5F"/>
    <w:rsid w:val="00572D38"/>
    <w:rsid w:val="00572DDC"/>
    <w:rsid w:val="00572F24"/>
    <w:rsid w:val="005731E4"/>
    <w:rsid w:val="0057344C"/>
    <w:rsid w:val="00573E87"/>
    <w:rsid w:val="005766B9"/>
    <w:rsid w:val="005769CE"/>
    <w:rsid w:val="005774E8"/>
    <w:rsid w:val="00580833"/>
    <w:rsid w:val="00581AE1"/>
    <w:rsid w:val="00582CBE"/>
    <w:rsid w:val="005840D5"/>
    <w:rsid w:val="00584762"/>
    <w:rsid w:val="00584919"/>
    <w:rsid w:val="00584E15"/>
    <w:rsid w:val="00584EE3"/>
    <w:rsid w:val="0058529B"/>
    <w:rsid w:val="00586749"/>
    <w:rsid w:val="00586DF3"/>
    <w:rsid w:val="005878EB"/>
    <w:rsid w:val="00590A1F"/>
    <w:rsid w:val="00590E3E"/>
    <w:rsid w:val="005921A1"/>
    <w:rsid w:val="005922C5"/>
    <w:rsid w:val="005939D4"/>
    <w:rsid w:val="00593EA7"/>
    <w:rsid w:val="00595420"/>
    <w:rsid w:val="00595868"/>
    <w:rsid w:val="00595F76"/>
    <w:rsid w:val="0059619C"/>
    <w:rsid w:val="005969F4"/>
    <w:rsid w:val="005A0D21"/>
    <w:rsid w:val="005A0F1C"/>
    <w:rsid w:val="005A25AB"/>
    <w:rsid w:val="005A2B7E"/>
    <w:rsid w:val="005A2D3F"/>
    <w:rsid w:val="005A3099"/>
    <w:rsid w:val="005A3300"/>
    <w:rsid w:val="005A3EEF"/>
    <w:rsid w:val="005A3FBC"/>
    <w:rsid w:val="005A4142"/>
    <w:rsid w:val="005A44B8"/>
    <w:rsid w:val="005A5F80"/>
    <w:rsid w:val="005A6C82"/>
    <w:rsid w:val="005A7067"/>
    <w:rsid w:val="005A76C3"/>
    <w:rsid w:val="005A7EF6"/>
    <w:rsid w:val="005B01FD"/>
    <w:rsid w:val="005B09B2"/>
    <w:rsid w:val="005B0ABE"/>
    <w:rsid w:val="005B2431"/>
    <w:rsid w:val="005B2636"/>
    <w:rsid w:val="005B3420"/>
    <w:rsid w:val="005B43ED"/>
    <w:rsid w:val="005B485F"/>
    <w:rsid w:val="005B4D64"/>
    <w:rsid w:val="005B62CF"/>
    <w:rsid w:val="005B7275"/>
    <w:rsid w:val="005C0632"/>
    <w:rsid w:val="005C0649"/>
    <w:rsid w:val="005C0EF5"/>
    <w:rsid w:val="005C0FA3"/>
    <w:rsid w:val="005C116A"/>
    <w:rsid w:val="005C1229"/>
    <w:rsid w:val="005C153F"/>
    <w:rsid w:val="005C2090"/>
    <w:rsid w:val="005C2167"/>
    <w:rsid w:val="005C320C"/>
    <w:rsid w:val="005C3D8E"/>
    <w:rsid w:val="005C3F98"/>
    <w:rsid w:val="005C41A4"/>
    <w:rsid w:val="005C4403"/>
    <w:rsid w:val="005C55F0"/>
    <w:rsid w:val="005C65EE"/>
    <w:rsid w:val="005C6D38"/>
    <w:rsid w:val="005D01E0"/>
    <w:rsid w:val="005D15D7"/>
    <w:rsid w:val="005D345D"/>
    <w:rsid w:val="005D3BFE"/>
    <w:rsid w:val="005D44E7"/>
    <w:rsid w:val="005D6A50"/>
    <w:rsid w:val="005D6C5E"/>
    <w:rsid w:val="005D7A03"/>
    <w:rsid w:val="005D7A7A"/>
    <w:rsid w:val="005D7F2A"/>
    <w:rsid w:val="005E0715"/>
    <w:rsid w:val="005E1221"/>
    <w:rsid w:val="005E1C05"/>
    <w:rsid w:val="005E1FBA"/>
    <w:rsid w:val="005E33EF"/>
    <w:rsid w:val="005E3AA4"/>
    <w:rsid w:val="005E3E10"/>
    <w:rsid w:val="005E423F"/>
    <w:rsid w:val="005E4CA0"/>
    <w:rsid w:val="005E5055"/>
    <w:rsid w:val="005E5F0E"/>
    <w:rsid w:val="005E6BDC"/>
    <w:rsid w:val="005E7616"/>
    <w:rsid w:val="005F15AC"/>
    <w:rsid w:val="005F2A1C"/>
    <w:rsid w:val="005F32DD"/>
    <w:rsid w:val="005F5783"/>
    <w:rsid w:val="005F73F1"/>
    <w:rsid w:val="00601B62"/>
    <w:rsid w:val="006044D5"/>
    <w:rsid w:val="00604581"/>
    <w:rsid w:val="00604699"/>
    <w:rsid w:val="00604EC8"/>
    <w:rsid w:val="006059A0"/>
    <w:rsid w:val="00606789"/>
    <w:rsid w:val="006108B0"/>
    <w:rsid w:val="006109F4"/>
    <w:rsid w:val="00610FC7"/>
    <w:rsid w:val="0061271F"/>
    <w:rsid w:val="00613094"/>
    <w:rsid w:val="0061400A"/>
    <w:rsid w:val="0061414D"/>
    <w:rsid w:val="00614A1F"/>
    <w:rsid w:val="006154F9"/>
    <w:rsid w:val="006155DF"/>
    <w:rsid w:val="00616F5F"/>
    <w:rsid w:val="00620816"/>
    <w:rsid w:val="006218EE"/>
    <w:rsid w:val="0062266E"/>
    <w:rsid w:val="006233FB"/>
    <w:rsid w:val="00623C60"/>
    <w:rsid w:val="00623F20"/>
    <w:rsid w:val="00625465"/>
    <w:rsid w:val="006254E9"/>
    <w:rsid w:val="00626255"/>
    <w:rsid w:val="0063003B"/>
    <w:rsid w:val="00630608"/>
    <w:rsid w:val="00630955"/>
    <w:rsid w:val="00630A78"/>
    <w:rsid w:val="00630ED2"/>
    <w:rsid w:val="00631691"/>
    <w:rsid w:val="00631D2E"/>
    <w:rsid w:val="00631F9D"/>
    <w:rsid w:val="006330D5"/>
    <w:rsid w:val="00634B68"/>
    <w:rsid w:val="00635BC9"/>
    <w:rsid w:val="00636C10"/>
    <w:rsid w:val="006377D7"/>
    <w:rsid w:val="00642531"/>
    <w:rsid w:val="006452A3"/>
    <w:rsid w:val="006464F8"/>
    <w:rsid w:val="0064689B"/>
    <w:rsid w:val="0065048A"/>
    <w:rsid w:val="006515D4"/>
    <w:rsid w:val="00652094"/>
    <w:rsid w:val="00652EB0"/>
    <w:rsid w:val="00653C45"/>
    <w:rsid w:val="0065528E"/>
    <w:rsid w:val="00655584"/>
    <w:rsid w:val="00655E6F"/>
    <w:rsid w:val="006561E4"/>
    <w:rsid w:val="006569E7"/>
    <w:rsid w:val="00657A5F"/>
    <w:rsid w:val="006601EF"/>
    <w:rsid w:val="006618C2"/>
    <w:rsid w:val="00662708"/>
    <w:rsid w:val="00663586"/>
    <w:rsid w:val="006674FB"/>
    <w:rsid w:val="00671167"/>
    <w:rsid w:val="006717B9"/>
    <w:rsid w:val="0067198A"/>
    <w:rsid w:val="0067238A"/>
    <w:rsid w:val="00672511"/>
    <w:rsid w:val="006725D7"/>
    <w:rsid w:val="00675102"/>
    <w:rsid w:val="00675588"/>
    <w:rsid w:val="0067600D"/>
    <w:rsid w:val="00676CE2"/>
    <w:rsid w:val="006773E4"/>
    <w:rsid w:val="00680CBE"/>
    <w:rsid w:val="00681187"/>
    <w:rsid w:val="00681342"/>
    <w:rsid w:val="00681813"/>
    <w:rsid w:val="00682C25"/>
    <w:rsid w:val="0068376E"/>
    <w:rsid w:val="00683B7C"/>
    <w:rsid w:val="00683D8B"/>
    <w:rsid w:val="006847C7"/>
    <w:rsid w:val="00684A09"/>
    <w:rsid w:val="006858AA"/>
    <w:rsid w:val="00685A18"/>
    <w:rsid w:val="00687825"/>
    <w:rsid w:val="006913F9"/>
    <w:rsid w:val="0069244A"/>
    <w:rsid w:val="00692A34"/>
    <w:rsid w:val="00692AF0"/>
    <w:rsid w:val="00692C7B"/>
    <w:rsid w:val="00693136"/>
    <w:rsid w:val="00693372"/>
    <w:rsid w:val="00693BB0"/>
    <w:rsid w:val="00693C84"/>
    <w:rsid w:val="00693EE3"/>
    <w:rsid w:val="00693EE9"/>
    <w:rsid w:val="00695A9A"/>
    <w:rsid w:val="00696AC1"/>
    <w:rsid w:val="00696D0A"/>
    <w:rsid w:val="00696D0D"/>
    <w:rsid w:val="00697044"/>
    <w:rsid w:val="006973F2"/>
    <w:rsid w:val="006A0743"/>
    <w:rsid w:val="006A174F"/>
    <w:rsid w:val="006A1D2B"/>
    <w:rsid w:val="006A1E1F"/>
    <w:rsid w:val="006A1E70"/>
    <w:rsid w:val="006A2DFB"/>
    <w:rsid w:val="006A34A0"/>
    <w:rsid w:val="006A3DEA"/>
    <w:rsid w:val="006A3F27"/>
    <w:rsid w:val="006A45BC"/>
    <w:rsid w:val="006A4762"/>
    <w:rsid w:val="006A5479"/>
    <w:rsid w:val="006A57A9"/>
    <w:rsid w:val="006A62FA"/>
    <w:rsid w:val="006A6B84"/>
    <w:rsid w:val="006A7FFC"/>
    <w:rsid w:val="006B1B97"/>
    <w:rsid w:val="006B20D4"/>
    <w:rsid w:val="006B24AD"/>
    <w:rsid w:val="006B4434"/>
    <w:rsid w:val="006B4472"/>
    <w:rsid w:val="006B528B"/>
    <w:rsid w:val="006B5579"/>
    <w:rsid w:val="006B6022"/>
    <w:rsid w:val="006B60A7"/>
    <w:rsid w:val="006B66FF"/>
    <w:rsid w:val="006B69C0"/>
    <w:rsid w:val="006B6B27"/>
    <w:rsid w:val="006B7B80"/>
    <w:rsid w:val="006C0910"/>
    <w:rsid w:val="006C0B3C"/>
    <w:rsid w:val="006C0EFA"/>
    <w:rsid w:val="006C119D"/>
    <w:rsid w:val="006C11C7"/>
    <w:rsid w:val="006C25DF"/>
    <w:rsid w:val="006C2665"/>
    <w:rsid w:val="006C31A6"/>
    <w:rsid w:val="006C3275"/>
    <w:rsid w:val="006C3595"/>
    <w:rsid w:val="006C5955"/>
    <w:rsid w:val="006C5E20"/>
    <w:rsid w:val="006C62AD"/>
    <w:rsid w:val="006C6A88"/>
    <w:rsid w:val="006C776E"/>
    <w:rsid w:val="006C7EB0"/>
    <w:rsid w:val="006D17C3"/>
    <w:rsid w:val="006D28A1"/>
    <w:rsid w:val="006D2938"/>
    <w:rsid w:val="006D2A6E"/>
    <w:rsid w:val="006D2C6D"/>
    <w:rsid w:val="006D3840"/>
    <w:rsid w:val="006D4305"/>
    <w:rsid w:val="006D501A"/>
    <w:rsid w:val="006D6E6B"/>
    <w:rsid w:val="006D76A2"/>
    <w:rsid w:val="006D78DA"/>
    <w:rsid w:val="006E1D6D"/>
    <w:rsid w:val="006E27FE"/>
    <w:rsid w:val="006E2B79"/>
    <w:rsid w:val="006E33C9"/>
    <w:rsid w:val="006E33D8"/>
    <w:rsid w:val="006E3D5E"/>
    <w:rsid w:val="006E3E89"/>
    <w:rsid w:val="006E4593"/>
    <w:rsid w:val="006E47DB"/>
    <w:rsid w:val="006E4DFB"/>
    <w:rsid w:val="006E507C"/>
    <w:rsid w:val="006E716F"/>
    <w:rsid w:val="006F0CA7"/>
    <w:rsid w:val="006F0E90"/>
    <w:rsid w:val="006F1423"/>
    <w:rsid w:val="006F1474"/>
    <w:rsid w:val="006F196F"/>
    <w:rsid w:val="006F29D0"/>
    <w:rsid w:val="006F3E88"/>
    <w:rsid w:val="006F40AA"/>
    <w:rsid w:val="006F5355"/>
    <w:rsid w:val="006F633E"/>
    <w:rsid w:val="006F6CA9"/>
    <w:rsid w:val="006F6D5D"/>
    <w:rsid w:val="006F7887"/>
    <w:rsid w:val="006F7C6D"/>
    <w:rsid w:val="007003E0"/>
    <w:rsid w:val="007008C7"/>
    <w:rsid w:val="00700EF7"/>
    <w:rsid w:val="0070120C"/>
    <w:rsid w:val="0070187A"/>
    <w:rsid w:val="00702B0B"/>
    <w:rsid w:val="00702F1B"/>
    <w:rsid w:val="00702F42"/>
    <w:rsid w:val="007034AA"/>
    <w:rsid w:val="00703650"/>
    <w:rsid w:val="00703A3D"/>
    <w:rsid w:val="00703A73"/>
    <w:rsid w:val="0070400A"/>
    <w:rsid w:val="00704481"/>
    <w:rsid w:val="0070506A"/>
    <w:rsid w:val="00705921"/>
    <w:rsid w:val="00706E5A"/>
    <w:rsid w:val="0070722E"/>
    <w:rsid w:val="0070733B"/>
    <w:rsid w:val="007079C0"/>
    <w:rsid w:val="007108FE"/>
    <w:rsid w:val="00711AA9"/>
    <w:rsid w:val="007127E2"/>
    <w:rsid w:val="0071290C"/>
    <w:rsid w:val="00712CB5"/>
    <w:rsid w:val="0071368B"/>
    <w:rsid w:val="007144B8"/>
    <w:rsid w:val="007147CA"/>
    <w:rsid w:val="00715B2E"/>
    <w:rsid w:val="00715D4E"/>
    <w:rsid w:val="00716D69"/>
    <w:rsid w:val="00716EEB"/>
    <w:rsid w:val="007178BA"/>
    <w:rsid w:val="00717A68"/>
    <w:rsid w:val="00717D17"/>
    <w:rsid w:val="00717F7A"/>
    <w:rsid w:val="00720356"/>
    <w:rsid w:val="00720449"/>
    <w:rsid w:val="00720D81"/>
    <w:rsid w:val="00720DA1"/>
    <w:rsid w:val="00722633"/>
    <w:rsid w:val="00725343"/>
    <w:rsid w:val="00725716"/>
    <w:rsid w:val="00725B33"/>
    <w:rsid w:val="00725DB7"/>
    <w:rsid w:val="00726299"/>
    <w:rsid w:val="00727341"/>
    <w:rsid w:val="0073023F"/>
    <w:rsid w:val="00730B4F"/>
    <w:rsid w:val="00731DAC"/>
    <w:rsid w:val="007330F8"/>
    <w:rsid w:val="0073350D"/>
    <w:rsid w:val="00733A0C"/>
    <w:rsid w:val="007344C0"/>
    <w:rsid w:val="007344C9"/>
    <w:rsid w:val="00734A6D"/>
    <w:rsid w:val="00734E82"/>
    <w:rsid w:val="007354A6"/>
    <w:rsid w:val="00736366"/>
    <w:rsid w:val="007365AB"/>
    <w:rsid w:val="00736621"/>
    <w:rsid w:val="007368DB"/>
    <w:rsid w:val="00736F93"/>
    <w:rsid w:val="007374CE"/>
    <w:rsid w:val="00737706"/>
    <w:rsid w:val="007379F2"/>
    <w:rsid w:val="00737AEB"/>
    <w:rsid w:val="00740FFC"/>
    <w:rsid w:val="00741B72"/>
    <w:rsid w:val="00742AD2"/>
    <w:rsid w:val="00742CBB"/>
    <w:rsid w:val="00742F62"/>
    <w:rsid w:val="00743611"/>
    <w:rsid w:val="00743790"/>
    <w:rsid w:val="007445F3"/>
    <w:rsid w:val="00744608"/>
    <w:rsid w:val="00744F1E"/>
    <w:rsid w:val="00745C88"/>
    <w:rsid w:val="007464AC"/>
    <w:rsid w:val="00746CF2"/>
    <w:rsid w:val="007471BC"/>
    <w:rsid w:val="007471D0"/>
    <w:rsid w:val="00747EC4"/>
    <w:rsid w:val="00750749"/>
    <w:rsid w:val="007538E7"/>
    <w:rsid w:val="00753BB2"/>
    <w:rsid w:val="00753BBD"/>
    <w:rsid w:val="00754842"/>
    <w:rsid w:val="00754EF5"/>
    <w:rsid w:val="0075618E"/>
    <w:rsid w:val="00757C97"/>
    <w:rsid w:val="00757E29"/>
    <w:rsid w:val="00760012"/>
    <w:rsid w:val="0076078F"/>
    <w:rsid w:val="007621E3"/>
    <w:rsid w:val="0076245F"/>
    <w:rsid w:val="007624E9"/>
    <w:rsid w:val="00762DF3"/>
    <w:rsid w:val="007649BE"/>
    <w:rsid w:val="00765F33"/>
    <w:rsid w:val="007660F6"/>
    <w:rsid w:val="0076631E"/>
    <w:rsid w:val="00766428"/>
    <w:rsid w:val="00766D0A"/>
    <w:rsid w:val="00767632"/>
    <w:rsid w:val="00767B76"/>
    <w:rsid w:val="0077048E"/>
    <w:rsid w:val="00770816"/>
    <w:rsid w:val="00770876"/>
    <w:rsid w:val="0077205B"/>
    <w:rsid w:val="0077278D"/>
    <w:rsid w:val="00772A10"/>
    <w:rsid w:val="00773084"/>
    <w:rsid w:val="00776188"/>
    <w:rsid w:val="00776400"/>
    <w:rsid w:val="00777469"/>
    <w:rsid w:val="0078393D"/>
    <w:rsid w:val="007849C7"/>
    <w:rsid w:val="007850A6"/>
    <w:rsid w:val="00785865"/>
    <w:rsid w:val="00785E36"/>
    <w:rsid w:val="0078621D"/>
    <w:rsid w:val="007878E4"/>
    <w:rsid w:val="00787B91"/>
    <w:rsid w:val="00787BEA"/>
    <w:rsid w:val="007906FF"/>
    <w:rsid w:val="0079109D"/>
    <w:rsid w:val="007910E5"/>
    <w:rsid w:val="0079172A"/>
    <w:rsid w:val="00791757"/>
    <w:rsid w:val="00792119"/>
    <w:rsid w:val="0079220E"/>
    <w:rsid w:val="0079235E"/>
    <w:rsid w:val="0079250D"/>
    <w:rsid w:val="00792732"/>
    <w:rsid w:val="00792E9C"/>
    <w:rsid w:val="00794226"/>
    <w:rsid w:val="0079488C"/>
    <w:rsid w:val="00794CC5"/>
    <w:rsid w:val="0079695D"/>
    <w:rsid w:val="0079702A"/>
    <w:rsid w:val="00797B31"/>
    <w:rsid w:val="007A1B1F"/>
    <w:rsid w:val="007A2BC5"/>
    <w:rsid w:val="007A2C28"/>
    <w:rsid w:val="007A3D22"/>
    <w:rsid w:val="007A3FB0"/>
    <w:rsid w:val="007A3FCB"/>
    <w:rsid w:val="007A48E8"/>
    <w:rsid w:val="007A4AE5"/>
    <w:rsid w:val="007A5F2D"/>
    <w:rsid w:val="007A61A0"/>
    <w:rsid w:val="007A63AC"/>
    <w:rsid w:val="007A695B"/>
    <w:rsid w:val="007A6DC9"/>
    <w:rsid w:val="007A6DE7"/>
    <w:rsid w:val="007A7419"/>
    <w:rsid w:val="007A7727"/>
    <w:rsid w:val="007B2511"/>
    <w:rsid w:val="007B381C"/>
    <w:rsid w:val="007B4C9C"/>
    <w:rsid w:val="007B4E7B"/>
    <w:rsid w:val="007B6CB6"/>
    <w:rsid w:val="007B6E65"/>
    <w:rsid w:val="007B7C27"/>
    <w:rsid w:val="007C0719"/>
    <w:rsid w:val="007C0838"/>
    <w:rsid w:val="007C2010"/>
    <w:rsid w:val="007C2219"/>
    <w:rsid w:val="007C2D70"/>
    <w:rsid w:val="007C362D"/>
    <w:rsid w:val="007C3BBC"/>
    <w:rsid w:val="007C4A1F"/>
    <w:rsid w:val="007C6C96"/>
    <w:rsid w:val="007C6E56"/>
    <w:rsid w:val="007C7B6F"/>
    <w:rsid w:val="007D14F7"/>
    <w:rsid w:val="007D2425"/>
    <w:rsid w:val="007D2707"/>
    <w:rsid w:val="007D278E"/>
    <w:rsid w:val="007D2BAC"/>
    <w:rsid w:val="007D2CF3"/>
    <w:rsid w:val="007D2E0B"/>
    <w:rsid w:val="007D3554"/>
    <w:rsid w:val="007D4216"/>
    <w:rsid w:val="007D4873"/>
    <w:rsid w:val="007D4B59"/>
    <w:rsid w:val="007D549C"/>
    <w:rsid w:val="007D6C20"/>
    <w:rsid w:val="007D6D42"/>
    <w:rsid w:val="007D762F"/>
    <w:rsid w:val="007D7CEA"/>
    <w:rsid w:val="007E038D"/>
    <w:rsid w:val="007E264F"/>
    <w:rsid w:val="007E26C2"/>
    <w:rsid w:val="007E2F21"/>
    <w:rsid w:val="007E2F4D"/>
    <w:rsid w:val="007E4A9F"/>
    <w:rsid w:val="007E60D1"/>
    <w:rsid w:val="007E6ADD"/>
    <w:rsid w:val="007E6F61"/>
    <w:rsid w:val="007F00FA"/>
    <w:rsid w:val="007F2936"/>
    <w:rsid w:val="007F2D66"/>
    <w:rsid w:val="007F3037"/>
    <w:rsid w:val="007F3313"/>
    <w:rsid w:val="007F38E6"/>
    <w:rsid w:val="007F3B34"/>
    <w:rsid w:val="007F420A"/>
    <w:rsid w:val="007F449A"/>
    <w:rsid w:val="007F4883"/>
    <w:rsid w:val="007F4F76"/>
    <w:rsid w:val="007F51F2"/>
    <w:rsid w:val="007F5615"/>
    <w:rsid w:val="007F6616"/>
    <w:rsid w:val="007F6936"/>
    <w:rsid w:val="007F7102"/>
    <w:rsid w:val="0080028C"/>
    <w:rsid w:val="008031FD"/>
    <w:rsid w:val="00803283"/>
    <w:rsid w:val="008048A8"/>
    <w:rsid w:val="00804A82"/>
    <w:rsid w:val="00805574"/>
    <w:rsid w:val="0080622E"/>
    <w:rsid w:val="008062FB"/>
    <w:rsid w:val="00806CA7"/>
    <w:rsid w:val="008076F2"/>
    <w:rsid w:val="00807CC5"/>
    <w:rsid w:val="0081012E"/>
    <w:rsid w:val="00811127"/>
    <w:rsid w:val="00811444"/>
    <w:rsid w:val="0081267F"/>
    <w:rsid w:val="008126D4"/>
    <w:rsid w:val="008129EC"/>
    <w:rsid w:val="00815BF8"/>
    <w:rsid w:val="008164E4"/>
    <w:rsid w:val="008168A0"/>
    <w:rsid w:val="008175FD"/>
    <w:rsid w:val="008176B4"/>
    <w:rsid w:val="008213FD"/>
    <w:rsid w:val="00821F68"/>
    <w:rsid w:val="00822D23"/>
    <w:rsid w:val="00823334"/>
    <w:rsid w:val="008233FE"/>
    <w:rsid w:val="00823517"/>
    <w:rsid w:val="00825143"/>
    <w:rsid w:val="008257AD"/>
    <w:rsid w:val="00825C1E"/>
    <w:rsid w:val="00826232"/>
    <w:rsid w:val="00830929"/>
    <w:rsid w:val="008314A0"/>
    <w:rsid w:val="0083169B"/>
    <w:rsid w:val="00831C29"/>
    <w:rsid w:val="00831C2E"/>
    <w:rsid w:val="00833796"/>
    <w:rsid w:val="008344E9"/>
    <w:rsid w:val="00834B47"/>
    <w:rsid w:val="008355DA"/>
    <w:rsid w:val="00835FEB"/>
    <w:rsid w:val="00837736"/>
    <w:rsid w:val="00840561"/>
    <w:rsid w:val="008407A4"/>
    <w:rsid w:val="008416E0"/>
    <w:rsid w:val="00842995"/>
    <w:rsid w:val="0084301F"/>
    <w:rsid w:val="00844610"/>
    <w:rsid w:val="008448E7"/>
    <w:rsid w:val="00845533"/>
    <w:rsid w:val="008455D6"/>
    <w:rsid w:val="00845F39"/>
    <w:rsid w:val="0084626A"/>
    <w:rsid w:val="008465DC"/>
    <w:rsid w:val="008500E6"/>
    <w:rsid w:val="00850BA4"/>
    <w:rsid w:val="0085174F"/>
    <w:rsid w:val="008522FE"/>
    <w:rsid w:val="00852A00"/>
    <w:rsid w:val="00852E0A"/>
    <w:rsid w:val="00853037"/>
    <w:rsid w:val="00853801"/>
    <w:rsid w:val="00853AE2"/>
    <w:rsid w:val="0085430F"/>
    <w:rsid w:val="0085491A"/>
    <w:rsid w:val="0085567E"/>
    <w:rsid w:val="00855945"/>
    <w:rsid w:val="00855D62"/>
    <w:rsid w:val="00856262"/>
    <w:rsid w:val="00856B6C"/>
    <w:rsid w:val="00856F0C"/>
    <w:rsid w:val="00860E1C"/>
    <w:rsid w:val="00860F3E"/>
    <w:rsid w:val="00861105"/>
    <w:rsid w:val="0086195F"/>
    <w:rsid w:val="00861D90"/>
    <w:rsid w:val="00862C1E"/>
    <w:rsid w:val="00863A03"/>
    <w:rsid w:val="00864248"/>
    <w:rsid w:val="00864472"/>
    <w:rsid w:val="008646A0"/>
    <w:rsid w:val="008649D9"/>
    <w:rsid w:val="00864F96"/>
    <w:rsid w:val="00870ECA"/>
    <w:rsid w:val="0087457B"/>
    <w:rsid w:val="008748F3"/>
    <w:rsid w:val="00874C02"/>
    <w:rsid w:val="00874D8E"/>
    <w:rsid w:val="00874DA6"/>
    <w:rsid w:val="00875098"/>
    <w:rsid w:val="0087589F"/>
    <w:rsid w:val="00875D4B"/>
    <w:rsid w:val="00875FA0"/>
    <w:rsid w:val="008773C8"/>
    <w:rsid w:val="00877687"/>
    <w:rsid w:val="00881CC2"/>
    <w:rsid w:val="00883B4D"/>
    <w:rsid w:val="008844FC"/>
    <w:rsid w:val="00884666"/>
    <w:rsid w:val="008846A9"/>
    <w:rsid w:val="00885719"/>
    <w:rsid w:val="00885FA6"/>
    <w:rsid w:val="00886274"/>
    <w:rsid w:val="0089013D"/>
    <w:rsid w:val="0089037E"/>
    <w:rsid w:val="00890711"/>
    <w:rsid w:val="00892C95"/>
    <w:rsid w:val="00894ACB"/>
    <w:rsid w:val="00894B00"/>
    <w:rsid w:val="00894F82"/>
    <w:rsid w:val="008953F5"/>
    <w:rsid w:val="0089600B"/>
    <w:rsid w:val="008A0C65"/>
    <w:rsid w:val="008A0E9E"/>
    <w:rsid w:val="008A10E2"/>
    <w:rsid w:val="008A10EF"/>
    <w:rsid w:val="008A1C78"/>
    <w:rsid w:val="008A23D3"/>
    <w:rsid w:val="008A2A7D"/>
    <w:rsid w:val="008A302E"/>
    <w:rsid w:val="008A318F"/>
    <w:rsid w:val="008A3878"/>
    <w:rsid w:val="008A39E4"/>
    <w:rsid w:val="008A4187"/>
    <w:rsid w:val="008A540B"/>
    <w:rsid w:val="008A7247"/>
    <w:rsid w:val="008B0AAA"/>
    <w:rsid w:val="008B2B47"/>
    <w:rsid w:val="008B32C3"/>
    <w:rsid w:val="008B3CEE"/>
    <w:rsid w:val="008B3F07"/>
    <w:rsid w:val="008B4101"/>
    <w:rsid w:val="008B4D84"/>
    <w:rsid w:val="008B5AB2"/>
    <w:rsid w:val="008B6367"/>
    <w:rsid w:val="008B6EE9"/>
    <w:rsid w:val="008B6F2A"/>
    <w:rsid w:val="008B74A5"/>
    <w:rsid w:val="008B7782"/>
    <w:rsid w:val="008B7A9E"/>
    <w:rsid w:val="008C0405"/>
    <w:rsid w:val="008C1A99"/>
    <w:rsid w:val="008C1C81"/>
    <w:rsid w:val="008C2B45"/>
    <w:rsid w:val="008C2BC2"/>
    <w:rsid w:val="008C3054"/>
    <w:rsid w:val="008C3351"/>
    <w:rsid w:val="008C3D36"/>
    <w:rsid w:val="008C596F"/>
    <w:rsid w:val="008C5D8A"/>
    <w:rsid w:val="008C5E6E"/>
    <w:rsid w:val="008C60C4"/>
    <w:rsid w:val="008C6107"/>
    <w:rsid w:val="008C773F"/>
    <w:rsid w:val="008D0EA8"/>
    <w:rsid w:val="008D1DD5"/>
    <w:rsid w:val="008D1E17"/>
    <w:rsid w:val="008D2051"/>
    <w:rsid w:val="008D3378"/>
    <w:rsid w:val="008D3BBF"/>
    <w:rsid w:val="008D3D1F"/>
    <w:rsid w:val="008D48AC"/>
    <w:rsid w:val="008D6556"/>
    <w:rsid w:val="008D6B1D"/>
    <w:rsid w:val="008D6E25"/>
    <w:rsid w:val="008D711E"/>
    <w:rsid w:val="008D7F08"/>
    <w:rsid w:val="008E024C"/>
    <w:rsid w:val="008E1928"/>
    <w:rsid w:val="008E1C7B"/>
    <w:rsid w:val="008E2888"/>
    <w:rsid w:val="008E2A81"/>
    <w:rsid w:val="008E2ECB"/>
    <w:rsid w:val="008E340D"/>
    <w:rsid w:val="008E378D"/>
    <w:rsid w:val="008E4774"/>
    <w:rsid w:val="008E4DDA"/>
    <w:rsid w:val="008E5636"/>
    <w:rsid w:val="008E62B6"/>
    <w:rsid w:val="008E657F"/>
    <w:rsid w:val="008F045E"/>
    <w:rsid w:val="008F04A1"/>
    <w:rsid w:val="008F0BE7"/>
    <w:rsid w:val="008F100B"/>
    <w:rsid w:val="008F20FF"/>
    <w:rsid w:val="008F2818"/>
    <w:rsid w:val="008F41EA"/>
    <w:rsid w:val="008F65E0"/>
    <w:rsid w:val="008F6952"/>
    <w:rsid w:val="008F7101"/>
    <w:rsid w:val="008F7770"/>
    <w:rsid w:val="00900156"/>
    <w:rsid w:val="009006AB"/>
    <w:rsid w:val="00900A9C"/>
    <w:rsid w:val="00901887"/>
    <w:rsid w:val="009018F8"/>
    <w:rsid w:val="00901F9F"/>
    <w:rsid w:val="009023C5"/>
    <w:rsid w:val="009032BA"/>
    <w:rsid w:val="00903ABD"/>
    <w:rsid w:val="00903D19"/>
    <w:rsid w:val="0090454A"/>
    <w:rsid w:val="00904F59"/>
    <w:rsid w:val="009065E7"/>
    <w:rsid w:val="00912374"/>
    <w:rsid w:val="00912C19"/>
    <w:rsid w:val="00913B4E"/>
    <w:rsid w:val="009140D8"/>
    <w:rsid w:val="00914170"/>
    <w:rsid w:val="0091542E"/>
    <w:rsid w:val="0091624F"/>
    <w:rsid w:val="00916C6D"/>
    <w:rsid w:val="0091736D"/>
    <w:rsid w:val="00920399"/>
    <w:rsid w:val="009209BE"/>
    <w:rsid w:val="009213F4"/>
    <w:rsid w:val="00921587"/>
    <w:rsid w:val="00921C70"/>
    <w:rsid w:val="00922052"/>
    <w:rsid w:val="009237FC"/>
    <w:rsid w:val="00923DF8"/>
    <w:rsid w:val="0092527D"/>
    <w:rsid w:val="0092591E"/>
    <w:rsid w:val="0092597C"/>
    <w:rsid w:val="00926246"/>
    <w:rsid w:val="0092693B"/>
    <w:rsid w:val="00926F63"/>
    <w:rsid w:val="009270A4"/>
    <w:rsid w:val="009272AE"/>
    <w:rsid w:val="00927312"/>
    <w:rsid w:val="00930688"/>
    <w:rsid w:val="0093101A"/>
    <w:rsid w:val="00931946"/>
    <w:rsid w:val="00932539"/>
    <w:rsid w:val="00932C55"/>
    <w:rsid w:val="009330BA"/>
    <w:rsid w:val="009348E6"/>
    <w:rsid w:val="009358C4"/>
    <w:rsid w:val="00935BE6"/>
    <w:rsid w:val="00936026"/>
    <w:rsid w:val="00936354"/>
    <w:rsid w:val="0093637A"/>
    <w:rsid w:val="00936D49"/>
    <w:rsid w:val="00937D1D"/>
    <w:rsid w:val="00937D45"/>
    <w:rsid w:val="009404DB"/>
    <w:rsid w:val="00940A41"/>
    <w:rsid w:val="009435CA"/>
    <w:rsid w:val="00944FF0"/>
    <w:rsid w:val="009470EB"/>
    <w:rsid w:val="0094729D"/>
    <w:rsid w:val="009479AB"/>
    <w:rsid w:val="00947D0D"/>
    <w:rsid w:val="00950E70"/>
    <w:rsid w:val="00951250"/>
    <w:rsid w:val="009519BE"/>
    <w:rsid w:val="00951A3E"/>
    <w:rsid w:val="009536F9"/>
    <w:rsid w:val="00953BCF"/>
    <w:rsid w:val="00953CF6"/>
    <w:rsid w:val="00953FCD"/>
    <w:rsid w:val="00953FEC"/>
    <w:rsid w:val="009540C8"/>
    <w:rsid w:val="009548CB"/>
    <w:rsid w:val="00954C33"/>
    <w:rsid w:val="00955221"/>
    <w:rsid w:val="00955738"/>
    <w:rsid w:val="00956F7E"/>
    <w:rsid w:val="009618A6"/>
    <w:rsid w:val="00961AC7"/>
    <w:rsid w:val="00962327"/>
    <w:rsid w:val="00962A14"/>
    <w:rsid w:val="009635CC"/>
    <w:rsid w:val="00964607"/>
    <w:rsid w:val="00964B83"/>
    <w:rsid w:val="009652BD"/>
    <w:rsid w:val="00965C5E"/>
    <w:rsid w:val="00967CAA"/>
    <w:rsid w:val="00970D07"/>
    <w:rsid w:val="00970DDA"/>
    <w:rsid w:val="00971ABE"/>
    <w:rsid w:val="00971F8D"/>
    <w:rsid w:val="00974954"/>
    <w:rsid w:val="00974B16"/>
    <w:rsid w:val="00974D21"/>
    <w:rsid w:val="009750CB"/>
    <w:rsid w:val="0097543B"/>
    <w:rsid w:val="00975E4D"/>
    <w:rsid w:val="009762BA"/>
    <w:rsid w:val="009776C9"/>
    <w:rsid w:val="00977713"/>
    <w:rsid w:val="00977D06"/>
    <w:rsid w:val="00977EDA"/>
    <w:rsid w:val="00977EF0"/>
    <w:rsid w:val="00980CDC"/>
    <w:rsid w:val="00980F13"/>
    <w:rsid w:val="009828B6"/>
    <w:rsid w:val="00982D09"/>
    <w:rsid w:val="00983B37"/>
    <w:rsid w:val="00983C0F"/>
    <w:rsid w:val="009848B6"/>
    <w:rsid w:val="00984969"/>
    <w:rsid w:val="00984C6D"/>
    <w:rsid w:val="00984E38"/>
    <w:rsid w:val="00985152"/>
    <w:rsid w:val="0098536A"/>
    <w:rsid w:val="00985512"/>
    <w:rsid w:val="00985D4F"/>
    <w:rsid w:val="00985D98"/>
    <w:rsid w:val="009864F1"/>
    <w:rsid w:val="009867D6"/>
    <w:rsid w:val="00986CA7"/>
    <w:rsid w:val="00987623"/>
    <w:rsid w:val="009879A9"/>
    <w:rsid w:val="0099066B"/>
    <w:rsid w:val="009911C5"/>
    <w:rsid w:val="00991266"/>
    <w:rsid w:val="0099242D"/>
    <w:rsid w:val="009931A9"/>
    <w:rsid w:val="00993D04"/>
    <w:rsid w:val="0099448C"/>
    <w:rsid w:val="00994F2A"/>
    <w:rsid w:val="00995256"/>
    <w:rsid w:val="0099554C"/>
    <w:rsid w:val="00996E6C"/>
    <w:rsid w:val="00997F8B"/>
    <w:rsid w:val="009A03BA"/>
    <w:rsid w:val="009A0A8C"/>
    <w:rsid w:val="009A5EFA"/>
    <w:rsid w:val="009A63BA"/>
    <w:rsid w:val="009A6412"/>
    <w:rsid w:val="009A760E"/>
    <w:rsid w:val="009A7B91"/>
    <w:rsid w:val="009B04B1"/>
    <w:rsid w:val="009B0DE3"/>
    <w:rsid w:val="009B3D98"/>
    <w:rsid w:val="009B54DC"/>
    <w:rsid w:val="009B563B"/>
    <w:rsid w:val="009B580F"/>
    <w:rsid w:val="009B66F5"/>
    <w:rsid w:val="009B6A9A"/>
    <w:rsid w:val="009B6C47"/>
    <w:rsid w:val="009B6D9B"/>
    <w:rsid w:val="009B705D"/>
    <w:rsid w:val="009C1B2E"/>
    <w:rsid w:val="009C1F1A"/>
    <w:rsid w:val="009C1F74"/>
    <w:rsid w:val="009C2307"/>
    <w:rsid w:val="009C2E3D"/>
    <w:rsid w:val="009C39E5"/>
    <w:rsid w:val="009C418B"/>
    <w:rsid w:val="009C4B0A"/>
    <w:rsid w:val="009C6BEB"/>
    <w:rsid w:val="009C6FDB"/>
    <w:rsid w:val="009C7587"/>
    <w:rsid w:val="009D000D"/>
    <w:rsid w:val="009D101D"/>
    <w:rsid w:val="009D15E6"/>
    <w:rsid w:val="009D1675"/>
    <w:rsid w:val="009D3577"/>
    <w:rsid w:val="009D38A2"/>
    <w:rsid w:val="009D3A79"/>
    <w:rsid w:val="009D48B2"/>
    <w:rsid w:val="009D51D8"/>
    <w:rsid w:val="009D5564"/>
    <w:rsid w:val="009D5ACB"/>
    <w:rsid w:val="009D6363"/>
    <w:rsid w:val="009D71D2"/>
    <w:rsid w:val="009D7682"/>
    <w:rsid w:val="009E0639"/>
    <w:rsid w:val="009E11F5"/>
    <w:rsid w:val="009E2043"/>
    <w:rsid w:val="009E284D"/>
    <w:rsid w:val="009E3696"/>
    <w:rsid w:val="009E3DE3"/>
    <w:rsid w:val="009E692C"/>
    <w:rsid w:val="009E6AE3"/>
    <w:rsid w:val="009E71D7"/>
    <w:rsid w:val="009E75F1"/>
    <w:rsid w:val="009E7A1E"/>
    <w:rsid w:val="009F05F1"/>
    <w:rsid w:val="009F09BF"/>
    <w:rsid w:val="009F1250"/>
    <w:rsid w:val="009F1BB7"/>
    <w:rsid w:val="009F2F1D"/>
    <w:rsid w:val="009F41B1"/>
    <w:rsid w:val="009F4B67"/>
    <w:rsid w:val="009F58A4"/>
    <w:rsid w:val="009F59BC"/>
    <w:rsid w:val="009F6D39"/>
    <w:rsid w:val="009F76FA"/>
    <w:rsid w:val="00A000AD"/>
    <w:rsid w:val="00A000F2"/>
    <w:rsid w:val="00A00847"/>
    <w:rsid w:val="00A0153D"/>
    <w:rsid w:val="00A01918"/>
    <w:rsid w:val="00A01AA7"/>
    <w:rsid w:val="00A02EC0"/>
    <w:rsid w:val="00A0396A"/>
    <w:rsid w:val="00A04824"/>
    <w:rsid w:val="00A04860"/>
    <w:rsid w:val="00A05335"/>
    <w:rsid w:val="00A053B9"/>
    <w:rsid w:val="00A05C38"/>
    <w:rsid w:val="00A0718F"/>
    <w:rsid w:val="00A07575"/>
    <w:rsid w:val="00A075D1"/>
    <w:rsid w:val="00A0786D"/>
    <w:rsid w:val="00A07DD9"/>
    <w:rsid w:val="00A07E41"/>
    <w:rsid w:val="00A1022F"/>
    <w:rsid w:val="00A1055F"/>
    <w:rsid w:val="00A1335B"/>
    <w:rsid w:val="00A138A6"/>
    <w:rsid w:val="00A15936"/>
    <w:rsid w:val="00A15FA6"/>
    <w:rsid w:val="00A160B6"/>
    <w:rsid w:val="00A16557"/>
    <w:rsid w:val="00A21444"/>
    <w:rsid w:val="00A21753"/>
    <w:rsid w:val="00A21A4E"/>
    <w:rsid w:val="00A22CD3"/>
    <w:rsid w:val="00A22D6B"/>
    <w:rsid w:val="00A22DCB"/>
    <w:rsid w:val="00A23712"/>
    <w:rsid w:val="00A2408D"/>
    <w:rsid w:val="00A25EC6"/>
    <w:rsid w:val="00A2756F"/>
    <w:rsid w:val="00A300F0"/>
    <w:rsid w:val="00A30369"/>
    <w:rsid w:val="00A303FE"/>
    <w:rsid w:val="00A32E94"/>
    <w:rsid w:val="00A3408A"/>
    <w:rsid w:val="00A34288"/>
    <w:rsid w:val="00A3481C"/>
    <w:rsid w:val="00A3506A"/>
    <w:rsid w:val="00A356BD"/>
    <w:rsid w:val="00A358BF"/>
    <w:rsid w:val="00A40654"/>
    <w:rsid w:val="00A40DA2"/>
    <w:rsid w:val="00A4184B"/>
    <w:rsid w:val="00A41DE6"/>
    <w:rsid w:val="00A42A66"/>
    <w:rsid w:val="00A42DF8"/>
    <w:rsid w:val="00A431DF"/>
    <w:rsid w:val="00A43DFE"/>
    <w:rsid w:val="00A46823"/>
    <w:rsid w:val="00A46F62"/>
    <w:rsid w:val="00A47ECC"/>
    <w:rsid w:val="00A5029A"/>
    <w:rsid w:val="00A5054F"/>
    <w:rsid w:val="00A5145A"/>
    <w:rsid w:val="00A519FC"/>
    <w:rsid w:val="00A52799"/>
    <w:rsid w:val="00A5315E"/>
    <w:rsid w:val="00A543C2"/>
    <w:rsid w:val="00A54665"/>
    <w:rsid w:val="00A5513C"/>
    <w:rsid w:val="00A5730A"/>
    <w:rsid w:val="00A5748D"/>
    <w:rsid w:val="00A57682"/>
    <w:rsid w:val="00A57D84"/>
    <w:rsid w:val="00A60327"/>
    <w:rsid w:val="00A60990"/>
    <w:rsid w:val="00A60D12"/>
    <w:rsid w:val="00A61374"/>
    <w:rsid w:val="00A61730"/>
    <w:rsid w:val="00A62661"/>
    <w:rsid w:val="00A635C0"/>
    <w:rsid w:val="00A64BCD"/>
    <w:rsid w:val="00A65DDF"/>
    <w:rsid w:val="00A65F9F"/>
    <w:rsid w:val="00A6613A"/>
    <w:rsid w:val="00A6650C"/>
    <w:rsid w:val="00A66D08"/>
    <w:rsid w:val="00A66D91"/>
    <w:rsid w:val="00A6742D"/>
    <w:rsid w:val="00A70A48"/>
    <w:rsid w:val="00A71546"/>
    <w:rsid w:val="00A71CCD"/>
    <w:rsid w:val="00A71DEC"/>
    <w:rsid w:val="00A71E78"/>
    <w:rsid w:val="00A74B80"/>
    <w:rsid w:val="00A775DE"/>
    <w:rsid w:val="00A77759"/>
    <w:rsid w:val="00A80387"/>
    <w:rsid w:val="00A80885"/>
    <w:rsid w:val="00A80F41"/>
    <w:rsid w:val="00A818EA"/>
    <w:rsid w:val="00A84135"/>
    <w:rsid w:val="00A84C8D"/>
    <w:rsid w:val="00A8513B"/>
    <w:rsid w:val="00A85B72"/>
    <w:rsid w:val="00A85EAD"/>
    <w:rsid w:val="00A85EE0"/>
    <w:rsid w:val="00A869A0"/>
    <w:rsid w:val="00A86CC9"/>
    <w:rsid w:val="00A870E9"/>
    <w:rsid w:val="00A8712F"/>
    <w:rsid w:val="00A87E5C"/>
    <w:rsid w:val="00A90056"/>
    <w:rsid w:val="00A90227"/>
    <w:rsid w:val="00A90D7B"/>
    <w:rsid w:val="00A921A7"/>
    <w:rsid w:val="00A9252A"/>
    <w:rsid w:val="00A933F7"/>
    <w:rsid w:val="00A93C4B"/>
    <w:rsid w:val="00A942E3"/>
    <w:rsid w:val="00A944E3"/>
    <w:rsid w:val="00A95D6B"/>
    <w:rsid w:val="00A96559"/>
    <w:rsid w:val="00A966BB"/>
    <w:rsid w:val="00A96860"/>
    <w:rsid w:val="00A96963"/>
    <w:rsid w:val="00A9696F"/>
    <w:rsid w:val="00AA1B2A"/>
    <w:rsid w:val="00AA1BF0"/>
    <w:rsid w:val="00AA2D6C"/>
    <w:rsid w:val="00AA37A6"/>
    <w:rsid w:val="00AA39E8"/>
    <w:rsid w:val="00AA3AA4"/>
    <w:rsid w:val="00AA4CFE"/>
    <w:rsid w:val="00AA5300"/>
    <w:rsid w:val="00AA61A3"/>
    <w:rsid w:val="00AA7816"/>
    <w:rsid w:val="00AB0A73"/>
    <w:rsid w:val="00AB14C2"/>
    <w:rsid w:val="00AB1D2A"/>
    <w:rsid w:val="00AB2038"/>
    <w:rsid w:val="00AB2DF8"/>
    <w:rsid w:val="00AB35BF"/>
    <w:rsid w:val="00AB4288"/>
    <w:rsid w:val="00AB74EF"/>
    <w:rsid w:val="00AB7F76"/>
    <w:rsid w:val="00AC122C"/>
    <w:rsid w:val="00AC2419"/>
    <w:rsid w:val="00AC2DD9"/>
    <w:rsid w:val="00AC4375"/>
    <w:rsid w:val="00AC51BE"/>
    <w:rsid w:val="00AC53A6"/>
    <w:rsid w:val="00AC5C21"/>
    <w:rsid w:val="00AC7BC3"/>
    <w:rsid w:val="00AD0030"/>
    <w:rsid w:val="00AD106C"/>
    <w:rsid w:val="00AD1E8D"/>
    <w:rsid w:val="00AD28AD"/>
    <w:rsid w:val="00AD367B"/>
    <w:rsid w:val="00AD374A"/>
    <w:rsid w:val="00AD3A3E"/>
    <w:rsid w:val="00AD3EA9"/>
    <w:rsid w:val="00AD4382"/>
    <w:rsid w:val="00AD50E7"/>
    <w:rsid w:val="00AD57CB"/>
    <w:rsid w:val="00AD58C2"/>
    <w:rsid w:val="00AD67DA"/>
    <w:rsid w:val="00AD68F7"/>
    <w:rsid w:val="00AD6D34"/>
    <w:rsid w:val="00AD6E12"/>
    <w:rsid w:val="00AD7526"/>
    <w:rsid w:val="00AD7FCF"/>
    <w:rsid w:val="00AE0856"/>
    <w:rsid w:val="00AE14B5"/>
    <w:rsid w:val="00AE2AB0"/>
    <w:rsid w:val="00AE44A5"/>
    <w:rsid w:val="00AE452D"/>
    <w:rsid w:val="00AE4B8D"/>
    <w:rsid w:val="00AE50F5"/>
    <w:rsid w:val="00AE5418"/>
    <w:rsid w:val="00AE5B55"/>
    <w:rsid w:val="00AE6396"/>
    <w:rsid w:val="00AE6549"/>
    <w:rsid w:val="00AE65A8"/>
    <w:rsid w:val="00AE6A0C"/>
    <w:rsid w:val="00AF019E"/>
    <w:rsid w:val="00AF0799"/>
    <w:rsid w:val="00AF14FE"/>
    <w:rsid w:val="00AF3751"/>
    <w:rsid w:val="00AF37FE"/>
    <w:rsid w:val="00AF38B5"/>
    <w:rsid w:val="00AF39FF"/>
    <w:rsid w:val="00AF3A61"/>
    <w:rsid w:val="00AF483C"/>
    <w:rsid w:val="00AF621E"/>
    <w:rsid w:val="00AF68FB"/>
    <w:rsid w:val="00AF6C5F"/>
    <w:rsid w:val="00AF73D3"/>
    <w:rsid w:val="00AF79F2"/>
    <w:rsid w:val="00AF7E9C"/>
    <w:rsid w:val="00AF7F9E"/>
    <w:rsid w:val="00B00708"/>
    <w:rsid w:val="00B00ABB"/>
    <w:rsid w:val="00B00BA0"/>
    <w:rsid w:val="00B0119A"/>
    <w:rsid w:val="00B024AA"/>
    <w:rsid w:val="00B02F67"/>
    <w:rsid w:val="00B030A0"/>
    <w:rsid w:val="00B0375F"/>
    <w:rsid w:val="00B039D0"/>
    <w:rsid w:val="00B03F2D"/>
    <w:rsid w:val="00B04CAA"/>
    <w:rsid w:val="00B05D8D"/>
    <w:rsid w:val="00B0610D"/>
    <w:rsid w:val="00B0644C"/>
    <w:rsid w:val="00B0659F"/>
    <w:rsid w:val="00B077A4"/>
    <w:rsid w:val="00B07899"/>
    <w:rsid w:val="00B07D52"/>
    <w:rsid w:val="00B07EBC"/>
    <w:rsid w:val="00B130B0"/>
    <w:rsid w:val="00B132ED"/>
    <w:rsid w:val="00B13BC1"/>
    <w:rsid w:val="00B13CB5"/>
    <w:rsid w:val="00B13E61"/>
    <w:rsid w:val="00B158BF"/>
    <w:rsid w:val="00B15E37"/>
    <w:rsid w:val="00B16620"/>
    <w:rsid w:val="00B16738"/>
    <w:rsid w:val="00B17F8F"/>
    <w:rsid w:val="00B21481"/>
    <w:rsid w:val="00B2192F"/>
    <w:rsid w:val="00B21A65"/>
    <w:rsid w:val="00B23CA6"/>
    <w:rsid w:val="00B24B4B"/>
    <w:rsid w:val="00B24DF9"/>
    <w:rsid w:val="00B26DF0"/>
    <w:rsid w:val="00B27081"/>
    <w:rsid w:val="00B274F6"/>
    <w:rsid w:val="00B27867"/>
    <w:rsid w:val="00B32213"/>
    <w:rsid w:val="00B3555D"/>
    <w:rsid w:val="00B35E6E"/>
    <w:rsid w:val="00B37610"/>
    <w:rsid w:val="00B376B1"/>
    <w:rsid w:val="00B4019A"/>
    <w:rsid w:val="00B40298"/>
    <w:rsid w:val="00B41196"/>
    <w:rsid w:val="00B43A02"/>
    <w:rsid w:val="00B44EC3"/>
    <w:rsid w:val="00B45B76"/>
    <w:rsid w:val="00B46037"/>
    <w:rsid w:val="00B4654D"/>
    <w:rsid w:val="00B469BE"/>
    <w:rsid w:val="00B46A3C"/>
    <w:rsid w:val="00B473A9"/>
    <w:rsid w:val="00B47F1A"/>
    <w:rsid w:val="00B50A4A"/>
    <w:rsid w:val="00B51229"/>
    <w:rsid w:val="00B51303"/>
    <w:rsid w:val="00B51C2C"/>
    <w:rsid w:val="00B53AC7"/>
    <w:rsid w:val="00B53EB3"/>
    <w:rsid w:val="00B54E88"/>
    <w:rsid w:val="00B5526A"/>
    <w:rsid w:val="00B56AEA"/>
    <w:rsid w:val="00B575D5"/>
    <w:rsid w:val="00B617EC"/>
    <w:rsid w:val="00B61E53"/>
    <w:rsid w:val="00B62DC3"/>
    <w:rsid w:val="00B630E9"/>
    <w:rsid w:val="00B63A62"/>
    <w:rsid w:val="00B64AA1"/>
    <w:rsid w:val="00B671E9"/>
    <w:rsid w:val="00B67DE7"/>
    <w:rsid w:val="00B70313"/>
    <w:rsid w:val="00B70D5D"/>
    <w:rsid w:val="00B712B6"/>
    <w:rsid w:val="00B71B41"/>
    <w:rsid w:val="00B72509"/>
    <w:rsid w:val="00B72C3F"/>
    <w:rsid w:val="00B73BF6"/>
    <w:rsid w:val="00B73FA3"/>
    <w:rsid w:val="00B744BF"/>
    <w:rsid w:val="00B745CB"/>
    <w:rsid w:val="00B74A63"/>
    <w:rsid w:val="00B74E86"/>
    <w:rsid w:val="00B75585"/>
    <w:rsid w:val="00B758A6"/>
    <w:rsid w:val="00B77929"/>
    <w:rsid w:val="00B7795E"/>
    <w:rsid w:val="00B818E5"/>
    <w:rsid w:val="00B831BF"/>
    <w:rsid w:val="00B8344B"/>
    <w:rsid w:val="00B83A1A"/>
    <w:rsid w:val="00B849E1"/>
    <w:rsid w:val="00B86EB7"/>
    <w:rsid w:val="00B91DCC"/>
    <w:rsid w:val="00B93222"/>
    <w:rsid w:val="00B93D05"/>
    <w:rsid w:val="00B946E1"/>
    <w:rsid w:val="00B957B9"/>
    <w:rsid w:val="00B97030"/>
    <w:rsid w:val="00B97244"/>
    <w:rsid w:val="00B97449"/>
    <w:rsid w:val="00B97E79"/>
    <w:rsid w:val="00BA0383"/>
    <w:rsid w:val="00BA0865"/>
    <w:rsid w:val="00BA0937"/>
    <w:rsid w:val="00BA0A4A"/>
    <w:rsid w:val="00BA1AE4"/>
    <w:rsid w:val="00BA2277"/>
    <w:rsid w:val="00BA32B8"/>
    <w:rsid w:val="00BA42B2"/>
    <w:rsid w:val="00BA4768"/>
    <w:rsid w:val="00BA4A8D"/>
    <w:rsid w:val="00BA52FC"/>
    <w:rsid w:val="00BA7154"/>
    <w:rsid w:val="00BA71FF"/>
    <w:rsid w:val="00BA7483"/>
    <w:rsid w:val="00BA748B"/>
    <w:rsid w:val="00BB1080"/>
    <w:rsid w:val="00BB20CC"/>
    <w:rsid w:val="00BB231C"/>
    <w:rsid w:val="00BB2A96"/>
    <w:rsid w:val="00BB2FF6"/>
    <w:rsid w:val="00BB3A2D"/>
    <w:rsid w:val="00BB3FA4"/>
    <w:rsid w:val="00BB487A"/>
    <w:rsid w:val="00BB4CD9"/>
    <w:rsid w:val="00BB59DC"/>
    <w:rsid w:val="00BB5CE5"/>
    <w:rsid w:val="00BB6A9F"/>
    <w:rsid w:val="00BB6D79"/>
    <w:rsid w:val="00BB7165"/>
    <w:rsid w:val="00BC0415"/>
    <w:rsid w:val="00BC0955"/>
    <w:rsid w:val="00BC0981"/>
    <w:rsid w:val="00BC10D1"/>
    <w:rsid w:val="00BC2A83"/>
    <w:rsid w:val="00BC5308"/>
    <w:rsid w:val="00BC5EE4"/>
    <w:rsid w:val="00BC6F01"/>
    <w:rsid w:val="00BC7B30"/>
    <w:rsid w:val="00BD02B9"/>
    <w:rsid w:val="00BD173D"/>
    <w:rsid w:val="00BD304C"/>
    <w:rsid w:val="00BD3217"/>
    <w:rsid w:val="00BD32EE"/>
    <w:rsid w:val="00BD41C1"/>
    <w:rsid w:val="00BD63B9"/>
    <w:rsid w:val="00BD6415"/>
    <w:rsid w:val="00BD67E5"/>
    <w:rsid w:val="00BD70E2"/>
    <w:rsid w:val="00BD77FA"/>
    <w:rsid w:val="00BD7AB4"/>
    <w:rsid w:val="00BE0CC0"/>
    <w:rsid w:val="00BE17E6"/>
    <w:rsid w:val="00BE2988"/>
    <w:rsid w:val="00BE29F2"/>
    <w:rsid w:val="00BE3F68"/>
    <w:rsid w:val="00BE413D"/>
    <w:rsid w:val="00BE5A17"/>
    <w:rsid w:val="00BE634D"/>
    <w:rsid w:val="00BE6867"/>
    <w:rsid w:val="00BE731A"/>
    <w:rsid w:val="00BE7639"/>
    <w:rsid w:val="00BF2219"/>
    <w:rsid w:val="00BF3EF2"/>
    <w:rsid w:val="00BF424C"/>
    <w:rsid w:val="00BF4AD6"/>
    <w:rsid w:val="00BF5325"/>
    <w:rsid w:val="00BF5B2F"/>
    <w:rsid w:val="00BF5D2D"/>
    <w:rsid w:val="00BF5EED"/>
    <w:rsid w:val="00BF63DA"/>
    <w:rsid w:val="00BF6AC2"/>
    <w:rsid w:val="00BF7E8D"/>
    <w:rsid w:val="00C0384B"/>
    <w:rsid w:val="00C03D6E"/>
    <w:rsid w:val="00C040FB"/>
    <w:rsid w:val="00C055DD"/>
    <w:rsid w:val="00C07178"/>
    <w:rsid w:val="00C07438"/>
    <w:rsid w:val="00C07C2D"/>
    <w:rsid w:val="00C1009D"/>
    <w:rsid w:val="00C10E8E"/>
    <w:rsid w:val="00C120FF"/>
    <w:rsid w:val="00C13E6D"/>
    <w:rsid w:val="00C149F7"/>
    <w:rsid w:val="00C14F07"/>
    <w:rsid w:val="00C165FD"/>
    <w:rsid w:val="00C166A1"/>
    <w:rsid w:val="00C16796"/>
    <w:rsid w:val="00C16FCC"/>
    <w:rsid w:val="00C20058"/>
    <w:rsid w:val="00C20266"/>
    <w:rsid w:val="00C2123B"/>
    <w:rsid w:val="00C21919"/>
    <w:rsid w:val="00C2396C"/>
    <w:rsid w:val="00C24CDF"/>
    <w:rsid w:val="00C24F13"/>
    <w:rsid w:val="00C27B7C"/>
    <w:rsid w:val="00C27FFE"/>
    <w:rsid w:val="00C301EF"/>
    <w:rsid w:val="00C307B8"/>
    <w:rsid w:val="00C30E4D"/>
    <w:rsid w:val="00C31E1E"/>
    <w:rsid w:val="00C32109"/>
    <w:rsid w:val="00C3272A"/>
    <w:rsid w:val="00C3436C"/>
    <w:rsid w:val="00C344C8"/>
    <w:rsid w:val="00C349E9"/>
    <w:rsid w:val="00C34A3E"/>
    <w:rsid w:val="00C353C5"/>
    <w:rsid w:val="00C373AB"/>
    <w:rsid w:val="00C40136"/>
    <w:rsid w:val="00C4079C"/>
    <w:rsid w:val="00C407F0"/>
    <w:rsid w:val="00C40A25"/>
    <w:rsid w:val="00C4192F"/>
    <w:rsid w:val="00C42586"/>
    <w:rsid w:val="00C4278C"/>
    <w:rsid w:val="00C42A0D"/>
    <w:rsid w:val="00C43756"/>
    <w:rsid w:val="00C43A58"/>
    <w:rsid w:val="00C44493"/>
    <w:rsid w:val="00C453BE"/>
    <w:rsid w:val="00C453FB"/>
    <w:rsid w:val="00C460F4"/>
    <w:rsid w:val="00C4673B"/>
    <w:rsid w:val="00C5036A"/>
    <w:rsid w:val="00C504A0"/>
    <w:rsid w:val="00C53A30"/>
    <w:rsid w:val="00C53C42"/>
    <w:rsid w:val="00C542C3"/>
    <w:rsid w:val="00C55869"/>
    <w:rsid w:val="00C55E68"/>
    <w:rsid w:val="00C56652"/>
    <w:rsid w:val="00C56E7D"/>
    <w:rsid w:val="00C57595"/>
    <w:rsid w:val="00C57D1A"/>
    <w:rsid w:val="00C609CF"/>
    <w:rsid w:val="00C62911"/>
    <w:rsid w:val="00C63B13"/>
    <w:rsid w:val="00C63FD1"/>
    <w:rsid w:val="00C6412E"/>
    <w:rsid w:val="00C646B0"/>
    <w:rsid w:val="00C64A64"/>
    <w:rsid w:val="00C6550F"/>
    <w:rsid w:val="00C65BD3"/>
    <w:rsid w:val="00C66761"/>
    <w:rsid w:val="00C66B2E"/>
    <w:rsid w:val="00C66F3C"/>
    <w:rsid w:val="00C6704C"/>
    <w:rsid w:val="00C67C1B"/>
    <w:rsid w:val="00C7140A"/>
    <w:rsid w:val="00C7145E"/>
    <w:rsid w:val="00C719A9"/>
    <w:rsid w:val="00C723DB"/>
    <w:rsid w:val="00C74062"/>
    <w:rsid w:val="00C74071"/>
    <w:rsid w:val="00C7511E"/>
    <w:rsid w:val="00C75328"/>
    <w:rsid w:val="00C758CF"/>
    <w:rsid w:val="00C75CB3"/>
    <w:rsid w:val="00C80461"/>
    <w:rsid w:val="00C8063F"/>
    <w:rsid w:val="00C80DFB"/>
    <w:rsid w:val="00C81094"/>
    <w:rsid w:val="00C818E3"/>
    <w:rsid w:val="00C81A65"/>
    <w:rsid w:val="00C81D22"/>
    <w:rsid w:val="00C82521"/>
    <w:rsid w:val="00C846B5"/>
    <w:rsid w:val="00C84B04"/>
    <w:rsid w:val="00C8671F"/>
    <w:rsid w:val="00C87611"/>
    <w:rsid w:val="00C87906"/>
    <w:rsid w:val="00C90B9C"/>
    <w:rsid w:val="00C90DF4"/>
    <w:rsid w:val="00C9148E"/>
    <w:rsid w:val="00C92557"/>
    <w:rsid w:val="00C925C4"/>
    <w:rsid w:val="00C92697"/>
    <w:rsid w:val="00C93D38"/>
    <w:rsid w:val="00C941C6"/>
    <w:rsid w:val="00C95A11"/>
    <w:rsid w:val="00C95F5A"/>
    <w:rsid w:val="00C9642C"/>
    <w:rsid w:val="00C968DB"/>
    <w:rsid w:val="00C9761E"/>
    <w:rsid w:val="00C97CFC"/>
    <w:rsid w:val="00CA0060"/>
    <w:rsid w:val="00CA04CC"/>
    <w:rsid w:val="00CA0915"/>
    <w:rsid w:val="00CA0FF6"/>
    <w:rsid w:val="00CA16AC"/>
    <w:rsid w:val="00CA1966"/>
    <w:rsid w:val="00CA1C25"/>
    <w:rsid w:val="00CA1E81"/>
    <w:rsid w:val="00CA23A2"/>
    <w:rsid w:val="00CA2462"/>
    <w:rsid w:val="00CA2C1B"/>
    <w:rsid w:val="00CA2C99"/>
    <w:rsid w:val="00CA388C"/>
    <w:rsid w:val="00CA3D17"/>
    <w:rsid w:val="00CA5AB9"/>
    <w:rsid w:val="00CB0356"/>
    <w:rsid w:val="00CB1DC4"/>
    <w:rsid w:val="00CB51C4"/>
    <w:rsid w:val="00CB5501"/>
    <w:rsid w:val="00CB567C"/>
    <w:rsid w:val="00CB588D"/>
    <w:rsid w:val="00CB5AD1"/>
    <w:rsid w:val="00CB5B10"/>
    <w:rsid w:val="00CB7C68"/>
    <w:rsid w:val="00CB7E27"/>
    <w:rsid w:val="00CC066C"/>
    <w:rsid w:val="00CC1459"/>
    <w:rsid w:val="00CC2146"/>
    <w:rsid w:val="00CC2502"/>
    <w:rsid w:val="00CC3051"/>
    <w:rsid w:val="00CC3185"/>
    <w:rsid w:val="00CC397B"/>
    <w:rsid w:val="00CC5694"/>
    <w:rsid w:val="00CC799C"/>
    <w:rsid w:val="00CD0361"/>
    <w:rsid w:val="00CD0582"/>
    <w:rsid w:val="00CD26FF"/>
    <w:rsid w:val="00CD38D7"/>
    <w:rsid w:val="00CD3A56"/>
    <w:rsid w:val="00CD3F79"/>
    <w:rsid w:val="00CD3FE7"/>
    <w:rsid w:val="00CD5771"/>
    <w:rsid w:val="00CD5A49"/>
    <w:rsid w:val="00CD5B35"/>
    <w:rsid w:val="00CD5B98"/>
    <w:rsid w:val="00CD5E41"/>
    <w:rsid w:val="00CD5E53"/>
    <w:rsid w:val="00CD63D9"/>
    <w:rsid w:val="00CD67D0"/>
    <w:rsid w:val="00CD6CEE"/>
    <w:rsid w:val="00CD6D0B"/>
    <w:rsid w:val="00CD6FF2"/>
    <w:rsid w:val="00CD739B"/>
    <w:rsid w:val="00CD7500"/>
    <w:rsid w:val="00CD7CBD"/>
    <w:rsid w:val="00CD7CD5"/>
    <w:rsid w:val="00CE021D"/>
    <w:rsid w:val="00CE05C9"/>
    <w:rsid w:val="00CE1404"/>
    <w:rsid w:val="00CE2AF6"/>
    <w:rsid w:val="00CE2D71"/>
    <w:rsid w:val="00CE3241"/>
    <w:rsid w:val="00CE4542"/>
    <w:rsid w:val="00CE6417"/>
    <w:rsid w:val="00CE6F75"/>
    <w:rsid w:val="00CF0C90"/>
    <w:rsid w:val="00CF1556"/>
    <w:rsid w:val="00CF1FE0"/>
    <w:rsid w:val="00CF2765"/>
    <w:rsid w:val="00CF3476"/>
    <w:rsid w:val="00CF4301"/>
    <w:rsid w:val="00CF4E35"/>
    <w:rsid w:val="00CF55BA"/>
    <w:rsid w:val="00CF5852"/>
    <w:rsid w:val="00CF5B94"/>
    <w:rsid w:val="00CF6417"/>
    <w:rsid w:val="00CF667B"/>
    <w:rsid w:val="00CF6EC1"/>
    <w:rsid w:val="00CF6EF0"/>
    <w:rsid w:val="00CF6F09"/>
    <w:rsid w:val="00CF7983"/>
    <w:rsid w:val="00D0079D"/>
    <w:rsid w:val="00D013EC"/>
    <w:rsid w:val="00D02850"/>
    <w:rsid w:val="00D02859"/>
    <w:rsid w:val="00D02946"/>
    <w:rsid w:val="00D02FC8"/>
    <w:rsid w:val="00D03232"/>
    <w:rsid w:val="00D034AC"/>
    <w:rsid w:val="00D044A4"/>
    <w:rsid w:val="00D04A92"/>
    <w:rsid w:val="00D050DA"/>
    <w:rsid w:val="00D053BD"/>
    <w:rsid w:val="00D0649E"/>
    <w:rsid w:val="00D06B48"/>
    <w:rsid w:val="00D06FDA"/>
    <w:rsid w:val="00D10B3A"/>
    <w:rsid w:val="00D11958"/>
    <w:rsid w:val="00D12D04"/>
    <w:rsid w:val="00D13476"/>
    <w:rsid w:val="00D14D4F"/>
    <w:rsid w:val="00D154DE"/>
    <w:rsid w:val="00D15AA5"/>
    <w:rsid w:val="00D15CF4"/>
    <w:rsid w:val="00D17ABF"/>
    <w:rsid w:val="00D17F4F"/>
    <w:rsid w:val="00D21722"/>
    <w:rsid w:val="00D21792"/>
    <w:rsid w:val="00D2205A"/>
    <w:rsid w:val="00D22FA3"/>
    <w:rsid w:val="00D23CA8"/>
    <w:rsid w:val="00D240BA"/>
    <w:rsid w:val="00D249A3"/>
    <w:rsid w:val="00D24BAA"/>
    <w:rsid w:val="00D24BD4"/>
    <w:rsid w:val="00D251A2"/>
    <w:rsid w:val="00D253F0"/>
    <w:rsid w:val="00D258D8"/>
    <w:rsid w:val="00D2593F"/>
    <w:rsid w:val="00D26454"/>
    <w:rsid w:val="00D27335"/>
    <w:rsid w:val="00D27C06"/>
    <w:rsid w:val="00D27D4E"/>
    <w:rsid w:val="00D27F9A"/>
    <w:rsid w:val="00D30489"/>
    <w:rsid w:val="00D308AB"/>
    <w:rsid w:val="00D3111F"/>
    <w:rsid w:val="00D3223B"/>
    <w:rsid w:val="00D3291C"/>
    <w:rsid w:val="00D33CA7"/>
    <w:rsid w:val="00D33DE8"/>
    <w:rsid w:val="00D34377"/>
    <w:rsid w:val="00D34635"/>
    <w:rsid w:val="00D34941"/>
    <w:rsid w:val="00D34A76"/>
    <w:rsid w:val="00D34FC2"/>
    <w:rsid w:val="00D35FF2"/>
    <w:rsid w:val="00D365E8"/>
    <w:rsid w:val="00D36C1F"/>
    <w:rsid w:val="00D37958"/>
    <w:rsid w:val="00D40432"/>
    <w:rsid w:val="00D4052F"/>
    <w:rsid w:val="00D41497"/>
    <w:rsid w:val="00D4257D"/>
    <w:rsid w:val="00D4280D"/>
    <w:rsid w:val="00D433C8"/>
    <w:rsid w:val="00D43F4D"/>
    <w:rsid w:val="00D4425B"/>
    <w:rsid w:val="00D44B02"/>
    <w:rsid w:val="00D45C7F"/>
    <w:rsid w:val="00D46DE7"/>
    <w:rsid w:val="00D47954"/>
    <w:rsid w:val="00D505C0"/>
    <w:rsid w:val="00D518DD"/>
    <w:rsid w:val="00D526D2"/>
    <w:rsid w:val="00D52CF6"/>
    <w:rsid w:val="00D532E7"/>
    <w:rsid w:val="00D53B08"/>
    <w:rsid w:val="00D53C5F"/>
    <w:rsid w:val="00D56373"/>
    <w:rsid w:val="00D56C75"/>
    <w:rsid w:val="00D60400"/>
    <w:rsid w:val="00D60480"/>
    <w:rsid w:val="00D60793"/>
    <w:rsid w:val="00D60A4B"/>
    <w:rsid w:val="00D60CBC"/>
    <w:rsid w:val="00D6196B"/>
    <w:rsid w:val="00D61BA2"/>
    <w:rsid w:val="00D62B5D"/>
    <w:rsid w:val="00D63BC8"/>
    <w:rsid w:val="00D63DDC"/>
    <w:rsid w:val="00D6403B"/>
    <w:rsid w:val="00D6453C"/>
    <w:rsid w:val="00D64ABE"/>
    <w:rsid w:val="00D64BC0"/>
    <w:rsid w:val="00D650EF"/>
    <w:rsid w:val="00D661A5"/>
    <w:rsid w:val="00D661B1"/>
    <w:rsid w:val="00D665C7"/>
    <w:rsid w:val="00D674CF"/>
    <w:rsid w:val="00D701D1"/>
    <w:rsid w:val="00D705CD"/>
    <w:rsid w:val="00D7066A"/>
    <w:rsid w:val="00D70CF4"/>
    <w:rsid w:val="00D70F04"/>
    <w:rsid w:val="00D71144"/>
    <w:rsid w:val="00D72366"/>
    <w:rsid w:val="00D72640"/>
    <w:rsid w:val="00D74690"/>
    <w:rsid w:val="00D74AA4"/>
    <w:rsid w:val="00D74E04"/>
    <w:rsid w:val="00D75341"/>
    <w:rsid w:val="00D75AEA"/>
    <w:rsid w:val="00D75BC1"/>
    <w:rsid w:val="00D75E61"/>
    <w:rsid w:val="00D77780"/>
    <w:rsid w:val="00D80D05"/>
    <w:rsid w:val="00D81A04"/>
    <w:rsid w:val="00D82DA0"/>
    <w:rsid w:val="00D8388C"/>
    <w:rsid w:val="00D849DF"/>
    <w:rsid w:val="00D84B67"/>
    <w:rsid w:val="00D8786A"/>
    <w:rsid w:val="00D90D9F"/>
    <w:rsid w:val="00D92704"/>
    <w:rsid w:val="00D92787"/>
    <w:rsid w:val="00D92E52"/>
    <w:rsid w:val="00D95C0B"/>
    <w:rsid w:val="00D96730"/>
    <w:rsid w:val="00D96DDF"/>
    <w:rsid w:val="00D96DF9"/>
    <w:rsid w:val="00D97320"/>
    <w:rsid w:val="00D97D9B"/>
    <w:rsid w:val="00DA2520"/>
    <w:rsid w:val="00DA3B70"/>
    <w:rsid w:val="00DA4DEC"/>
    <w:rsid w:val="00DA4E31"/>
    <w:rsid w:val="00DA4F4B"/>
    <w:rsid w:val="00DA61E8"/>
    <w:rsid w:val="00DA72C9"/>
    <w:rsid w:val="00DB0309"/>
    <w:rsid w:val="00DB14BE"/>
    <w:rsid w:val="00DB2D9C"/>
    <w:rsid w:val="00DB32E5"/>
    <w:rsid w:val="00DB3FC2"/>
    <w:rsid w:val="00DB425F"/>
    <w:rsid w:val="00DB4D86"/>
    <w:rsid w:val="00DB4DAA"/>
    <w:rsid w:val="00DB52A1"/>
    <w:rsid w:val="00DB68BE"/>
    <w:rsid w:val="00DC01DE"/>
    <w:rsid w:val="00DC04E0"/>
    <w:rsid w:val="00DC070D"/>
    <w:rsid w:val="00DC1619"/>
    <w:rsid w:val="00DC1B8A"/>
    <w:rsid w:val="00DC271F"/>
    <w:rsid w:val="00DC3FBB"/>
    <w:rsid w:val="00DC4450"/>
    <w:rsid w:val="00DC508F"/>
    <w:rsid w:val="00DC5EAE"/>
    <w:rsid w:val="00DC619F"/>
    <w:rsid w:val="00DC63B1"/>
    <w:rsid w:val="00DC6642"/>
    <w:rsid w:val="00DC79E0"/>
    <w:rsid w:val="00DD01EE"/>
    <w:rsid w:val="00DD1E8D"/>
    <w:rsid w:val="00DD36D3"/>
    <w:rsid w:val="00DD5184"/>
    <w:rsid w:val="00DD5C26"/>
    <w:rsid w:val="00DD5D19"/>
    <w:rsid w:val="00DD6789"/>
    <w:rsid w:val="00DD7411"/>
    <w:rsid w:val="00DD7B3F"/>
    <w:rsid w:val="00DE01AB"/>
    <w:rsid w:val="00DE039B"/>
    <w:rsid w:val="00DE1209"/>
    <w:rsid w:val="00DE22D5"/>
    <w:rsid w:val="00DE25BF"/>
    <w:rsid w:val="00DE2EFC"/>
    <w:rsid w:val="00DE3441"/>
    <w:rsid w:val="00DE3853"/>
    <w:rsid w:val="00DE4B22"/>
    <w:rsid w:val="00DE5DF5"/>
    <w:rsid w:val="00DE6E31"/>
    <w:rsid w:val="00DF0818"/>
    <w:rsid w:val="00DF0A27"/>
    <w:rsid w:val="00DF0CEB"/>
    <w:rsid w:val="00DF11BA"/>
    <w:rsid w:val="00DF22AF"/>
    <w:rsid w:val="00DF3B10"/>
    <w:rsid w:val="00DF56C0"/>
    <w:rsid w:val="00DF5FB8"/>
    <w:rsid w:val="00DF68FD"/>
    <w:rsid w:val="00DF7432"/>
    <w:rsid w:val="00DF7699"/>
    <w:rsid w:val="00E00116"/>
    <w:rsid w:val="00E00DAC"/>
    <w:rsid w:val="00E01F03"/>
    <w:rsid w:val="00E029F3"/>
    <w:rsid w:val="00E036FE"/>
    <w:rsid w:val="00E03983"/>
    <w:rsid w:val="00E04810"/>
    <w:rsid w:val="00E052DF"/>
    <w:rsid w:val="00E05D65"/>
    <w:rsid w:val="00E07611"/>
    <w:rsid w:val="00E07D4C"/>
    <w:rsid w:val="00E109AA"/>
    <w:rsid w:val="00E10A81"/>
    <w:rsid w:val="00E13237"/>
    <w:rsid w:val="00E13673"/>
    <w:rsid w:val="00E13C2B"/>
    <w:rsid w:val="00E14024"/>
    <w:rsid w:val="00E147BB"/>
    <w:rsid w:val="00E148F7"/>
    <w:rsid w:val="00E1580E"/>
    <w:rsid w:val="00E15EFC"/>
    <w:rsid w:val="00E1765B"/>
    <w:rsid w:val="00E203F5"/>
    <w:rsid w:val="00E206F6"/>
    <w:rsid w:val="00E2166F"/>
    <w:rsid w:val="00E23394"/>
    <w:rsid w:val="00E23A7D"/>
    <w:rsid w:val="00E23BB9"/>
    <w:rsid w:val="00E256C7"/>
    <w:rsid w:val="00E26906"/>
    <w:rsid w:val="00E278B5"/>
    <w:rsid w:val="00E27F32"/>
    <w:rsid w:val="00E305E9"/>
    <w:rsid w:val="00E30CA6"/>
    <w:rsid w:val="00E30DF7"/>
    <w:rsid w:val="00E312C8"/>
    <w:rsid w:val="00E31AE5"/>
    <w:rsid w:val="00E3220D"/>
    <w:rsid w:val="00E323C7"/>
    <w:rsid w:val="00E33E2B"/>
    <w:rsid w:val="00E34A14"/>
    <w:rsid w:val="00E35D83"/>
    <w:rsid w:val="00E36947"/>
    <w:rsid w:val="00E37B0F"/>
    <w:rsid w:val="00E37C6F"/>
    <w:rsid w:val="00E40F45"/>
    <w:rsid w:val="00E415C3"/>
    <w:rsid w:val="00E41D95"/>
    <w:rsid w:val="00E42DFD"/>
    <w:rsid w:val="00E430B4"/>
    <w:rsid w:val="00E430C2"/>
    <w:rsid w:val="00E473BC"/>
    <w:rsid w:val="00E52641"/>
    <w:rsid w:val="00E530FF"/>
    <w:rsid w:val="00E53186"/>
    <w:rsid w:val="00E535A7"/>
    <w:rsid w:val="00E536FC"/>
    <w:rsid w:val="00E54500"/>
    <w:rsid w:val="00E55A6E"/>
    <w:rsid w:val="00E57937"/>
    <w:rsid w:val="00E57B5C"/>
    <w:rsid w:val="00E60B63"/>
    <w:rsid w:val="00E628C7"/>
    <w:rsid w:val="00E63AAA"/>
    <w:rsid w:val="00E63D61"/>
    <w:rsid w:val="00E63EC0"/>
    <w:rsid w:val="00E6477C"/>
    <w:rsid w:val="00E64EF1"/>
    <w:rsid w:val="00E66369"/>
    <w:rsid w:val="00E66FC4"/>
    <w:rsid w:val="00E67094"/>
    <w:rsid w:val="00E670F4"/>
    <w:rsid w:val="00E67195"/>
    <w:rsid w:val="00E671A8"/>
    <w:rsid w:val="00E675FA"/>
    <w:rsid w:val="00E67836"/>
    <w:rsid w:val="00E67CCA"/>
    <w:rsid w:val="00E7039E"/>
    <w:rsid w:val="00E70C01"/>
    <w:rsid w:val="00E71331"/>
    <w:rsid w:val="00E71817"/>
    <w:rsid w:val="00E721BA"/>
    <w:rsid w:val="00E729FF"/>
    <w:rsid w:val="00E72FD7"/>
    <w:rsid w:val="00E73A48"/>
    <w:rsid w:val="00E742AF"/>
    <w:rsid w:val="00E74623"/>
    <w:rsid w:val="00E748F5"/>
    <w:rsid w:val="00E75576"/>
    <w:rsid w:val="00E8079E"/>
    <w:rsid w:val="00E8109A"/>
    <w:rsid w:val="00E81EA5"/>
    <w:rsid w:val="00E83A26"/>
    <w:rsid w:val="00E83DC2"/>
    <w:rsid w:val="00E8527D"/>
    <w:rsid w:val="00E86639"/>
    <w:rsid w:val="00E86F9E"/>
    <w:rsid w:val="00E876FC"/>
    <w:rsid w:val="00E90372"/>
    <w:rsid w:val="00E916A3"/>
    <w:rsid w:val="00E91723"/>
    <w:rsid w:val="00E92692"/>
    <w:rsid w:val="00E930E1"/>
    <w:rsid w:val="00E94232"/>
    <w:rsid w:val="00E943DD"/>
    <w:rsid w:val="00E944D0"/>
    <w:rsid w:val="00E94E77"/>
    <w:rsid w:val="00E9525D"/>
    <w:rsid w:val="00E97113"/>
    <w:rsid w:val="00E97466"/>
    <w:rsid w:val="00E9760C"/>
    <w:rsid w:val="00E97772"/>
    <w:rsid w:val="00EA05DD"/>
    <w:rsid w:val="00EA0CB1"/>
    <w:rsid w:val="00EA0CCC"/>
    <w:rsid w:val="00EA0CDA"/>
    <w:rsid w:val="00EA156D"/>
    <w:rsid w:val="00EA22C0"/>
    <w:rsid w:val="00EA2698"/>
    <w:rsid w:val="00EA2848"/>
    <w:rsid w:val="00EA3A8D"/>
    <w:rsid w:val="00EA44DA"/>
    <w:rsid w:val="00EA53CC"/>
    <w:rsid w:val="00EA6D96"/>
    <w:rsid w:val="00EA6DE4"/>
    <w:rsid w:val="00EA7C14"/>
    <w:rsid w:val="00EB0341"/>
    <w:rsid w:val="00EB0CB6"/>
    <w:rsid w:val="00EB0DE2"/>
    <w:rsid w:val="00EB0E13"/>
    <w:rsid w:val="00EB16EA"/>
    <w:rsid w:val="00EB38B7"/>
    <w:rsid w:val="00EB3A21"/>
    <w:rsid w:val="00EB51D3"/>
    <w:rsid w:val="00EB5639"/>
    <w:rsid w:val="00EB57A0"/>
    <w:rsid w:val="00EB5F0B"/>
    <w:rsid w:val="00EB6A9F"/>
    <w:rsid w:val="00EC0426"/>
    <w:rsid w:val="00EC1D4E"/>
    <w:rsid w:val="00EC28EE"/>
    <w:rsid w:val="00EC290E"/>
    <w:rsid w:val="00EC2B42"/>
    <w:rsid w:val="00EC38E0"/>
    <w:rsid w:val="00EC3AF0"/>
    <w:rsid w:val="00EC3B19"/>
    <w:rsid w:val="00EC40C2"/>
    <w:rsid w:val="00EC52E6"/>
    <w:rsid w:val="00EC5452"/>
    <w:rsid w:val="00EC626B"/>
    <w:rsid w:val="00EC6319"/>
    <w:rsid w:val="00EC6DD3"/>
    <w:rsid w:val="00ED0323"/>
    <w:rsid w:val="00ED145D"/>
    <w:rsid w:val="00ED19FE"/>
    <w:rsid w:val="00ED2B52"/>
    <w:rsid w:val="00ED4060"/>
    <w:rsid w:val="00ED456F"/>
    <w:rsid w:val="00ED46B0"/>
    <w:rsid w:val="00ED6977"/>
    <w:rsid w:val="00ED792D"/>
    <w:rsid w:val="00ED7AFA"/>
    <w:rsid w:val="00ED7C2C"/>
    <w:rsid w:val="00EE01E2"/>
    <w:rsid w:val="00EE38D4"/>
    <w:rsid w:val="00EE472C"/>
    <w:rsid w:val="00EE5590"/>
    <w:rsid w:val="00EE5A44"/>
    <w:rsid w:val="00EE5B13"/>
    <w:rsid w:val="00EE5C88"/>
    <w:rsid w:val="00EE622A"/>
    <w:rsid w:val="00EE7BA1"/>
    <w:rsid w:val="00EF006E"/>
    <w:rsid w:val="00EF0B5F"/>
    <w:rsid w:val="00EF0E86"/>
    <w:rsid w:val="00EF10B7"/>
    <w:rsid w:val="00EF23EA"/>
    <w:rsid w:val="00EF2C1D"/>
    <w:rsid w:val="00EF2D45"/>
    <w:rsid w:val="00EF31F6"/>
    <w:rsid w:val="00EF428E"/>
    <w:rsid w:val="00EF44AB"/>
    <w:rsid w:val="00EF514F"/>
    <w:rsid w:val="00EF5361"/>
    <w:rsid w:val="00EF5882"/>
    <w:rsid w:val="00EF6DC1"/>
    <w:rsid w:val="00EF76B7"/>
    <w:rsid w:val="00EF7D88"/>
    <w:rsid w:val="00F005E6"/>
    <w:rsid w:val="00F00F14"/>
    <w:rsid w:val="00F01536"/>
    <w:rsid w:val="00F027D7"/>
    <w:rsid w:val="00F02AFD"/>
    <w:rsid w:val="00F03B65"/>
    <w:rsid w:val="00F05025"/>
    <w:rsid w:val="00F05062"/>
    <w:rsid w:val="00F05741"/>
    <w:rsid w:val="00F060C6"/>
    <w:rsid w:val="00F064DD"/>
    <w:rsid w:val="00F068AA"/>
    <w:rsid w:val="00F07126"/>
    <w:rsid w:val="00F07300"/>
    <w:rsid w:val="00F1007B"/>
    <w:rsid w:val="00F10294"/>
    <w:rsid w:val="00F109E4"/>
    <w:rsid w:val="00F10ADC"/>
    <w:rsid w:val="00F12A0E"/>
    <w:rsid w:val="00F150A1"/>
    <w:rsid w:val="00F15F57"/>
    <w:rsid w:val="00F1645D"/>
    <w:rsid w:val="00F17C9B"/>
    <w:rsid w:val="00F20D63"/>
    <w:rsid w:val="00F20E96"/>
    <w:rsid w:val="00F22060"/>
    <w:rsid w:val="00F22C80"/>
    <w:rsid w:val="00F25731"/>
    <w:rsid w:val="00F26E2C"/>
    <w:rsid w:val="00F26F10"/>
    <w:rsid w:val="00F27861"/>
    <w:rsid w:val="00F27DB3"/>
    <w:rsid w:val="00F27DE0"/>
    <w:rsid w:val="00F27E76"/>
    <w:rsid w:val="00F305B1"/>
    <w:rsid w:val="00F32326"/>
    <w:rsid w:val="00F334FF"/>
    <w:rsid w:val="00F3353D"/>
    <w:rsid w:val="00F3385E"/>
    <w:rsid w:val="00F33AF2"/>
    <w:rsid w:val="00F346C0"/>
    <w:rsid w:val="00F35781"/>
    <w:rsid w:val="00F35C34"/>
    <w:rsid w:val="00F35E6A"/>
    <w:rsid w:val="00F36308"/>
    <w:rsid w:val="00F364A5"/>
    <w:rsid w:val="00F36CC1"/>
    <w:rsid w:val="00F37485"/>
    <w:rsid w:val="00F3761E"/>
    <w:rsid w:val="00F40481"/>
    <w:rsid w:val="00F40C82"/>
    <w:rsid w:val="00F40FFF"/>
    <w:rsid w:val="00F41BE7"/>
    <w:rsid w:val="00F4200E"/>
    <w:rsid w:val="00F42F78"/>
    <w:rsid w:val="00F43CA4"/>
    <w:rsid w:val="00F43E77"/>
    <w:rsid w:val="00F4434C"/>
    <w:rsid w:val="00F44F41"/>
    <w:rsid w:val="00F45363"/>
    <w:rsid w:val="00F4585D"/>
    <w:rsid w:val="00F46424"/>
    <w:rsid w:val="00F46E04"/>
    <w:rsid w:val="00F47252"/>
    <w:rsid w:val="00F5041C"/>
    <w:rsid w:val="00F505F2"/>
    <w:rsid w:val="00F512ED"/>
    <w:rsid w:val="00F51477"/>
    <w:rsid w:val="00F538BD"/>
    <w:rsid w:val="00F55AB8"/>
    <w:rsid w:val="00F55F2F"/>
    <w:rsid w:val="00F577B9"/>
    <w:rsid w:val="00F57D9C"/>
    <w:rsid w:val="00F60343"/>
    <w:rsid w:val="00F6280F"/>
    <w:rsid w:val="00F63C69"/>
    <w:rsid w:val="00F63C72"/>
    <w:rsid w:val="00F63D9F"/>
    <w:rsid w:val="00F64046"/>
    <w:rsid w:val="00F64F9C"/>
    <w:rsid w:val="00F6521B"/>
    <w:rsid w:val="00F65B09"/>
    <w:rsid w:val="00F65EB2"/>
    <w:rsid w:val="00F66CB8"/>
    <w:rsid w:val="00F674AC"/>
    <w:rsid w:val="00F70BE3"/>
    <w:rsid w:val="00F717DC"/>
    <w:rsid w:val="00F735C7"/>
    <w:rsid w:val="00F741DB"/>
    <w:rsid w:val="00F75546"/>
    <w:rsid w:val="00F7596B"/>
    <w:rsid w:val="00F76FCE"/>
    <w:rsid w:val="00F779E7"/>
    <w:rsid w:val="00F803F7"/>
    <w:rsid w:val="00F8054F"/>
    <w:rsid w:val="00F814C3"/>
    <w:rsid w:val="00F83406"/>
    <w:rsid w:val="00F8395B"/>
    <w:rsid w:val="00F83DA4"/>
    <w:rsid w:val="00F841FD"/>
    <w:rsid w:val="00F84998"/>
    <w:rsid w:val="00F84E12"/>
    <w:rsid w:val="00F85120"/>
    <w:rsid w:val="00F86D9B"/>
    <w:rsid w:val="00F87230"/>
    <w:rsid w:val="00F9005F"/>
    <w:rsid w:val="00F90BF0"/>
    <w:rsid w:val="00F9359A"/>
    <w:rsid w:val="00F93FBF"/>
    <w:rsid w:val="00F94249"/>
    <w:rsid w:val="00F9444A"/>
    <w:rsid w:val="00F94656"/>
    <w:rsid w:val="00F95C77"/>
    <w:rsid w:val="00FA0001"/>
    <w:rsid w:val="00FA1936"/>
    <w:rsid w:val="00FA2517"/>
    <w:rsid w:val="00FA27E0"/>
    <w:rsid w:val="00FA3184"/>
    <w:rsid w:val="00FA3760"/>
    <w:rsid w:val="00FA3B75"/>
    <w:rsid w:val="00FA3CCF"/>
    <w:rsid w:val="00FA44D2"/>
    <w:rsid w:val="00FA4639"/>
    <w:rsid w:val="00FA4876"/>
    <w:rsid w:val="00FA4C53"/>
    <w:rsid w:val="00FA4CAA"/>
    <w:rsid w:val="00FA5699"/>
    <w:rsid w:val="00FA5729"/>
    <w:rsid w:val="00FA5D1A"/>
    <w:rsid w:val="00FA660C"/>
    <w:rsid w:val="00FA725F"/>
    <w:rsid w:val="00FA7FFE"/>
    <w:rsid w:val="00FB0587"/>
    <w:rsid w:val="00FB13C6"/>
    <w:rsid w:val="00FB1CB2"/>
    <w:rsid w:val="00FB1DCA"/>
    <w:rsid w:val="00FB2247"/>
    <w:rsid w:val="00FB2BCC"/>
    <w:rsid w:val="00FB30DA"/>
    <w:rsid w:val="00FB3190"/>
    <w:rsid w:val="00FB3F38"/>
    <w:rsid w:val="00FB40D7"/>
    <w:rsid w:val="00FB5BEE"/>
    <w:rsid w:val="00FB5C87"/>
    <w:rsid w:val="00FB5DD1"/>
    <w:rsid w:val="00FB7AAD"/>
    <w:rsid w:val="00FB7FC8"/>
    <w:rsid w:val="00FC30C3"/>
    <w:rsid w:val="00FC3703"/>
    <w:rsid w:val="00FC38CA"/>
    <w:rsid w:val="00FC3BB6"/>
    <w:rsid w:val="00FC3F0E"/>
    <w:rsid w:val="00FC54CF"/>
    <w:rsid w:val="00FC635C"/>
    <w:rsid w:val="00FD0C00"/>
    <w:rsid w:val="00FD1F1D"/>
    <w:rsid w:val="00FD212B"/>
    <w:rsid w:val="00FD23DE"/>
    <w:rsid w:val="00FD2683"/>
    <w:rsid w:val="00FD2A8F"/>
    <w:rsid w:val="00FD536E"/>
    <w:rsid w:val="00FD5EB5"/>
    <w:rsid w:val="00FD6235"/>
    <w:rsid w:val="00FD63D8"/>
    <w:rsid w:val="00FE0336"/>
    <w:rsid w:val="00FE22E8"/>
    <w:rsid w:val="00FE2CAD"/>
    <w:rsid w:val="00FE2D74"/>
    <w:rsid w:val="00FE3B44"/>
    <w:rsid w:val="00FE59A4"/>
    <w:rsid w:val="00FE5E31"/>
    <w:rsid w:val="00FE5E58"/>
    <w:rsid w:val="00FE6906"/>
    <w:rsid w:val="00FE76B1"/>
    <w:rsid w:val="00FE7903"/>
    <w:rsid w:val="00FE7929"/>
    <w:rsid w:val="00FE799D"/>
    <w:rsid w:val="00FF19FD"/>
    <w:rsid w:val="00FF2E77"/>
    <w:rsid w:val="00FF3B44"/>
    <w:rsid w:val="00FF4442"/>
    <w:rsid w:val="00FF4578"/>
    <w:rsid w:val="00FF7042"/>
    <w:rsid w:val="00FF7750"/>
    <w:rsid w:val="00FF7955"/>
    <w:rsid w:val="00FF7D00"/>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PMingLiU"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9" w:uiPriority="39"/>
    <w:lsdException w:name="annotation text" w:uiPriority="99"/>
    <w:lsdException w:name="annotation reference" w:uiPriority="99"/>
    <w:lsdException w:name="List Number" w:semiHidden="0" w:unhideWhenUsed="0"/>
    <w:lsdException w:name="List 4" w:semiHidden="0" w:unhideWhenUsed="0"/>
    <w:lsdException w:name="List 5" w:semiHidden="0" w:unhideWhenUsed="0"/>
    <w:lsdException w:name="List Bullet 2" w:uiPriority="99"/>
    <w:lsdException w:name="Title" w:semiHidden="0" w:unhideWhenUsed="0" w:qFormat="1"/>
    <w:lsdException w:name="Body Text" w:uiPriority="1" w:qFormat="1"/>
    <w:lsdException w:name="Subtitle" w:semiHidden="0" w:unhideWhenUsed="0"/>
    <w:lsdException w:name="Salutation" w:semiHidden="0" w:unhideWhenUsed="0"/>
    <w:lsdException w:name="Date" w:semiHidden="0" w:unhideWhenUsed="0"/>
    <w:lsdException w:name="Body Text First Indent" w:semiHidden="0" w:unhideWhenUsed="0"/>
    <w:lsdException w:name="Body Text Indent 2" w:qFormat="1"/>
    <w:lsdException w:name="Body Text Indent 3" w:qFormat="1"/>
    <w:lsdException w:name="Hyperlink" w:uiPriority="99"/>
    <w:lsdException w:name="Strong" w:semiHidden="0" w:unhideWhenUsed="0"/>
    <w:lsdException w:name="Emphasis" w:semiHidden="0" w:unhideWhenUsed="0"/>
    <w:lsdException w:name="Normal (Web)" w:uiPriority="99"/>
    <w:lsdException w:name="No Lis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rsid w:val="00F93FBF"/>
    <w:rPr>
      <w:rFonts w:ascii="Arial" w:hAnsi="Arial"/>
      <w:szCs w:val="24"/>
      <w:lang w:val="en-GB"/>
    </w:rPr>
  </w:style>
  <w:style w:type="paragraph" w:styleId="Heading1">
    <w:name w:val="heading 1"/>
    <w:basedOn w:val="Normal"/>
    <w:next w:val="BodyText"/>
    <w:link w:val="Heading1Char"/>
    <w:qFormat/>
    <w:rsid w:val="00B53AC7"/>
    <w:pPr>
      <w:keepNext/>
      <w:keepLines/>
      <w:numPr>
        <w:numId w:val="3"/>
      </w:numPr>
      <w:spacing w:after="480" w:line="283" w:lineRule="auto"/>
      <w:outlineLvl w:val="0"/>
    </w:pPr>
    <w:rPr>
      <w:rFonts w:cs="Arial"/>
      <w:bCs/>
      <w:color w:val="E65032"/>
      <w:kern w:val="32"/>
      <w:sz w:val="48"/>
      <w:szCs w:val="32"/>
    </w:rPr>
  </w:style>
  <w:style w:type="paragraph" w:styleId="Heading2">
    <w:name w:val="heading 2"/>
    <w:basedOn w:val="Heading1"/>
    <w:next w:val="BodyText"/>
    <w:link w:val="Heading2Char"/>
    <w:qFormat/>
    <w:rsid w:val="00A07575"/>
    <w:pPr>
      <w:numPr>
        <w:numId w:val="0"/>
      </w:numPr>
      <w:spacing w:before="360" w:after="360"/>
      <w:outlineLvl w:val="1"/>
    </w:pPr>
    <w:rPr>
      <w:b/>
      <w:bCs w:val="0"/>
      <w:iCs/>
      <w:sz w:val="24"/>
      <w:szCs w:val="28"/>
    </w:rPr>
  </w:style>
  <w:style w:type="paragraph" w:styleId="Heading3">
    <w:name w:val="heading 3"/>
    <w:basedOn w:val="Heading2"/>
    <w:next w:val="BodyText"/>
    <w:link w:val="Heading3Char"/>
    <w:qFormat/>
    <w:rsid w:val="00A07575"/>
    <w:pPr>
      <w:outlineLvl w:val="2"/>
    </w:pPr>
    <w:rPr>
      <w:bCs/>
      <w:i/>
      <w:sz w:val="20"/>
      <w:szCs w:val="26"/>
    </w:rPr>
  </w:style>
  <w:style w:type="paragraph" w:styleId="Heading4">
    <w:name w:val="heading 4"/>
    <w:basedOn w:val="Normal"/>
    <w:link w:val="Heading4Char"/>
    <w:qFormat/>
    <w:rsid w:val="00B53AC7"/>
    <w:pPr>
      <w:numPr>
        <w:ilvl w:val="3"/>
        <w:numId w:val="3"/>
      </w:numPr>
      <w:spacing w:before="360" w:after="360" w:line="283" w:lineRule="auto"/>
      <w:outlineLvl w:val="3"/>
    </w:pPr>
    <w:rPr>
      <w:bCs/>
      <w:szCs w:val="28"/>
    </w:rPr>
  </w:style>
  <w:style w:type="paragraph" w:styleId="Heading5">
    <w:name w:val="heading 5"/>
    <w:basedOn w:val="Normal"/>
    <w:link w:val="Heading5Char"/>
    <w:qFormat/>
    <w:rsid w:val="00B53AC7"/>
    <w:pPr>
      <w:numPr>
        <w:ilvl w:val="4"/>
        <w:numId w:val="3"/>
      </w:numPr>
      <w:spacing w:before="360" w:after="360" w:line="283" w:lineRule="auto"/>
      <w:outlineLvl w:val="4"/>
    </w:pPr>
    <w:rPr>
      <w:bCs/>
      <w:iCs/>
      <w:szCs w:val="26"/>
    </w:rPr>
  </w:style>
  <w:style w:type="paragraph" w:styleId="Heading6">
    <w:name w:val="heading 6"/>
    <w:basedOn w:val="Normal"/>
    <w:link w:val="Heading6Char"/>
    <w:qFormat/>
    <w:rsid w:val="00B53AC7"/>
    <w:pPr>
      <w:numPr>
        <w:ilvl w:val="5"/>
        <w:numId w:val="3"/>
      </w:numPr>
      <w:spacing w:before="360" w:after="360" w:line="283" w:lineRule="auto"/>
      <w:ind w:left="1360" w:hanging="680"/>
      <w:outlineLvl w:val="5"/>
    </w:pPr>
    <w:rPr>
      <w:bCs/>
      <w:szCs w:val="22"/>
    </w:rPr>
  </w:style>
  <w:style w:type="paragraph" w:styleId="Heading7">
    <w:name w:val="heading 7"/>
    <w:basedOn w:val="Heading1"/>
    <w:link w:val="Heading7Char"/>
    <w:qFormat/>
    <w:rsid w:val="00B53AC7"/>
    <w:pPr>
      <w:keepNext w:val="0"/>
      <w:keepLines w:val="0"/>
      <w:numPr>
        <w:ilvl w:val="6"/>
      </w:numPr>
      <w:spacing w:before="360" w:after="360"/>
      <w:outlineLvl w:val="6"/>
    </w:pPr>
    <w:rPr>
      <w:color w:val="auto"/>
      <w:sz w:val="20"/>
    </w:rPr>
  </w:style>
  <w:style w:type="paragraph" w:styleId="Heading8">
    <w:name w:val="heading 8"/>
    <w:basedOn w:val="Heading1"/>
    <w:next w:val="BodyText"/>
    <w:link w:val="Heading8Char"/>
    <w:qFormat/>
    <w:rsid w:val="00033CE1"/>
    <w:pPr>
      <w:numPr>
        <w:ilvl w:val="7"/>
      </w:numPr>
      <w:outlineLvl w:val="7"/>
    </w:pPr>
    <w:rPr>
      <w:iCs/>
    </w:rPr>
  </w:style>
  <w:style w:type="paragraph" w:styleId="Heading9">
    <w:name w:val="heading 9"/>
    <w:basedOn w:val="Heading2"/>
    <w:next w:val="BodyText"/>
    <w:link w:val="Heading9Char"/>
    <w:qFormat/>
    <w:rsid w:val="00A07575"/>
    <w:pPr>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Base"/>
    <w:link w:val="BodyTextChar"/>
    <w:uiPriority w:val="1"/>
    <w:qFormat/>
    <w:rsid w:val="00DB14BE"/>
    <w:pPr>
      <w:spacing w:before="360" w:after="360"/>
    </w:pPr>
  </w:style>
  <w:style w:type="character" w:customStyle="1" w:styleId="Heading8Char">
    <w:name w:val="Heading 8 Char"/>
    <w:link w:val="Heading8"/>
    <w:rsid w:val="00241E9A"/>
    <w:rPr>
      <w:rFonts w:ascii="Arial" w:hAnsi="Arial" w:cs="Arial"/>
      <w:bCs/>
      <w:iCs/>
      <w:color w:val="E65032"/>
      <w:kern w:val="32"/>
      <w:sz w:val="48"/>
      <w:szCs w:val="32"/>
      <w:lang w:val="en-GB"/>
    </w:rPr>
  </w:style>
  <w:style w:type="paragraph" w:styleId="Header">
    <w:name w:val="header"/>
    <w:basedOn w:val="Base"/>
    <w:link w:val="HeaderChar"/>
    <w:rsid w:val="00323CA5"/>
    <w:pPr>
      <w:tabs>
        <w:tab w:val="right" w:pos="9072"/>
      </w:tabs>
    </w:pPr>
    <w:rPr>
      <w:sz w:val="16"/>
    </w:rPr>
  </w:style>
  <w:style w:type="paragraph" w:styleId="Footer">
    <w:name w:val="footer"/>
    <w:basedOn w:val="Normal"/>
    <w:link w:val="FooterChar"/>
    <w:rsid w:val="00323CA5"/>
    <w:pPr>
      <w:tabs>
        <w:tab w:val="right" w:pos="9072"/>
      </w:tabs>
    </w:pPr>
    <w:rPr>
      <w:sz w:val="16"/>
    </w:rPr>
  </w:style>
  <w:style w:type="character" w:styleId="PageNumber">
    <w:name w:val="page number"/>
    <w:rsid w:val="00A5054F"/>
    <w:rPr>
      <w:rFonts w:cs="Times New Roman"/>
    </w:rPr>
  </w:style>
  <w:style w:type="paragraph" w:styleId="TOCHeading">
    <w:name w:val="TOC Heading"/>
    <w:basedOn w:val="Normal"/>
    <w:next w:val="Normal"/>
    <w:uiPriority w:val="39"/>
    <w:qFormat/>
    <w:rsid w:val="00514BB8"/>
    <w:pPr>
      <w:spacing w:after="1728"/>
    </w:pPr>
    <w:rPr>
      <w:color w:val="E65032"/>
      <w:sz w:val="48"/>
      <w:szCs w:val="48"/>
    </w:rPr>
  </w:style>
  <w:style w:type="paragraph" w:styleId="Quote">
    <w:name w:val="Quote"/>
    <w:basedOn w:val="Normal"/>
    <w:next w:val="Normal"/>
    <w:qFormat/>
    <w:rsid w:val="00B53AC7"/>
    <w:pPr>
      <w:keepLines/>
      <w:spacing w:after="360" w:line="283" w:lineRule="auto"/>
      <w:ind w:left="1077"/>
    </w:pPr>
    <w:rPr>
      <w:b/>
      <w:i/>
      <w:sz w:val="16"/>
      <w:szCs w:val="16"/>
    </w:rPr>
  </w:style>
  <w:style w:type="paragraph" w:customStyle="1" w:styleId="BulletList1">
    <w:name w:val="Bullet List 1"/>
    <w:basedOn w:val="Normal"/>
    <w:qFormat/>
    <w:rsid w:val="00B53AC7"/>
    <w:pPr>
      <w:numPr>
        <w:numId w:val="2"/>
      </w:numPr>
      <w:spacing w:before="240" w:after="240" w:line="283" w:lineRule="auto"/>
    </w:pPr>
    <w:rPr>
      <w:szCs w:val="20"/>
    </w:rPr>
  </w:style>
  <w:style w:type="paragraph" w:customStyle="1" w:styleId="BulletList3">
    <w:name w:val="Bullet List 3"/>
    <w:basedOn w:val="BulletList2"/>
    <w:qFormat/>
    <w:rsid w:val="00F66CB8"/>
    <w:pPr>
      <w:numPr>
        <w:ilvl w:val="2"/>
        <w:numId w:val="2"/>
      </w:numPr>
    </w:pPr>
  </w:style>
  <w:style w:type="paragraph" w:customStyle="1" w:styleId="BulletList2">
    <w:name w:val="Bullet List 2"/>
    <w:basedOn w:val="BulletList1"/>
    <w:qFormat/>
    <w:rsid w:val="00F66CB8"/>
    <w:pPr>
      <w:numPr>
        <w:numId w:val="0"/>
      </w:numPr>
    </w:pPr>
  </w:style>
  <w:style w:type="paragraph" w:customStyle="1" w:styleId="TableLeft">
    <w:name w:val="Table Left"/>
    <w:basedOn w:val="Normal"/>
    <w:rsid w:val="00DB14BE"/>
    <w:rPr>
      <w:szCs w:val="20"/>
    </w:rPr>
  </w:style>
  <w:style w:type="paragraph" w:customStyle="1" w:styleId="TableCaption">
    <w:name w:val="Table Caption"/>
    <w:basedOn w:val="Normal"/>
    <w:rsid w:val="00DB14BE"/>
    <w:pPr>
      <w:spacing w:before="60" w:after="60"/>
      <w:jc w:val="center"/>
    </w:pPr>
    <w:rPr>
      <w:b/>
      <w:sz w:val="18"/>
      <w:szCs w:val="20"/>
    </w:rPr>
  </w:style>
  <w:style w:type="paragraph" w:customStyle="1" w:styleId="TableSubhead">
    <w:name w:val="TableSubhead"/>
    <w:basedOn w:val="Normal"/>
    <w:rsid w:val="00DB14BE"/>
    <w:pPr>
      <w:spacing w:before="60" w:after="60"/>
      <w:jc w:val="center"/>
    </w:pPr>
    <w:rPr>
      <w:sz w:val="16"/>
      <w:szCs w:val="16"/>
    </w:rPr>
  </w:style>
  <w:style w:type="paragraph" w:customStyle="1" w:styleId="SidebarText">
    <w:name w:val="Sidebar Text"/>
    <w:basedOn w:val="Normal"/>
    <w:rsid w:val="00DB14BE"/>
    <w:pPr>
      <w:spacing w:after="360" w:line="240" w:lineRule="atLeast"/>
    </w:pPr>
    <w:rPr>
      <w:szCs w:val="20"/>
    </w:rPr>
  </w:style>
  <w:style w:type="paragraph" w:customStyle="1" w:styleId="SidebarHeader">
    <w:name w:val="Sidebar Header"/>
    <w:basedOn w:val="Normal"/>
    <w:next w:val="SidebarText"/>
    <w:rsid w:val="00DB14BE"/>
    <w:pPr>
      <w:spacing w:after="360"/>
    </w:pPr>
    <w:rPr>
      <w:b/>
      <w:color w:val="A71930"/>
      <w:sz w:val="22"/>
      <w:szCs w:val="22"/>
    </w:rPr>
  </w:style>
  <w:style w:type="paragraph" w:customStyle="1" w:styleId="BulletList4">
    <w:name w:val="Bullet List 4"/>
    <w:basedOn w:val="BulletList3"/>
    <w:qFormat/>
    <w:rsid w:val="00F66CB8"/>
    <w:pPr>
      <w:numPr>
        <w:ilvl w:val="3"/>
      </w:numPr>
      <w:ind w:left="1815" w:hanging="454"/>
    </w:pPr>
  </w:style>
  <w:style w:type="paragraph" w:styleId="TOC1">
    <w:name w:val="toc 1"/>
    <w:basedOn w:val="Normal"/>
    <w:next w:val="Normal"/>
    <w:uiPriority w:val="39"/>
    <w:rsid w:val="000C3CC5"/>
    <w:pPr>
      <w:tabs>
        <w:tab w:val="right" w:leader="dot" w:pos="9072"/>
      </w:tabs>
      <w:spacing w:before="120" w:after="120"/>
      <w:ind w:right="567"/>
    </w:pPr>
    <w:rPr>
      <w:b/>
      <w:szCs w:val="20"/>
    </w:rPr>
  </w:style>
  <w:style w:type="paragraph" w:styleId="TOC2">
    <w:name w:val="toc 2"/>
    <w:basedOn w:val="TOC1"/>
    <w:next w:val="Normal"/>
    <w:uiPriority w:val="39"/>
    <w:rsid w:val="00F538BD"/>
    <w:pPr>
      <w:tabs>
        <w:tab w:val="left" w:pos="907"/>
      </w:tabs>
      <w:ind w:left="340"/>
    </w:pPr>
    <w:rPr>
      <w:b w:val="0"/>
      <w:i/>
    </w:rPr>
  </w:style>
  <w:style w:type="paragraph" w:styleId="TOC3">
    <w:name w:val="toc 3"/>
    <w:basedOn w:val="TOC2"/>
    <w:next w:val="Normal"/>
    <w:uiPriority w:val="39"/>
    <w:rsid w:val="00F538BD"/>
    <w:pPr>
      <w:tabs>
        <w:tab w:val="clear" w:pos="907"/>
        <w:tab w:val="left" w:pos="1361"/>
      </w:tabs>
      <w:ind w:left="1360" w:hanging="680"/>
    </w:pPr>
    <w:rPr>
      <w:i w:val="0"/>
    </w:rPr>
  </w:style>
  <w:style w:type="paragraph" w:customStyle="1" w:styleId="BulletList5">
    <w:name w:val="Bullet List 5"/>
    <w:basedOn w:val="BulletList4"/>
    <w:rsid w:val="008416E0"/>
    <w:pPr>
      <w:numPr>
        <w:ilvl w:val="4"/>
      </w:numPr>
    </w:pPr>
  </w:style>
  <w:style w:type="paragraph" w:customStyle="1" w:styleId="AppendixHeading">
    <w:name w:val="Appendix Heading"/>
    <w:basedOn w:val="Normal"/>
    <w:next w:val="Normal"/>
    <w:rsid w:val="00241E9A"/>
    <w:pPr>
      <w:spacing w:before="120" w:after="480"/>
    </w:pPr>
    <w:rPr>
      <w:color w:val="E65032"/>
      <w:sz w:val="48"/>
      <w:szCs w:val="48"/>
    </w:rPr>
  </w:style>
  <w:style w:type="paragraph" w:customStyle="1" w:styleId="ClientAnswer">
    <w:name w:val="Client Answer"/>
    <w:basedOn w:val="Normal"/>
    <w:qFormat/>
    <w:rsid w:val="00B53AC7"/>
    <w:pPr>
      <w:spacing w:before="360" w:after="360" w:line="283" w:lineRule="auto"/>
      <w:ind w:left="454"/>
    </w:pPr>
    <w:rPr>
      <w:szCs w:val="20"/>
    </w:rPr>
  </w:style>
  <w:style w:type="character" w:styleId="FootnoteReference">
    <w:name w:val="footnote reference"/>
    <w:semiHidden/>
    <w:rsid w:val="00971ABE"/>
    <w:rPr>
      <w:vertAlign w:val="superscript"/>
    </w:rPr>
  </w:style>
  <w:style w:type="table" w:customStyle="1" w:styleId="TWTablePlain">
    <w:name w:val="TW Table Plain"/>
    <w:rsid w:val="00451470"/>
    <w:rPr>
      <w:rFonts w:ascii="Arial" w:hAnsi="Arial"/>
      <w:lang w:eastAsia="zh-CN"/>
    </w:rPr>
    <w:tblPr>
      <w:tblInd w:w="57" w:type="dxa"/>
      <w:tblBorders>
        <w:top w:val="single" w:sz="4" w:space="0" w:color="auto"/>
        <w:bottom w:val="single" w:sz="12" w:space="0" w:color="auto"/>
      </w:tblBorders>
      <w:tblCellMar>
        <w:top w:w="57" w:type="dxa"/>
        <w:left w:w="57" w:type="dxa"/>
        <w:bottom w:w="57" w:type="dxa"/>
        <w:right w:w="57" w:type="dxa"/>
      </w:tblCellMar>
    </w:tblPr>
  </w:style>
  <w:style w:type="paragraph" w:styleId="BalloonText">
    <w:name w:val="Balloon Text"/>
    <w:basedOn w:val="Normal"/>
    <w:link w:val="BalloonTextChar"/>
    <w:semiHidden/>
    <w:rsid w:val="00DB14BE"/>
    <w:rPr>
      <w:rFonts w:ascii="Tahoma" w:hAnsi="Tahoma" w:cs="Tahoma"/>
      <w:sz w:val="16"/>
      <w:szCs w:val="16"/>
    </w:rPr>
  </w:style>
  <w:style w:type="paragraph" w:styleId="EndnoteText">
    <w:name w:val="endnote text"/>
    <w:basedOn w:val="Normal"/>
    <w:semiHidden/>
    <w:rsid w:val="00DB14BE"/>
    <w:rPr>
      <w:szCs w:val="20"/>
    </w:rPr>
  </w:style>
  <w:style w:type="paragraph" w:styleId="FootnoteText">
    <w:name w:val="footnote text"/>
    <w:basedOn w:val="Normal"/>
    <w:semiHidden/>
    <w:rsid w:val="00DB14BE"/>
    <w:rPr>
      <w:sz w:val="16"/>
      <w:szCs w:val="20"/>
    </w:rPr>
  </w:style>
  <w:style w:type="paragraph" w:styleId="NoteHeading">
    <w:name w:val="Note Heading"/>
    <w:basedOn w:val="Normal"/>
    <w:next w:val="Normal"/>
    <w:rsid w:val="00DB14BE"/>
  </w:style>
  <w:style w:type="paragraph" w:styleId="Salutation">
    <w:name w:val="Salutation"/>
    <w:basedOn w:val="Normal"/>
    <w:next w:val="Normal"/>
    <w:rsid w:val="00DB14BE"/>
  </w:style>
  <w:style w:type="paragraph" w:styleId="Title">
    <w:name w:val="Title"/>
    <w:basedOn w:val="Normal"/>
    <w:link w:val="TitleChar"/>
    <w:qFormat/>
    <w:rsid w:val="00DB14BE"/>
    <w:pPr>
      <w:spacing w:before="240" w:after="60"/>
      <w:jc w:val="center"/>
      <w:outlineLvl w:val="0"/>
    </w:pPr>
    <w:rPr>
      <w:rFonts w:cs="Arial"/>
      <w:b/>
      <w:bCs/>
      <w:kern w:val="28"/>
      <w:sz w:val="32"/>
      <w:szCs w:val="32"/>
    </w:rPr>
  </w:style>
  <w:style w:type="paragraph" w:styleId="TOC4">
    <w:name w:val="toc 4"/>
    <w:basedOn w:val="Normal"/>
    <w:next w:val="Normal"/>
    <w:uiPriority w:val="39"/>
    <w:rsid w:val="00DB14BE"/>
    <w:pPr>
      <w:ind w:left="600"/>
    </w:pPr>
  </w:style>
  <w:style w:type="paragraph" w:styleId="TOC5">
    <w:name w:val="toc 5"/>
    <w:basedOn w:val="Normal"/>
    <w:next w:val="Normal"/>
    <w:uiPriority w:val="39"/>
    <w:rsid w:val="00DB14BE"/>
    <w:pPr>
      <w:ind w:left="800"/>
    </w:pPr>
  </w:style>
  <w:style w:type="paragraph" w:styleId="TOC6">
    <w:name w:val="toc 6"/>
    <w:basedOn w:val="Normal"/>
    <w:next w:val="Normal"/>
    <w:uiPriority w:val="39"/>
    <w:rsid w:val="00DB14BE"/>
    <w:pPr>
      <w:ind w:left="1000"/>
    </w:pPr>
  </w:style>
  <w:style w:type="paragraph" w:styleId="TOC7">
    <w:name w:val="toc 7"/>
    <w:basedOn w:val="Normal"/>
    <w:next w:val="Normal"/>
    <w:autoRedefine/>
    <w:uiPriority w:val="39"/>
    <w:rsid w:val="00DB14BE"/>
    <w:pPr>
      <w:ind w:left="1200"/>
    </w:pPr>
  </w:style>
  <w:style w:type="paragraph" w:styleId="TOC8">
    <w:name w:val="toc 8"/>
    <w:basedOn w:val="Normal"/>
    <w:next w:val="Normal"/>
    <w:autoRedefine/>
    <w:semiHidden/>
    <w:rsid w:val="00DB14BE"/>
    <w:pPr>
      <w:ind w:left="1400"/>
    </w:pPr>
  </w:style>
  <w:style w:type="paragraph" w:styleId="TOC9">
    <w:name w:val="toc 9"/>
    <w:basedOn w:val="Normal"/>
    <w:next w:val="Normal"/>
    <w:autoRedefine/>
    <w:uiPriority w:val="39"/>
    <w:rsid w:val="00DB14BE"/>
    <w:pPr>
      <w:ind w:left="1600"/>
    </w:pPr>
  </w:style>
  <w:style w:type="table" w:styleId="TableGrid">
    <w:name w:val="Table Grid"/>
    <w:basedOn w:val="TableNormal"/>
    <w:uiPriority w:val="59"/>
    <w:rsid w:val="003B64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ojectName">
    <w:name w:val="Project Name"/>
    <w:basedOn w:val="Base"/>
    <w:rsid w:val="00E26906"/>
    <w:pPr>
      <w:spacing w:after="180"/>
    </w:pPr>
    <w:rPr>
      <w:sz w:val="28"/>
    </w:rPr>
  </w:style>
  <w:style w:type="paragraph" w:customStyle="1" w:styleId="CompanyName">
    <w:name w:val="Company Name"/>
    <w:basedOn w:val="Base"/>
    <w:rsid w:val="00514BB8"/>
    <w:pPr>
      <w:spacing w:line="440" w:lineRule="atLeast"/>
    </w:pPr>
    <w:rPr>
      <w:rFonts w:ascii="Arial Black" w:hAnsi="Arial Black"/>
      <w:color w:val="E65032"/>
      <w:sz w:val="36"/>
    </w:rPr>
  </w:style>
  <w:style w:type="paragraph" w:customStyle="1" w:styleId="ReportDate">
    <w:name w:val="Report Date"/>
    <w:basedOn w:val="Base"/>
    <w:rsid w:val="00E26906"/>
    <w:pPr>
      <w:spacing w:before="600"/>
    </w:pPr>
  </w:style>
  <w:style w:type="paragraph" w:customStyle="1" w:styleId="BulletList6">
    <w:name w:val="Bullet List 6"/>
    <w:basedOn w:val="BulletList5"/>
    <w:rsid w:val="008416E0"/>
    <w:pPr>
      <w:numPr>
        <w:ilvl w:val="5"/>
      </w:numPr>
    </w:pPr>
  </w:style>
  <w:style w:type="paragraph" w:customStyle="1" w:styleId="BulletList7">
    <w:name w:val="Bullet List 7"/>
    <w:basedOn w:val="BulletList6"/>
    <w:rsid w:val="008416E0"/>
    <w:pPr>
      <w:numPr>
        <w:ilvl w:val="6"/>
      </w:numPr>
    </w:pPr>
  </w:style>
  <w:style w:type="paragraph" w:customStyle="1" w:styleId="BulletList8">
    <w:name w:val="Bullet List 8"/>
    <w:basedOn w:val="BulletList7"/>
    <w:rsid w:val="008416E0"/>
    <w:pPr>
      <w:numPr>
        <w:ilvl w:val="7"/>
      </w:numPr>
    </w:pPr>
  </w:style>
  <w:style w:type="paragraph" w:customStyle="1" w:styleId="BulletList9">
    <w:name w:val="Bullet List 9"/>
    <w:basedOn w:val="BulletList8"/>
    <w:rsid w:val="008416E0"/>
    <w:pPr>
      <w:numPr>
        <w:ilvl w:val="8"/>
      </w:numPr>
    </w:pPr>
  </w:style>
  <w:style w:type="paragraph" w:customStyle="1" w:styleId="NumberedList1">
    <w:name w:val="Numbered List 1"/>
    <w:basedOn w:val="BodyText"/>
    <w:qFormat/>
    <w:rsid w:val="00B53AC7"/>
    <w:pPr>
      <w:numPr>
        <w:ilvl w:val="1"/>
        <w:numId w:val="1"/>
      </w:numPr>
      <w:spacing w:before="240" w:after="240"/>
    </w:pPr>
  </w:style>
  <w:style w:type="paragraph" w:customStyle="1" w:styleId="NumberedList2">
    <w:name w:val="Numbered List 2"/>
    <w:basedOn w:val="NumberedList1"/>
    <w:qFormat/>
    <w:rsid w:val="004C107B"/>
    <w:pPr>
      <w:numPr>
        <w:ilvl w:val="2"/>
      </w:numPr>
    </w:pPr>
  </w:style>
  <w:style w:type="paragraph" w:customStyle="1" w:styleId="NumberedList3">
    <w:name w:val="Numbered List 3"/>
    <w:basedOn w:val="NumberedList2"/>
    <w:qFormat/>
    <w:rsid w:val="004C107B"/>
    <w:pPr>
      <w:numPr>
        <w:ilvl w:val="3"/>
      </w:numPr>
    </w:pPr>
  </w:style>
  <w:style w:type="paragraph" w:customStyle="1" w:styleId="NumberedList4">
    <w:name w:val="Numbered List 4"/>
    <w:basedOn w:val="NumberedList3"/>
    <w:qFormat/>
    <w:rsid w:val="004C107B"/>
    <w:pPr>
      <w:numPr>
        <w:ilvl w:val="4"/>
      </w:numPr>
    </w:pPr>
  </w:style>
  <w:style w:type="paragraph" w:customStyle="1" w:styleId="NumberedList5">
    <w:name w:val="Numbered List 5"/>
    <w:basedOn w:val="NumberedList4"/>
    <w:rsid w:val="004C107B"/>
    <w:pPr>
      <w:numPr>
        <w:ilvl w:val="5"/>
      </w:numPr>
    </w:pPr>
  </w:style>
  <w:style w:type="paragraph" w:customStyle="1" w:styleId="NumberedList6">
    <w:name w:val="Numbered List 6"/>
    <w:basedOn w:val="NumberedList5"/>
    <w:rsid w:val="004C107B"/>
    <w:pPr>
      <w:numPr>
        <w:ilvl w:val="6"/>
      </w:numPr>
    </w:pPr>
  </w:style>
  <w:style w:type="paragraph" w:customStyle="1" w:styleId="NumberedList7">
    <w:name w:val="Numbered List 7"/>
    <w:basedOn w:val="NumberedList6"/>
    <w:rsid w:val="004C107B"/>
    <w:pPr>
      <w:numPr>
        <w:ilvl w:val="7"/>
      </w:numPr>
    </w:pPr>
  </w:style>
  <w:style w:type="paragraph" w:customStyle="1" w:styleId="NumberedList8">
    <w:name w:val="Numbered List 8"/>
    <w:basedOn w:val="NumberedList7"/>
    <w:rsid w:val="004C107B"/>
    <w:pPr>
      <w:numPr>
        <w:ilvl w:val="8"/>
      </w:numPr>
    </w:pPr>
  </w:style>
  <w:style w:type="paragraph" w:customStyle="1" w:styleId="Subheading2">
    <w:name w:val="Subheading 2"/>
    <w:basedOn w:val="BodyText"/>
    <w:next w:val="BodyText"/>
    <w:qFormat/>
    <w:rsid w:val="00B53AC7"/>
    <w:pPr>
      <w:keepNext/>
      <w:keepLines/>
    </w:pPr>
    <w:rPr>
      <w:i/>
    </w:rPr>
  </w:style>
  <w:style w:type="paragraph" w:customStyle="1" w:styleId="TableCenter">
    <w:name w:val="Table Center"/>
    <w:basedOn w:val="TableLeft"/>
    <w:rsid w:val="00481845"/>
    <w:pPr>
      <w:jc w:val="center"/>
    </w:pPr>
  </w:style>
  <w:style w:type="paragraph" w:customStyle="1" w:styleId="TableRight">
    <w:name w:val="Table Right"/>
    <w:basedOn w:val="TableLeft"/>
    <w:rsid w:val="00481845"/>
    <w:pPr>
      <w:jc w:val="right"/>
    </w:pPr>
  </w:style>
  <w:style w:type="paragraph" w:styleId="Bibliography">
    <w:name w:val="Bibliography"/>
    <w:basedOn w:val="Normal"/>
    <w:next w:val="Normal"/>
    <w:uiPriority w:val="37"/>
    <w:semiHidden/>
    <w:unhideWhenUsed/>
    <w:rsid w:val="001F2D55"/>
  </w:style>
  <w:style w:type="paragraph" w:customStyle="1" w:styleId="Tab10">
    <w:name w:val="Tab 10"/>
    <w:basedOn w:val="TableLeft"/>
    <w:qFormat/>
    <w:rsid w:val="001219E0"/>
    <w:pPr>
      <w:tabs>
        <w:tab w:val="decimal" w:pos="567"/>
      </w:tabs>
    </w:pPr>
  </w:style>
  <w:style w:type="paragraph" w:styleId="MacroText">
    <w:name w:val="macro"/>
    <w:semiHidden/>
    <w:rsid w:val="0048184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GB"/>
    </w:rPr>
  </w:style>
  <w:style w:type="paragraph" w:customStyle="1" w:styleId="Tab15">
    <w:name w:val="Tab 15"/>
    <w:basedOn w:val="TableLeft"/>
    <w:qFormat/>
    <w:rsid w:val="00200645"/>
    <w:pPr>
      <w:tabs>
        <w:tab w:val="decimal" w:pos="850"/>
      </w:tabs>
    </w:pPr>
  </w:style>
  <w:style w:type="paragraph" w:customStyle="1" w:styleId="Tab20">
    <w:name w:val="Tab 20"/>
    <w:basedOn w:val="TableLeft"/>
    <w:qFormat/>
    <w:rsid w:val="00200645"/>
    <w:pPr>
      <w:tabs>
        <w:tab w:val="decimal" w:pos="1134"/>
      </w:tabs>
    </w:pPr>
  </w:style>
  <w:style w:type="paragraph" w:customStyle="1" w:styleId="Tab25">
    <w:name w:val="Tab 25"/>
    <w:basedOn w:val="TableLeft"/>
    <w:qFormat/>
    <w:rsid w:val="00200645"/>
    <w:pPr>
      <w:tabs>
        <w:tab w:val="decimal" w:pos="1417"/>
      </w:tabs>
    </w:pPr>
  </w:style>
  <w:style w:type="paragraph" w:styleId="BodyTextIndent2">
    <w:name w:val="Body Text Indent 2"/>
    <w:basedOn w:val="BodyText"/>
    <w:link w:val="BodyTextIndent2Char"/>
    <w:qFormat/>
    <w:rsid w:val="00B53AC7"/>
    <w:pPr>
      <w:ind w:left="907"/>
    </w:pPr>
  </w:style>
  <w:style w:type="paragraph" w:customStyle="1" w:styleId="ClientQuestion">
    <w:name w:val="Client Question"/>
    <w:basedOn w:val="NumberedList1"/>
    <w:next w:val="ClientAnswer"/>
    <w:qFormat/>
    <w:rsid w:val="00FD5EB5"/>
    <w:pPr>
      <w:keepNext/>
      <w:keepLines/>
      <w:spacing w:before="360" w:after="360"/>
    </w:pPr>
    <w:rPr>
      <w:b/>
    </w:rPr>
  </w:style>
  <w:style w:type="paragraph" w:styleId="BodyTextIndent3">
    <w:name w:val="Body Text Indent 3"/>
    <w:basedOn w:val="BodyText"/>
    <w:link w:val="BodyTextIndent3Char"/>
    <w:qFormat/>
    <w:rsid w:val="00B53AC7"/>
    <w:pPr>
      <w:ind w:left="1361"/>
    </w:pPr>
    <w:rPr>
      <w:szCs w:val="16"/>
    </w:rPr>
  </w:style>
  <w:style w:type="paragraph" w:customStyle="1" w:styleId="BodyTextIndent1">
    <w:name w:val="Body Text Indent 1"/>
    <w:basedOn w:val="BodyText"/>
    <w:qFormat/>
    <w:rsid w:val="00B53AC7"/>
    <w:pPr>
      <w:ind w:left="454"/>
    </w:pPr>
  </w:style>
  <w:style w:type="paragraph" w:customStyle="1" w:styleId="FooterA4Portrait">
    <w:name w:val="Footer A4 Portrait"/>
    <w:basedOn w:val="Footer"/>
    <w:rsid w:val="005E5055"/>
    <w:rPr>
      <w:sz w:val="14"/>
    </w:rPr>
  </w:style>
  <w:style w:type="paragraph" w:customStyle="1" w:styleId="FooterUSPortrait">
    <w:name w:val="Footer US Portrait"/>
    <w:basedOn w:val="Footer"/>
    <w:rsid w:val="00971ABE"/>
  </w:style>
  <w:style w:type="paragraph" w:customStyle="1" w:styleId="FooterUSLandscape">
    <w:name w:val="Footer US Landscape"/>
    <w:basedOn w:val="FooterUSPortrait"/>
    <w:rsid w:val="00323CA5"/>
    <w:pPr>
      <w:tabs>
        <w:tab w:val="clear" w:pos="9072"/>
        <w:tab w:val="right" w:pos="13041"/>
      </w:tabs>
    </w:pPr>
  </w:style>
  <w:style w:type="paragraph" w:customStyle="1" w:styleId="HeaderA4Portrait">
    <w:name w:val="Header A4 Portrait"/>
    <w:basedOn w:val="Header"/>
    <w:rsid w:val="005E5055"/>
    <w:rPr>
      <w:noProof/>
      <w:sz w:val="18"/>
      <w:lang w:eastAsia="en-GB"/>
    </w:rPr>
  </w:style>
  <w:style w:type="paragraph" w:customStyle="1" w:styleId="HeaderA4Landscape">
    <w:name w:val="Header A4 Landscape"/>
    <w:basedOn w:val="Header"/>
    <w:rsid w:val="00323CA5"/>
    <w:pPr>
      <w:tabs>
        <w:tab w:val="clear" w:pos="9072"/>
        <w:tab w:val="right" w:pos="14005"/>
      </w:tabs>
    </w:pPr>
  </w:style>
  <w:style w:type="paragraph" w:customStyle="1" w:styleId="HeaderUSPortrait">
    <w:name w:val="Header US Portrait"/>
    <w:basedOn w:val="Header"/>
    <w:rsid w:val="00D053BD"/>
  </w:style>
  <w:style w:type="paragraph" w:customStyle="1" w:styleId="HeaderUSLandscape">
    <w:name w:val="Header US Landscape"/>
    <w:basedOn w:val="Header"/>
    <w:rsid w:val="00323CA5"/>
    <w:pPr>
      <w:tabs>
        <w:tab w:val="clear" w:pos="9072"/>
        <w:tab w:val="right" w:pos="13041"/>
      </w:tabs>
    </w:pPr>
  </w:style>
  <w:style w:type="paragraph" w:customStyle="1" w:styleId="FooterA4Landscape">
    <w:name w:val="Footer A4 Landscape"/>
    <w:basedOn w:val="FooterA4Portrait"/>
    <w:rsid w:val="00323CA5"/>
    <w:pPr>
      <w:tabs>
        <w:tab w:val="clear" w:pos="9072"/>
        <w:tab w:val="right" w:pos="14005"/>
      </w:tabs>
    </w:pPr>
  </w:style>
  <w:style w:type="paragraph" w:customStyle="1" w:styleId="Figure">
    <w:name w:val="Figure"/>
    <w:basedOn w:val="BodyText"/>
    <w:rsid w:val="00D240BA"/>
    <w:pPr>
      <w:spacing w:line="240" w:lineRule="auto"/>
    </w:pPr>
  </w:style>
  <w:style w:type="paragraph" w:customStyle="1" w:styleId="TableHeading">
    <w:name w:val="Table Heading"/>
    <w:basedOn w:val="TableLeft"/>
    <w:rsid w:val="00A2408D"/>
    <w:rPr>
      <w:color w:val="FFFFFF"/>
    </w:rPr>
  </w:style>
  <w:style w:type="paragraph" w:customStyle="1" w:styleId="Subheading1">
    <w:name w:val="Subheading 1"/>
    <w:basedOn w:val="Heading4"/>
    <w:next w:val="BodyText"/>
    <w:qFormat/>
    <w:rsid w:val="001E7D8F"/>
    <w:pPr>
      <w:keepNext/>
      <w:keepLines/>
      <w:numPr>
        <w:ilvl w:val="0"/>
        <w:numId w:val="0"/>
      </w:numPr>
    </w:pPr>
    <w:rPr>
      <w:b/>
    </w:rPr>
  </w:style>
  <w:style w:type="paragraph" w:customStyle="1" w:styleId="Numberedparagraph1">
    <w:name w:val="Numbered paragraph 1"/>
    <w:basedOn w:val="Heading4"/>
    <w:rsid w:val="00A62661"/>
    <w:pPr>
      <w:numPr>
        <w:ilvl w:val="0"/>
        <w:numId w:val="0"/>
      </w:numPr>
    </w:pPr>
  </w:style>
  <w:style w:type="paragraph" w:customStyle="1" w:styleId="Numberedparagraph1A">
    <w:name w:val="Numbered paragraph 1A"/>
    <w:basedOn w:val="Heading5"/>
    <w:rsid w:val="00A62661"/>
    <w:pPr>
      <w:numPr>
        <w:ilvl w:val="0"/>
        <w:numId w:val="0"/>
      </w:numPr>
    </w:pPr>
  </w:style>
  <w:style w:type="paragraph" w:customStyle="1" w:styleId="Numberedparagraph2">
    <w:name w:val="Numbered paragraph 2"/>
    <w:basedOn w:val="Heading6"/>
    <w:rsid w:val="00A62661"/>
    <w:pPr>
      <w:numPr>
        <w:ilvl w:val="0"/>
        <w:numId w:val="0"/>
      </w:numPr>
    </w:pPr>
  </w:style>
  <w:style w:type="paragraph" w:customStyle="1" w:styleId="Numberedparagraph2A">
    <w:name w:val="Numbered paragraph 2A"/>
    <w:basedOn w:val="Heading7"/>
    <w:rsid w:val="00A62661"/>
    <w:pPr>
      <w:numPr>
        <w:ilvl w:val="0"/>
        <w:numId w:val="0"/>
      </w:numPr>
    </w:pPr>
  </w:style>
  <w:style w:type="paragraph" w:customStyle="1" w:styleId="BaseHighlight">
    <w:name w:val="Base Highlight"/>
    <w:basedOn w:val="Normal"/>
    <w:rsid w:val="00DB14BE"/>
    <w:rPr>
      <w:b/>
    </w:rPr>
  </w:style>
  <w:style w:type="paragraph" w:customStyle="1" w:styleId="Base">
    <w:name w:val="Base"/>
    <w:basedOn w:val="Normal"/>
    <w:link w:val="BaseCharChar"/>
    <w:rsid w:val="006F633E"/>
    <w:pPr>
      <w:spacing w:line="283" w:lineRule="auto"/>
    </w:pPr>
  </w:style>
  <w:style w:type="character" w:customStyle="1" w:styleId="BaseCharChar">
    <w:name w:val="Base Char Char"/>
    <w:link w:val="Base"/>
    <w:rsid w:val="006F633E"/>
    <w:rPr>
      <w:rFonts w:ascii="Arial" w:hAnsi="Arial"/>
      <w:szCs w:val="24"/>
      <w:lang w:eastAsia="en-US"/>
    </w:rPr>
  </w:style>
  <w:style w:type="paragraph" w:customStyle="1" w:styleId="TableBullet">
    <w:name w:val="Table Bullet"/>
    <w:basedOn w:val="BulletList1"/>
    <w:qFormat/>
    <w:rsid w:val="000B15ED"/>
    <w:pPr>
      <w:spacing w:before="0" w:after="0"/>
    </w:pPr>
  </w:style>
  <w:style w:type="paragraph" w:styleId="BlockText">
    <w:name w:val="Block Text"/>
    <w:basedOn w:val="Normal"/>
    <w:rsid w:val="001F2D55"/>
    <w:pPr>
      <w:spacing w:after="120"/>
      <w:ind w:left="1440" w:right="1440"/>
    </w:pPr>
  </w:style>
  <w:style w:type="paragraph" w:styleId="BodyText2">
    <w:name w:val="Body Text 2"/>
    <w:basedOn w:val="Normal"/>
    <w:link w:val="BodyText2Char"/>
    <w:rsid w:val="001F2D55"/>
    <w:pPr>
      <w:spacing w:after="120" w:line="480" w:lineRule="auto"/>
    </w:pPr>
  </w:style>
  <w:style w:type="character" w:customStyle="1" w:styleId="BodyText2Char">
    <w:name w:val="Body Text 2 Char"/>
    <w:link w:val="BodyText2"/>
    <w:rsid w:val="001F2D55"/>
    <w:rPr>
      <w:rFonts w:ascii="Arial" w:hAnsi="Arial"/>
      <w:szCs w:val="24"/>
      <w:lang w:eastAsia="en-US"/>
    </w:rPr>
  </w:style>
  <w:style w:type="paragraph" w:styleId="BodyText3">
    <w:name w:val="Body Text 3"/>
    <w:basedOn w:val="Normal"/>
    <w:link w:val="BodyText3Char"/>
    <w:rsid w:val="001F2D55"/>
    <w:pPr>
      <w:spacing w:after="120"/>
    </w:pPr>
    <w:rPr>
      <w:sz w:val="16"/>
      <w:szCs w:val="16"/>
    </w:rPr>
  </w:style>
  <w:style w:type="character" w:customStyle="1" w:styleId="BodyText3Char">
    <w:name w:val="Body Text 3 Char"/>
    <w:link w:val="BodyText3"/>
    <w:rsid w:val="001F2D55"/>
    <w:rPr>
      <w:rFonts w:ascii="Arial" w:hAnsi="Arial"/>
      <w:sz w:val="16"/>
      <w:szCs w:val="16"/>
      <w:lang w:eastAsia="en-US"/>
    </w:rPr>
  </w:style>
  <w:style w:type="paragraph" w:styleId="BodyTextFirstIndent">
    <w:name w:val="Body Text First Indent"/>
    <w:basedOn w:val="BodyText"/>
    <w:link w:val="BodyTextFirstIndentChar"/>
    <w:rsid w:val="001F2D55"/>
    <w:pPr>
      <w:spacing w:before="0" w:after="120" w:line="240" w:lineRule="auto"/>
      <w:ind w:firstLine="210"/>
    </w:pPr>
  </w:style>
  <w:style w:type="character" w:customStyle="1" w:styleId="BodyTextChar">
    <w:name w:val="Body Text Char"/>
    <w:link w:val="BodyText"/>
    <w:uiPriority w:val="1"/>
    <w:rsid w:val="009540C8"/>
    <w:rPr>
      <w:rFonts w:ascii="Arial" w:hAnsi="Arial"/>
      <w:szCs w:val="24"/>
      <w:lang w:eastAsia="en-US"/>
    </w:rPr>
  </w:style>
  <w:style w:type="character" w:customStyle="1" w:styleId="BodyTextFirstIndentChar">
    <w:name w:val="Body Text First Indent Char"/>
    <w:link w:val="BodyTextFirstIndent"/>
    <w:rsid w:val="001F2D55"/>
    <w:rPr>
      <w:rFonts w:ascii="Arial" w:hAnsi="Arial"/>
      <w:szCs w:val="24"/>
      <w:lang w:eastAsia="en-US"/>
    </w:rPr>
  </w:style>
  <w:style w:type="paragraph" w:styleId="BodyTextIndent">
    <w:name w:val="Body Text Indent"/>
    <w:basedOn w:val="Normal"/>
    <w:link w:val="BodyTextIndentChar"/>
    <w:rsid w:val="001F2D55"/>
    <w:pPr>
      <w:spacing w:after="120"/>
      <w:ind w:left="283"/>
    </w:pPr>
  </w:style>
  <w:style w:type="character" w:customStyle="1" w:styleId="BodyTextIndentChar">
    <w:name w:val="Body Text Indent Char"/>
    <w:link w:val="BodyTextIndent"/>
    <w:rsid w:val="001F2D55"/>
    <w:rPr>
      <w:rFonts w:ascii="Arial" w:hAnsi="Arial"/>
      <w:szCs w:val="24"/>
      <w:lang w:eastAsia="en-US"/>
    </w:rPr>
  </w:style>
  <w:style w:type="paragraph" w:styleId="BodyTextFirstIndent2">
    <w:name w:val="Body Text First Indent 2"/>
    <w:basedOn w:val="BodyTextIndent"/>
    <w:link w:val="BodyTextFirstIndent2Char"/>
    <w:rsid w:val="001F2D55"/>
    <w:pPr>
      <w:ind w:firstLine="210"/>
    </w:pPr>
  </w:style>
  <w:style w:type="character" w:customStyle="1" w:styleId="BodyTextFirstIndent2Char">
    <w:name w:val="Body Text First Indent 2 Char"/>
    <w:link w:val="BodyTextFirstIndent2"/>
    <w:rsid w:val="001F2D55"/>
    <w:rPr>
      <w:rFonts w:ascii="Arial" w:hAnsi="Arial"/>
      <w:szCs w:val="24"/>
      <w:lang w:eastAsia="en-US"/>
    </w:rPr>
  </w:style>
  <w:style w:type="character" w:styleId="BookTitle">
    <w:name w:val="Book Title"/>
    <w:uiPriority w:val="33"/>
    <w:rsid w:val="001F2D55"/>
    <w:rPr>
      <w:b/>
      <w:bCs/>
      <w:smallCaps/>
      <w:spacing w:val="5"/>
    </w:rPr>
  </w:style>
  <w:style w:type="paragraph" w:styleId="Caption">
    <w:name w:val="caption"/>
    <w:basedOn w:val="Normal"/>
    <w:next w:val="Normal"/>
    <w:semiHidden/>
    <w:unhideWhenUsed/>
    <w:rsid w:val="001F2D55"/>
    <w:rPr>
      <w:b/>
      <w:bCs/>
      <w:szCs w:val="20"/>
    </w:rPr>
  </w:style>
  <w:style w:type="paragraph" w:styleId="Closing">
    <w:name w:val="Closing"/>
    <w:basedOn w:val="Normal"/>
    <w:link w:val="ClosingChar"/>
    <w:rsid w:val="001F2D55"/>
    <w:pPr>
      <w:ind w:left="4252"/>
    </w:pPr>
  </w:style>
  <w:style w:type="character" w:customStyle="1" w:styleId="ClosingChar">
    <w:name w:val="Closing Char"/>
    <w:link w:val="Closing"/>
    <w:rsid w:val="001F2D55"/>
    <w:rPr>
      <w:rFonts w:ascii="Arial" w:hAnsi="Arial"/>
      <w:szCs w:val="24"/>
      <w:lang w:eastAsia="en-US"/>
    </w:rPr>
  </w:style>
  <w:style w:type="character" w:styleId="CommentReference">
    <w:name w:val="annotation reference"/>
    <w:uiPriority w:val="99"/>
    <w:rsid w:val="001F2D55"/>
    <w:rPr>
      <w:sz w:val="16"/>
      <w:szCs w:val="16"/>
    </w:rPr>
  </w:style>
  <w:style w:type="paragraph" w:styleId="CommentText">
    <w:name w:val="annotation text"/>
    <w:basedOn w:val="Normal"/>
    <w:link w:val="CommentTextChar"/>
    <w:uiPriority w:val="99"/>
    <w:rsid w:val="001F2D55"/>
    <w:rPr>
      <w:szCs w:val="20"/>
    </w:rPr>
  </w:style>
  <w:style w:type="character" w:customStyle="1" w:styleId="CommentTextChar">
    <w:name w:val="Comment Text Char"/>
    <w:link w:val="CommentText"/>
    <w:uiPriority w:val="99"/>
    <w:rsid w:val="001F2D55"/>
    <w:rPr>
      <w:rFonts w:ascii="Arial" w:hAnsi="Arial"/>
      <w:lang w:eastAsia="en-US"/>
    </w:rPr>
  </w:style>
  <w:style w:type="paragraph" w:styleId="CommentSubject">
    <w:name w:val="annotation subject"/>
    <w:basedOn w:val="CommentText"/>
    <w:next w:val="CommentText"/>
    <w:link w:val="CommentSubjectChar"/>
    <w:rsid w:val="001F2D55"/>
    <w:rPr>
      <w:b/>
      <w:bCs/>
    </w:rPr>
  </w:style>
  <w:style w:type="character" w:customStyle="1" w:styleId="CommentSubjectChar">
    <w:name w:val="Comment Subject Char"/>
    <w:link w:val="CommentSubject"/>
    <w:rsid w:val="001F2D55"/>
    <w:rPr>
      <w:rFonts w:ascii="Arial" w:hAnsi="Arial"/>
      <w:b/>
      <w:bCs/>
      <w:lang w:eastAsia="en-US"/>
    </w:rPr>
  </w:style>
  <w:style w:type="paragraph" w:styleId="Date">
    <w:name w:val="Date"/>
    <w:basedOn w:val="Normal"/>
    <w:next w:val="Normal"/>
    <w:link w:val="DateChar"/>
    <w:rsid w:val="001F2D55"/>
  </w:style>
  <w:style w:type="character" w:customStyle="1" w:styleId="DateChar">
    <w:name w:val="Date Char"/>
    <w:link w:val="Date"/>
    <w:rsid w:val="001F2D55"/>
    <w:rPr>
      <w:rFonts w:ascii="Arial" w:hAnsi="Arial"/>
      <w:szCs w:val="24"/>
      <w:lang w:eastAsia="en-US"/>
    </w:rPr>
  </w:style>
  <w:style w:type="paragraph" w:styleId="DocumentMap">
    <w:name w:val="Document Map"/>
    <w:basedOn w:val="Normal"/>
    <w:link w:val="DocumentMapChar"/>
    <w:rsid w:val="001F2D55"/>
    <w:rPr>
      <w:rFonts w:ascii="Tahoma" w:hAnsi="Tahoma" w:cs="Tahoma"/>
      <w:sz w:val="16"/>
      <w:szCs w:val="16"/>
    </w:rPr>
  </w:style>
  <w:style w:type="character" w:customStyle="1" w:styleId="DocumentMapChar">
    <w:name w:val="Document Map Char"/>
    <w:link w:val="DocumentMap"/>
    <w:rsid w:val="001F2D55"/>
    <w:rPr>
      <w:rFonts w:ascii="Tahoma" w:hAnsi="Tahoma" w:cs="Tahoma"/>
      <w:sz w:val="16"/>
      <w:szCs w:val="16"/>
      <w:lang w:eastAsia="en-US"/>
    </w:rPr>
  </w:style>
  <w:style w:type="paragraph" w:styleId="E-mailSignature">
    <w:name w:val="E-mail Signature"/>
    <w:basedOn w:val="Normal"/>
    <w:link w:val="E-mailSignatureChar"/>
    <w:rsid w:val="001F2D55"/>
  </w:style>
  <w:style w:type="character" w:customStyle="1" w:styleId="E-mailSignatureChar">
    <w:name w:val="E-mail Signature Char"/>
    <w:link w:val="E-mailSignature"/>
    <w:rsid w:val="001F2D55"/>
    <w:rPr>
      <w:rFonts w:ascii="Arial" w:hAnsi="Arial"/>
      <w:szCs w:val="24"/>
      <w:lang w:eastAsia="en-US"/>
    </w:rPr>
  </w:style>
  <w:style w:type="character" w:styleId="Emphasis">
    <w:name w:val="Emphasis"/>
    <w:rsid w:val="001F2D55"/>
    <w:rPr>
      <w:i/>
      <w:iCs/>
    </w:rPr>
  </w:style>
  <w:style w:type="character" w:styleId="EndnoteReference">
    <w:name w:val="endnote reference"/>
    <w:rsid w:val="001F2D55"/>
    <w:rPr>
      <w:vertAlign w:val="superscript"/>
    </w:rPr>
  </w:style>
  <w:style w:type="paragraph" w:styleId="EnvelopeAddress">
    <w:name w:val="envelope address"/>
    <w:basedOn w:val="Normal"/>
    <w:rsid w:val="001F2D55"/>
    <w:pPr>
      <w:framePr w:w="7920" w:h="1980" w:hRule="exact" w:hSpace="180" w:wrap="auto" w:hAnchor="page" w:xAlign="center" w:yAlign="bottom"/>
      <w:ind w:left="2880"/>
    </w:pPr>
    <w:rPr>
      <w:rFonts w:eastAsia="SimHei"/>
      <w:sz w:val="24"/>
    </w:rPr>
  </w:style>
  <w:style w:type="paragraph" w:styleId="EnvelopeReturn">
    <w:name w:val="envelope return"/>
    <w:basedOn w:val="Normal"/>
    <w:rsid w:val="001F2D55"/>
    <w:rPr>
      <w:rFonts w:eastAsia="SimHei"/>
      <w:szCs w:val="20"/>
    </w:rPr>
  </w:style>
  <w:style w:type="character" w:styleId="FollowedHyperlink">
    <w:name w:val="FollowedHyperlink"/>
    <w:rsid w:val="001F2D55"/>
    <w:rPr>
      <w:color w:val="EA745C"/>
      <w:u w:val="single"/>
    </w:rPr>
  </w:style>
  <w:style w:type="character" w:styleId="HTMLAcronym">
    <w:name w:val="HTML Acronym"/>
    <w:basedOn w:val="DefaultParagraphFont"/>
    <w:rsid w:val="001F2D55"/>
  </w:style>
  <w:style w:type="paragraph" w:styleId="HTMLAddress">
    <w:name w:val="HTML Address"/>
    <w:basedOn w:val="Normal"/>
    <w:link w:val="HTMLAddressChar"/>
    <w:rsid w:val="001F2D55"/>
    <w:rPr>
      <w:i/>
      <w:iCs/>
    </w:rPr>
  </w:style>
  <w:style w:type="character" w:customStyle="1" w:styleId="HTMLAddressChar">
    <w:name w:val="HTML Address Char"/>
    <w:link w:val="HTMLAddress"/>
    <w:rsid w:val="001F2D55"/>
    <w:rPr>
      <w:rFonts w:ascii="Arial" w:hAnsi="Arial"/>
      <w:i/>
      <w:iCs/>
      <w:szCs w:val="24"/>
      <w:lang w:eastAsia="en-US"/>
    </w:rPr>
  </w:style>
  <w:style w:type="character" w:styleId="HTMLCite">
    <w:name w:val="HTML Cite"/>
    <w:rsid w:val="001F2D55"/>
    <w:rPr>
      <w:i/>
      <w:iCs/>
    </w:rPr>
  </w:style>
  <w:style w:type="character" w:styleId="HTMLCode">
    <w:name w:val="HTML Code"/>
    <w:rsid w:val="001F2D55"/>
    <w:rPr>
      <w:rFonts w:ascii="Courier New" w:hAnsi="Courier New" w:cs="Courier New"/>
      <w:sz w:val="20"/>
      <w:szCs w:val="20"/>
    </w:rPr>
  </w:style>
  <w:style w:type="character" w:styleId="HTMLDefinition">
    <w:name w:val="HTML Definition"/>
    <w:rsid w:val="001F2D55"/>
    <w:rPr>
      <w:i/>
      <w:iCs/>
    </w:rPr>
  </w:style>
  <w:style w:type="character" w:styleId="HTMLKeyboard">
    <w:name w:val="HTML Keyboard"/>
    <w:rsid w:val="001F2D55"/>
    <w:rPr>
      <w:rFonts w:ascii="Courier New" w:hAnsi="Courier New" w:cs="Courier New"/>
      <w:sz w:val="20"/>
      <w:szCs w:val="20"/>
    </w:rPr>
  </w:style>
  <w:style w:type="paragraph" w:styleId="HTMLPreformatted">
    <w:name w:val="HTML Preformatted"/>
    <w:basedOn w:val="Normal"/>
    <w:link w:val="HTMLPreformattedChar"/>
    <w:rsid w:val="001F2D55"/>
    <w:rPr>
      <w:rFonts w:ascii="Courier New" w:hAnsi="Courier New" w:cs="Courier New"/>
      <w:szCs w:val="20"/>
    </w:rPr>
  </w:style>
  <w:style w:type="character" w:customStyle="1" w:styleId="HTMLPreformattedChar">
    <w:name w:val="HTML Preformatted Char"/>
    <w:link w:val="HTMLPreformatted"/>
    <w:rsid w:val="001F2D55"/>
    <w:rPr>
      <w:rFonts w:ascii="Courier New" w:hAnsi="Courier New" w:cs="Courier New"/>
      <w:lang w:eastAsia="en-US"/>
    </w:rPr>
  </w:style>
  <w:style w:type="character" w:styleId="HTMLSample">
    <w:name w:val="HTML Sample"/>
    <w:rsid w:val="001F2D55"/>
    <w:rPr>
      <w:rFonts w:ascii="Courier New" w:hAnsi="Courier New" w:cs="Courier New"/>
    </w:rPr>
  </w:style>
  <w:style w:type="character" w:styleId="HTMLTypewriter">
    <w:name w:val="HTML Typewriter"/>
    <w:rsid w:val="001F2D55"/>
    <w:rPr>
      <w:rFonts w:ascii="Courier New" w:hAnsi="Courier New" w:cs="Courier New"/>
      <w:sz w:val="20"/>
      <w:szCs w:val="20"/>
    </w:rPr>
  </w:style>
  <w:style w:type="character" w:styleId="HTMLVariable">
    <w:name w:val="HTML Variable"/>
    <w:rsid w:val="001F2D55"/>
    <w:rPr>
      <w:i/>
      <w:iCs/>
    </w:rPr>
  </w:style>
  <w:style w:type="character" w:styleId="Hyperlink">
    <w:name w:val="Hyperlink"/>
    <w:uiPriority w:val="99"/>
    <w:rsid w:val="001F2D55"/>
    <w:rPr>
      <w:color w:val="999999"/>
      <w:u w:val="single"/>
    </w:rPr>
  </w:style>
  <w:style w:type="paragraph" w:styleId="Index1">
    <w:name w:val="index 1"/>
    <w:basedOn w:val="Normal"/>
    <w:next w:val="Normal"/>
    <w:autoRedefine/>
    <w:rsid w:val="001F2D55"/>
    <w:pPr>
      <w:ind w:left="200" w:hanging="200"/>
    </w:pPr>
  </w:style>
  <w:style w:type="paragraph" w:styleId="Index2">
    <w:name w:val="index 2"/>
    <w:basedOn w:val="Normal"/>
    <w:next w:val="Normal"/>
    <w:autoRedefine/>
    <w:rsid w:val="001F2D55"/>
    <w:pPr>
      <w:ind w:left="400" w:hanging="200"/>
    </w:pPr>
  </w:style>
  <w:style w:type="paragraph" w:styleId="Index3">
    <w:name w:val="index 3"/>
    <w:basedOn w:val="Normal"/>
    <w:next w:val="Normal"/>
    <w:autoRedefine/>
    <w:rsid w:val="001F2D55"/>
    <w:pPr>
      <w:ind w:left="600" w:hanging="200"/>
    </w:pPr>
  </w:style>
  <w:style w:type="paragraph" w:styleId="Index4">
    <w:name w:val="index 4"/>
    <w:basedOn w:val="Normal"/>
    <w:next w:val="Normal"/>
    <w:autoRedefine/>
    <w:rsid w:val="001F2D55"/>
    <w:pPr>
      <w:ind w:left="800" w:hanging="200"/>
    </w:pPr>
  </w:style>
  <w:style w:type="paragraph" w:styleId="Index5">
    <w:name w:val="index 5"/>
    <w:basedOn w:val="Normal"/>
    <w:next w:val="Normal"/>
    <w:autoRedefine/>
    <w:rsid w:val="001F2D55"/>
    <w:pPr>
      <w:ind w:left="1000" w:hanging="200"/>
    </w:pPr>
  </w:style>
  <w:style w:type="paragraph" w:styleId="Index6">
    <w:name w:val="index 6"/>
    <w:basedOn w:val="Normal"/>
    <w:next w:val="Normal"/>
    <w:autoRedefine/>
    <w:rsid w:val="001F2D55"/>
    <w:pPr>
      <w:ind w:left="1200" w:hanging="200"/>
    </w:pPr>
  </w:style>
  <w:style w:type="paragraph" w:styleId="Index7">
    <w:name w:val="index 7"/>
    <w:basedOn w:val="Normal"/>
    <w:next w:val="Normal"/>
    <w:autoRedefine/>
    <w:rsid w:val="001F2D55"/>
    <w:pPr>
      <w:ind w:left="1400" w:hanging="200"/>
    </w:pPr>
  </w:style>
  <w:style w:type="paragraph" w:styleId="Index8">
    <w:name w:val="index 8"/>
    <w:basedOn w:val="Normal"/>
    <w:next w:val="Normal"/>
    <w:autoRedefine/>
    <w:rsid w:val="001F2D55"/>
    <w:pPr>
      <w:ind w:left="1600" w:hanging="200"/>
    </w:pPr>
  </w:style>
  <w:style w:type="paragraph" w:styleId="Index9">
    <w:name w:val="index 9"/>
    <w:basedOn w:val="Normal"/>
    <w:next w:val="Normal"/>
    <w:autoRedefine/>
    <w:rsid w:val="001F2D55"/>
    <w:pPr>
      <w:ind w:left="1800" w:hanging="200"/>
    </w:pPr>
  </w:style>
  <w:style w:type="paragraph" w:styleId="IndexHeading">
    <w:name w:val="index heading"/>
    <w:basedOn w:val="Normal"/>
    <w:next w:val="Index1"/>
    <w:rsid w:val="001F2D55"/>
    <w:rPr>
      <w:rFonts w:eastAsia="SimHei"/>
      <w:b/>
      <w:bCs/>
    </w:rPr>
  </w:style>
  <w:style w:type="character" w:styleId="IntenseEmphasis">
    <w:name w:val="Intense Emphasis"/>
    <w:uiPriority w:val="21"/>
    <w:rsid w:val="001F2D55"/>
    <w:rPr>
      <w:b/>
      <w:bCs/>
      <w:i/>
      <w:iCs/>
      <w:color w:val="EBAF00"/>
    </w:rPr>
  </w:style>
  <w:style w:type="paragraph" w:styleId="IntenseQuote">
    <w:name w:val="Intense Quote"/>
    <w:basedOn w:val="Normal"/>
    <w:next w:val="Normal"/>
    <w:link w:val="IntenseQuoteChar"/>
    <w:uiPriority w:val="30"/>
    <w:rsid w:val="001F2D55"/>
    <w:pPr>
      <w:pBdr>
        <w:bottom w:val="single" w:sz="4" w:space="4" w:color="EBAF00"/>
      </w:pBdr>
      <w:spacing w:before="200" w:after="280"/>
      <w:ind w:left="936" w:right="936"/>
    </w:pPr>
    <w:rPr>
      <w:b/>
      <w:bCs/>
      <w:i/>
      <w:iCs/>
      <w:color w:val="EBAF00"/>
    </w:rPr>
  </w:style>
  <w:style w:type="character" w:customStyle="1" w:styleId="IntenseQuoteChar">
    <w:name w:val="Intense Quote Char"/>
    <w:link w:val="IntenseQuote"/>
    <w:uiPriority w:val="30"/>
    <w:rsid w:val="001F2D55"/>
    <w:rPr>
      <w:rFonts w:ascii="Arial" w:hAnsi="Arial"/>
      <w:b/>
      <w:bCs/>
      <w:i/>
      <w:iCs/>
      <w:color w:val="EBAF00"/>
      <w:szCs w:val="24"/>
      <w:lang w:eastAsia="en-US"/>
    </w:rPr>
  </w:style>
  <w:style w:type="character" w:styleId="IntenseReference">
    <w:name w:val="Intense Reference"/>
    <w:uiPriority w:val="32"/>
    <w:rsid w:val="001F2D55"/>
    <w:rPr>
      <w:b/>
      <w:bCs/>
      <w:smallCaps/>
      <w:color w:val="E65032"/>
      <w:spacing w:val="5"/>
      <w:u w:val="single"/>
    </w:rPr>
  </w:style>
  <w:style w:type="character" w:styleId="LineNumber">
    <w:name w:val="line number"/>
    <w:basedOn w:val="DefaultParagraphFont"/>
    <w:rsid w:val="001F2D55"/>
  </w:style>
  <w:style w:type="paragraph" w:styleId="List">
    <w:name w:val="List"/>
    <w:basedOn w:val="Normal"/>
    <w:rsid w:val="001F2D55"/>
    <w:pPr>
      <w:ind w:left="283" w:hanging="283"/>
      <w:contextualSpacing/>
    </w:pPr>
  </w:style>
  <w:style w:type="paragraph" w:styleId="List2">
    <w:name w:val="List 2"/>
    <w:basedOn w:val="Normal"/>
    <w:rsid w:val="001F2D55"/>
    <w:pPr>
      <w:ind w:left="566" w:hanging="283"/>
      <w:contextualSpacing/>
    </w:pPr>
  </w:style>
  <w:style w:type="paragraph" w:styleId="List3">
    <w:name w:val="List 3"/>
    <w:basedOn w:val="Normal"/>
    <w:rsid w:val="001F2D55"/>
    <w:pPr>
      <w:ind w:left="849" w:hanging="283"/>
      <w:contextualSpacing/>
    </w:pPr>
  </w:style>
  <w:style w:type="paragraph" w:styleId="List4">
    <w:name w:val="List 4"/>
    <w:basedOn w:val="Normal"/>
    <w:rsid w:val="001F2D55"/>
    <w:pPr>
      <w:ind w:left="1132" w:hanging="283"/>
      <w:contextualSpacing/>
    </w:pPr>
  </w:style>
  <w:style w:type="paragraph" w:styleId="List5">
    <w:name w:val="List 5"/>
    <w:basedOn w:val="Normal"/>
    <w:rsid w:val="001F2D55"/>
    <w:pPr>
      <w:ind w:left="1415" w:hanging="283"/>
      <w:contextualSpacing/>
    </w:pPr>
  </w:style>
  <w:style w:type="paragraph" w:styleId="ListBullet">
    <w:name w:val="List Bullet"/>
    <w:basedOn w:val="Normal"/>
    <w:rsid w:val="001F2D55"/>
    <w:pPr>
      <w:numPr>
        <w:numId w:val="4"/>
      </w:numPr>
      <w:contextualSpacing/>
    </w:pPr>
  </w:style>
  <w:style w:type="paragraph" w:styleId="ListBullet2">
    <w:name w:val="List Bullet 2"/>
    <w:basedOn w:val="Normal"/>
    <w:uiPriority w:val="99"/>
    <w:rsid w:val="001F2D55"/>
    <w:pPr>
      <w:numPr>
        <w:numId w:val="5"/>
      </w:numPr>
      <w:contextualSpacing/>
    </w:pPr>
  </w:style>
  <w:style w:type="paragraph" w:styleId="ListBullet3">
    <w:name w:val="List Bullet 3"/>
    <w:basedOn w:val="Normal"/>
    <w:rsid w:val="001F2D55"/>
    <w:pPr>
      <w:numPr>
        <w:numId w:val="6"/>
      </w:numPr>
      <w:contextualSpacing/>
    </w:pPr>
  </w:style>
  <w:style w:type="paragraph" w:styleId="ListBullet4">
    <w:name w:val="List Bullet 4"/>
    <w:basedOn w:val="Normal"/>
    <w:rsid w:val="001F2D55"/>
    <w:pPr>
      <w:numPr>
        <w:numId w:val="7"/>
      </w:numPr>
      <w:contextualSpacing/>
    </w:pPr>
  </w:style>
  <w:style w:type="paragraph" w:styleId="ListBullet5">
    <w:name w:val="List Bullet 5"/>
    <w:basedOn w:val="Normal"/>
    <w:rsid w:val="001F2D55"/>
    <w:pPr>
      <w:numPr>
        <w:numId w:val="8"/>
      </w:numPr>
      <w:contextualSpacing/>
    </w:pPr>
  </w:style>
  <w:style w:type="paragraph" w:styleId="ListContinue">
    <w:name w:val="List Continue"/>
    <w:basedOn w:val="Normal"/>
    <w:rsid w:val="001F2D55"/>
    <w:pPr>
      <w:spacing w:after="120"/>
      <w:ind w:left="283"/>
      <w:contextualSpacing/>
    </w:pPr>
  </w:style>
  <w:style w:type="paragraph" w:styleId="ListContinue2">
    <w:name w:val="List Continue 2"/>
    <w:basedOn w:val="Normal"/>
    <w:rsid w:val="001F2D55"/>
    <w:pPr>
      <w:spacing w:after="120"/>
      <w:ind w:left="566"/>
      <w:contextualSpacing/>
    </w:pPr>
  </w:style>
  <w:style w:type="paragraph" w:styleId="ListContinue3">
    <w:name w:val="List Continue 3"/>
    <w:basedOn w:val="Normal"/>
    <w:rsid w:val="001F2D55"/>
    <w:pPr>
      <w:spacing w:after="120"/>
      <w:ind w:left="849"/>
      <w:contextualSpacing/>
    </w:pPr>
  </w:style>
  <w:style w:type="paragraph" w:styleId="ListContinue4">
    <w:name w:val="List Continue 4"/>
    <w:basedOn w:val="Normal"/>
    <w:rsid w:val="001F2D55"/>
    <w:pPr>
      <w:spacing w:after="120"/>
      <w:ind w:left="1132"/>
      <w:contextualSpacing/>
    </w:pPr>
  </w:style>
  <w:style w:type="paragraph" w:styleId="ListContinue5">
    <w:name w:val="List Continue 5"/>
    <w:basedOn w:val="Normal"/>
    <w:rsid w:val="001F2D55"/>
    <w:pPr>
      <w:spacing w:after="120"/>
      <w:ind w:left="1415"/>
      <w:contextualSpacing/>
    </w:pPr>
  </w:style>
  <w:style w:type="paragraph" w:styleId="ListNumber">
    <w:name w:val="List Number"/>
    <w:basedOn w:val="Normal"/>
    <w:rsid w:val="001F2D55"/>
    <w:pPr>
      <w:numPr>
        <w:numId w:val="9"/>
      </w:numPr>
      <w:contextualSpacing/>
    </w:pPr>
  </w:style>
  <w:style w:type="paragraph" w:styleId="ListNumber2">
    <w:name w:val="List Number 2"/>
    <w:basedOn w:val="Normal"/>
    <w:rsid w:val="001F2D55"/>
    <w:pPr>
      <w:numPr>
        <w:numId w:val="10"/>
      </w:numPr>
      <w:contextualSpacing/>
    </w:pPr>
  </w:style>
  <w:style w:type="paragraph" w:styleId="ListNumber3">
    <w:name w:val="List Number 3"/>
    <w:basedOn w:val="Normal"/>
    <w:rsid w:val="001F2D55"/>
    <w:pPr>
      <w:numPr>
        <w:numId w:val="11"/>
      </w:numPr>
      <w:contextualSpacing/>
    </w:pPr>
  </w:style>
  <w:style w:type="paragraph" w:styleId="ListNumber4">
    <w:name w:val="List Number 4"/>
    <w:basedOn w:val="Normal"/>
    <w:rsid w:val="001F2D55"/>
    <w:pPr>
      <w:numPr>
        <w:numId w:val="12"/>
      </w:numPr>
      <w:contextualSpacing/>
    </w:pPr>
  </w:style>
  <w:style w:type="paragraph" w:styleId="ListNumber5">
    <w:name w:val="List Number 5"/>
    <w:basedOn w:val="Normal"/>
    <w:rsid w:val="001F2D55"/>
    <w:pPr>
      <w:numPr>
        <w:numId w:val="13"/>
      </w:numPr>
      <w:contextualSpacing/>
    </w:pPr>
  </w:style>
  <w:style w:type="paragraph" w:styleId="ListParagraph">
    <w:name w:val="List Paragraph"/>
    <w:basedOn w:val="Normal"/>
    <w:link w:val="ListParagraphChar"/>
    <w:uiPriority w:val="34"/>
    <w:qFormat/>
    <w:rsid w:val="001F2D55"/>
    <w:pPr>
      <w:ind w:left="720"/>
    </w:pPr>
  </w:style>
  <w:style w:type="paragraph" w:styleId="MessageHeader">
    <w:name w:val="Message Header"/>
    <w:basedOn w:val="Normal"/>
    <w:link w:val="MessageHeaderChar"/>
    <w:rsid w:val="001F2D55"/>
    <w:pPr>
      <w:pBdr>
        <w:top w:val="single" w:sz="6" w:space="1" w:color="auto"/>
        <w:left w:val="single" w:sz="6" w:space="1" w:color="auto"/>
        <w:bottom w:val="single" w:sz="6" w:space="1" w:color="auto"/>
        <w:right w:val="single" w:sz="6" w:space="1" w:color="auto"/>
      </w:pBdr>
      <w:shd w:val="pct20" w:color="auto" w:fill="auto"/>
      <w:ind w:left="1134" w:hanging="1134"/>
    </w:pPr>
    <w:rPr>
      <w:rFonts w:eastAsia="SimHei"/>
      <w:sz w:val="24"/>
    </w:rPr>
  </w:style>
  <w:style w:type="character" w:customStyle="1" w:styleId="MessageHeaderChar">
    <w:name w:val="Message Header Char"/>
    <w:link w:val="MessageHeader"/>
    <w:rsid w:val="001F2D55"/>
    <w:rPr>
      <w:rFonts w:ascii="Arial" w:eastAsia="SimHei" w:hAnsi="Arial" w:cs="Times New Roman"/>
      <w:sz w:val="24"/>
      <w:szCs w:val="24"/>
      <w:shd w:val="pct20" w:color="auto" w:fill="auto"/>
      <w:lang w:eastAsia="en-US"/>
    </w:rPr>
  </w:style>
  <w:style w:type="paragraph" w:styleId="NoSpacing">
    <w:name w:val="No Spacing"/>
    <w:link w:val="NoSpacingChar"/>
    <w:uiPriority w:val="1"/>
    <w:qFormat/>
    <w:rsid w:val="001F2D55"/>
    <w:rPr>
      <w:rFonts w:ascii="Arial" w:hAnsi="Arial"/>
      <w:szCs w:val="24"/>
      <w:lang w:val="en-GB"/>
    </w:rPr>
  </w:style>
  <w:style w:type="paragraph" w:styleId="NormalWeb">
    <w:name w:val="Normal (Web)"/>
    <w:basedOn w:val="Normal"/>
    <w:uiPriority w:val="99"/>
    <w:rsid w:val="001F2D55"/>
    <w:rPr>
      <w:rFonts w:ascii="Times New Roman" w:hAnsi="Times New Roman"/>
      <w:sz w:val="24"/>
    </w:rPr>
  </w:style>
  <w:style w:type="paragraph" w:styleId="NormalIndent">
    <w:name w:val="Normal Indent"/>
    <w:basedOn w:val="Normal"/>
    <w:rsid w:val="001F2D55"/>
    <w:pPr>
      <w:ind w:left="720"/>
    </w:pPr>
  </w:style>
  <w:style w:type="character" w:styleId="PlaceholderText">
    <w:name w:val="Placeholder Text"/>
    <w:uiPriority w:val="99"/>
    <w:semiHidden/>
    <w:rsid w:val="001F2D55"/>
    <w:rPr>
      <w:color w:val="808080"/>
    </w:rPr>
  </w:style>
  <w:style w:type="paragraph" w:styleId="PlainText">
    <w:name w:val="Plain Text"/>
    <w:basedOn w:val="Normal"/>
    <w:link w:val="PlainTextChar"/>
    <w:rsid w:val="001F2D55"/>
    <w:rPr>
      <w:rFonts w:ascii="Courier New" w:hAnsi="Courier New" w:cs="Courier New"/>
      <w:szCs w:val="20"/>
    </w:rPr>
  </w:style>
  <w:style w:type="character" w:customStyle="1" w:styleId="PlainTextChar">
    <w:name w:val="Plain Text Char"/>
    <w:link w:val="PlainText"/>
    <w:rsid w:val="001F2D55"/>
    <w:rPr>
      <w:rFonts w:ascii="Courier New" w:hAnsi="Courier New" w:cs="Courier New"/>
      <w:lang w:eastAsia="en-US"/>
    </w:rPr>
  </w:style>
  <w:style w:type="paragraph" w:styleId="Signature">
    <w:name w:val="Signature"/>
    <w:basedOn w:val="Normal"/>
    <w:link w:val="SignatureChar"/>
    <w:rsid w:val="001F2D55"/>
    <w:pPr>
      <w:ind w:left="4252"/>
    </w:pPr>
  </w:style>
  <w:style w:type="character" w:customStyle="1" w:styleId="SignatureChar">
    <w:name w:val="Signature Char"/>
    <w:link w:val="Signature"/>
    <w:rsid w:val="001F2D55"/>
    <w:rPr>
      <w:rFonts w:ascii="Arial" w:hAnsi="Arial"/>
      <w:szCs w:val="24"/>
      <w:lang w:eastAsia="en-US"/>
    </w:rPr>
  </w:style>
  <w:style w:type="character" w:styleId="Strong">
    <w:name w:val="Strong"/>
    <w:rsid w:val="001F2D55"/>
    <w:rPr>
      <w:b/>
      <w:bCs/>
    </w:rPr>
  </w:style>
  <w:style w:type="paragraph" w:styleId="Subtitle">
    <w:name w:val="Subtitle"/>
    <w:basedOn w:val="Normal"/>
    <w:next w:val="Normal"/>
    <w:link w:val="SubtitleChar"/>
    <w:rsid w:val="001F2D55"/>
    <w:pPr>
      <w:spacing w:after="60"/>
      <w:jc w:val="center"/>
      <w:outlineLvl w:val="1"/>
    </w:pPr>
    <w:rPr>
      <w:rFonts w:eastAsia="SimHei"/>
      <w:sz w:val="24"/>
    </w:rPr>
  </w:style>
  <w:style w:type="character" w:customStyle="1" w:styleId="SubtitleChar">
    <w:name w:val="Subtitle Char"/>
    <w:link w:val="Subtitle"/>
    <w:rsid w:val="001F2D55"/>
    <w:rPr>
      <w:rFonts w:ascii="Arial" w:eastAsia="SimHei" w:hAnsi="Arial" w:cs="Times New Roman"/>
      <w:sz w:val="24"/>
      <w:szCs w:val="24"/>
      <w:lang w:eastAsia="en-US"/>
    </w:rPr>
  </w:style>
  <w:style w:type="character" w:styleId="SubtleEmphasis">
    <w:name w:val="Subtle Emphasis"/>
    <w:uiPriority w:val="19"/>
    <w:rsid w:val="001F2D55"/>
    <w:rPr>
      <w:i/>
      <w:iCs/>
      <w:color w:val="808080"/>
    </w:rPr>
  </w:style>
  <w:style w:type="character" w:styleId="SubtleReference">
    <w:name w:val="Subtle Reference"/>
    <w:uiPriority w:val="31"/>
    <w:rsid w:val="001F2D55"/>
    <w:rPr>
      <w:smallCaps/>
      <w:color w:val="E65032"/>
      <w:u w:val="single"/>
    </w:rPr>
  </w:style>
  <w:style w:type="paragraph" w:styleId="TableofAuthorities">
    <w:name w:val="table of authorities"/>
    <w:basedOn w:val="Normal"/>
    <w:next w:val="Normal"/>
    <w:rsid w:val="001F2D55"/>
    <w:pPr>
      <w:ind w:left="200" w:hanging="200"/>
    </w:pPr>
  </w:style>
  <w:style w:type="paragraph" w:styleId="TableofFigures">
    <w:name w:val="table of figures"/>
    <w:basedOn w:val="Normal"/>
    <w:next w:val="Normal"/>
    <w:rsid w:val="001F2D55"/>
  </w:style>
  <w:style w:type="paragraph" w:styleId="TOAHeading">
    <w:name w:val="toa heading"/>
    <w:basedOn w:val="Normal"/>
    <w:next w:val="Normal"/>
    <w:rsid w:val="001F2D55"/>
    <w:pPr>
      <w:spacing w:before="120"/>
    </w:pPr>
    <w:rPr>
      <w:rFonts w:eastAsia="SimHei"/>
      <w:b/>
      <w:bCs/>
      <w:sz w:val="24"/>
    </w:rPr>
  </w:style>
  <w:style w:type="table" w:styleId="TableGrid6">
    <w:name w:val="Table Grid 6"/>
    <w:basedOn w:val="TableNormal"/>
    <w:rsid w:val="008E1C7B"/>
    <w:pPr>
      <w:spacing w:line="240" w:lineRule="exact"/>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BodyTextIndent4">
    <w:name w:val="Body Text Indent 4"/>
    <w:basedOn w:val="BodyTextIndent3"/>
    <w:rsid w:val="00514BB8"/>
    <w:pPr>
      <w:ind w:left="1814"/>
    </w:pPr>
  </w:style>
  <w:style w:type="paragraph" w:customStyle="1" w:styleId="BodyTextIndent5">
    <w:name w:val="Body Text Indent 5"/>
    <w:basedOn w:val="BodyTextIndent4"/>
    <w:rsid w:val="00EC2B42"/>
    <w:pPr>
      <w:ind w:left="2268"/>
    </w:pPr>
  </w:style>
  <w:style w:type="table" w:customStyle="1" w:styleId="TWTablePlainWide">
    <w:name w:val="TW Table Plain Wide"/>
    <w:basedOn w:val="TWTablePlain"/>
    <w:uiPriority w:val="99"/>
    <w:rsid w:val="00B83A1A"/>
    <w:tblPr>
      <w:tblInd w:w="57" w:type="dxa"/>
      <w:tblBorders>
        <w:top w:val="single" w:sz="4" w:space="0" w:color="auto"/>
        <w:bottom w:val="single" w:sz="12" w:space="0" w:color="auto"/>
      </w:tblBorders>
      <w:tblCellMar>
        <w:top w:w="170" w:type="dxa"/>
        <w:left w:w="57" w:type="dxa"/>
        <w:bottom w:w="170" w:type="dxa"/>
        <w:right w:w="57" w:type="dxa"/>
      </w:tblCellMar>
    </w:tblPr>
    <w:tblStylePr w:type="firstRow">
      <w:pPr>
        <w:keepNext/>
        <w:keepLines/>
        <w:wordWrap/>
      </w:pPr>
      <w:rPr>
        <w:b/>
        <w:color w:val="auto"/>
      </w:rPr>
      <w:tblPr/>
      <w:tcPr>
        <w:tcBorders>
          <w:top w:val="single" w:sz="12" w:space="0" w:color="auto"/>
          <w:left w:val="nil"/>
          <w:bottom w:val="single" w:sz="4" w:space="0" w:color="auto"/>
          <w:right w:val="nil"/>
          <w:insideH w:val="nil"/>
          <w:insideV w:val="nil"/>
          <w:tl2br w:val="nil"/>
          <w:tr2bl w:val="nil"/>
        </w:tcBorders>
      </w:tcPr>
    </w:tblStylePr>
  </w:style>
  <w:style w:type="table" w:customStyle="1" w:styleId="TWTableRed">
    <w:name w:val="TW Table Red"/>
    <w:basedOn w:val="TWTablePlain"/>
    <w:uiPriority w:val="99"/>
    <w:rsid w:val="00B83A1A"/>
    <w:tblPr>
      <w:tblInd w:w="57" w:type="dxa"/>
      <w:tblBorders>
        <w:top w:val="single" w:sz="4" w:space="0" w:color="auto"/>
        <w:bottom w:val="single" w:sz="12" w:space="0" w:color="auto"/>
      </w:tblBorders>
      <w:tblCellMar>
        <w:top w:w="57" w:type="dxa"/>
        <w:left w:w="57" w:type="dxa"/>
        <w:bottom w:w="57" w:type="dxa"/>
        <w:right w:w="57" w:type="dxa"/>
      </w:tblCellMar>
    </w:tblPr>
    <w:tblStylePr w:type="firstRow">
      <w:pPr>
        <w:keepNext/>
        <w:keepLines/>
        <w:wordWrap/>
      </w:pPr>
      <w:rPr>
        <w:b/>
        <w:color w:val="FFFFFF"/>
      </w:rPr>
      <w:tblPr/>
      <w:tcPr>
        <w:tcBorders>
          <w:top w:val="single" w:sz="12" w:space="0" w:color="auto"/>
          <w:left w:val="nil"/>
          <w:bottom w:val="single" w:sz="4" w:space="0" w:color="auto"/>
          <w:right w:val="nil"/>
          <w:insideH w:val="nil"/>
          <w:insideV w:val="nil"/>
          <w:tl2br w:val="nil"/>
          <w:tr2bl w:val="nil"/>
        </w:tcBorders>
        <w:shd w:val="clear" w:color="auto" w:fill="E65032"/>
      </w:tcPr>
    </w:tblStylePr>
  </w:style>
  <w:style w:type="table" w:customStyle="1" w:styleId="TWTableRedWide">
    <w:name w:val="TW Table Red Wide"/>
    <w:basedOn w:val="TWTablePlainWide"/>
    <w:uiPriority w:val="99"/>
    <w:rsid w:val="00B83A1A"/>
    <w:tblPr>
      <w:tblInd w:w="57" w:type="dxa"/>
      <w:tblBorders>
        <w:top w:val="single" w:sz="4" w:space="0" w:color="auto"/>
        <w:bottom w:val="single" w:sz="12" w:space="0" w:color="auto"/>
      </w:tblBorders>
      <w:tblCellMar>
        <w:top w:w="170" w:type="dxa"/>
        <w:left w:w="57" w:type="dxa"/>
        <w:bottom w:w="170" w:type="dxa"/>
        <w:right w:w="57" w:type="dxa"/>
      </w:tblCellMar>
    </w:tblPr>
    <w:tblStylePr w:type="firstRow">
      <w:pPr>
        <w:keepNext/>
        <w:keepLines/>
        <w:wordWrap/>
      </w:pPr>
      <w:rPr>
        <w:b/>
        <w:color w:val="FFFFFF"/>
      </w:rPr>
      <w:tblPr/>
      <w:tcPr>
        <w:tcBorders>
          <w:top w:val="single" w:sz="12" w:space="0" w:color="auto"/>
          <w:left w:val="nil"/>
          <w:bottom w:val="single" w:sz="4" w:space="0" w:color="auto"/>
          <w:right w:val="nil"/>
          <w:insideH w:val="nil"/>
          <w:insideV w:val="nil"/>
          <w:tl2br w:val="nil"/>
          <w:tr2bl w:val="nil"/>
        </w:tcBorders>
        <w:shd w:val="clear" w:color="auto" w:fill="E65032"/>
      </w:tcPr>
    </w:tblStylePr>
  </w:style>
  <w:style w:type="paragraph" w:customStyle="1" w:styleId="BlankPage">
    <w:name w:val="Blank Page"/>
    <w:basedOn w:val="BodyText"/>
    <w:link w:val="BlankPageChar"/>
    <w:rsid w:val="004E2F2D"/>
    <w:pPr>
      <w:jc w:val="center"/>
    </w:pPr>
  </w:style>
  <w:style w:type="character" w:customStyle="1" w:styleId="BlankPageChar">
    <w:name w:val="Blank Page Char"/>
    <w:link w:val="BlankPage"/>
    <w:rsid w:val="004E2F2D"/>
    <w:rPr>
      <w:rFonts w:ascii="Arial" w:hAnsi="Arial"/>
      <w:szCs w:val="24"/>
      <w:lang w:eastAsia="en-US"/>
    </w:rPr>
  </w:style>
  <w:style w:type="character" w:customStyle="1" w:styleId="Heading1Char">
    <w:name w:val="Heading 1 Char"/>
    <w:link w:val="Heading1"/>
    <w:rsid w:val="008A318F"/>
    <w:rPr>
      <w:rFonts w:ascii="Arial" w:hAnsi="Arial" w:cs="Arial"/>
      <w:bCs/>
      <w:color w:val="E65032"/>
      <w:kern w:val="32"/>
      <w:sz w:val="48"/>
      <w:szCs w:val="32"/>
      <w:lang w:val="en-GB"/>
    </w:rPr>
  </w:style>
  <w:style w:type="numbering" w:customStyle="1" w:styleId="Style3">
    <w:name w:val="Style3"/>
    <w:uiPriority w:val="99"/>
    <w:rsid w:val="00A46F62"/>
    <w:pPr>
      <w:numPr>
        <w:numId w:val="14"/>
      </w:numPr>
    </w:pPr>
  </w:style>
  <w:style w:type="paragraph" w:styleId="Revision">
    <w:name w:val="Revision"/>
    <w:hidden/>
    <w:uiPriority w:val="99"/>
    <w:semiHidden/>
    <w:rsid w:val="00B03F2D"/>
    <w:rPr>
      <w:rFonts w:ascii="Arial" w:hAnsi="Arial"/>
      <w:szCs w:val="24"/>
      <w:lang w:val="en-GB"/>
    </w:rPr>
  </w:style>
  <w:style w:type="paragraph" w:customStyle="1" w:styleId="Default">
    <w:name w:val="Default"/>
    <w:rsid w:val="00A85EAD"/>
    <w:pPr>
      <w:autoSpaceDE w:val="0"/>
      <w:autoSpaceDN w:val="0"/>
      <w:adjustRightInd w:val="0"/>
    </w:pPr>
    <w:rPr>
      <w:rFonts w:ascii="Arial" w:hAnsi="Arial" w:cs="Arial"/>
      <w:color w:val="000000"/>
      <w:sz w:val="24"/>
      <w:szCs w:val="24"/>
      <w:lang w:eastAsia="zh-TW"/>
    </w:rPr>
  </w:style>
  <w:style w:type="character" w:customStyle="1" w:styleId="FooterChar">
    <w:name w:val="Footer Char"/>
    <w:basedOn w:val="DefaultParagraphFont"/>
    <w:link w:val="Footer"/>
    <w:rsid w:val="00681187"/>
    <w:rPr>
      <w:rFonts w:ascii="Arial" w:hAnsi="Arial"/>
      <w:sz w:val="16"/>
      <w:szCs w:val="24"/>
      <w:lang w:val="en-GB"/>
    </w:rPr>
  </w:style>
  <w:style w:type="character" w:customStyle="1" w:styleId="Heading3Char">
    <w:name w:val="Heading 3 Char"/>
    <w:basedOn w:val="DefaultParagraphFont"/>
    <w:link w:val="Heading3"/>
    <w:rsid w:val="001B3308"/>
    <w:rPr>
      <w:rFonts w:ascii="Arial" w:hAnsi="Arial" w:cs="Arial"/>
      <w:b/>
      <w:bCs/>
      <w:i/>
      <w:iCs/>
      <w:color w:val="E65032"/>
      <w:kern w:val="32"/>
      <w:szCs w:val="26"/>
      <w:lang w:val="en-GB"/>
    </w:rPr>
  </w:style>
  <w:style w:type="character" w:customStyle="1" w:styleId="Heading2Char">
    <w:name w:val="Heading 2 Char"/>
    <w:basedOn w:val="DefaultParagraphFont"/>
    <w:link w:val="Heading2"/>
    <w:rsid w:val="003B7433"/>
    <w:rPr>
      <w:rFonts w:ascii="Arial" w:hAnsi="Arial" w:cs="Arial"/>
      <w:b/>
      <w:iCs/>
      <w:color w:val="E65032"/>
      <w:kern w:val="32"/>
      <w:sz w:val="24"/>
      <w:szCs w:val="28"/>
      <w:lang w:val="en-GB"/>
    </w:rPr>
  </w:style>
  <w:style w:type="character" w:customStyle="1" w:styleId="NoSpacingChar">
    <w:name w:val="No Spacing Char"/>
    <w:basedOn w:val="DefaultParagraphFont"/>
    <w:link w:val="NoSpacing"/>
    <w:uiPriority w:val="1"/>
    <w:rsid w:val="009D3577"/>
    <w:rPr>
      <w:rFonts w:ascii="Arial" w:hAnsi="Arial"/>
      <w:szCs w:val="24"/>
      <w:lang w:val="en-GB"/>
    </w:rPr>
  </w:style>
  <w:style w:type="character" w:customStyle="1" w:styleId="ListParagraphChar">
    <w:name w:val="List Paragraph Char"/>
    <w:link w:val="ListParagraph"/>
    <w:uiPriority w:val="34"/>
    <w:locked/>
    <w:rsid w:val="00D17ABF"/>
    <w:rPr>
      <w:rFonts w:ascii="Arial" w:hAnsi="Arial"/>
      <w:szCs w:val="24"/>
      <w:lang w:val="en-GB"/>
    </w:rPr>
  </w:style>
  <w:style w:type="character" w:customStyle="1" w:styleId="Heading4Char">
    <w:name w:val="Heading 4 Char"/>
    <w:basedOn w:val="DefaultParagraphFont"/>
    <w:link w:val="Heading4"/>
    <w:rsid w:val="00FF7750"/>
    <w:rPr>
      <w:rFonts w:ascii="Arial" w:hAnsi="Arial"/>
      <w:bCs/>
      <w:szCs w:val="28"/>
      <w:lang w:val="en-GB"/>
    </w:rPr>
  </w:style>
  <w:style w:type="character" w:customStyle="1" w:styleId="Heading5Char">
    <w:name w:val="Heading 5 Char"/>
    <w:basedOn w:val="DefaultParagraphFont"/>
    <w:link w:val="Heading5"/>
    <w:rsid w:val="00FF7750"/>
    <w:rPr>
      <w:rFonts w:ascii="Arial" w:hAnsi="Arial"/>
      <w:bCs/>
      <w:iCs/>
      <w:szCs w:val="26"/>
      <w:lang w:val="en-GB"/>
    </w:rPr>
  </w:style>
  <w:style w:type="character" w:customStyle="1" w:styleId="Heading6Char">
    <w:name w:val="Heading 6 Char"/>
    <w:basedOn w:val="DefaultParagraphFont"/>
    <w:link w:val="Heading6"/>
    <w:rsid w:val="00FF7750"/>
    <w:rPr>
      <w:rFonts w:ascii="Arial" w:hAnsi="Arial"/>
      <w:bCs/>
      <w:szCs w:val="22"/>
      <w:lang w:val="en-GB"/>
    </w:rPr>
  </w:style>
  <w:style w:type="character" w:customStyle="1" w:styleId="Heading7Char">
    <w:name w:val="Heading 7 Char"/>
    <w:basedOn w:val="DefaultParagraphFont"/>
    <w:link w:val="Heading7"/>
    <w:rsid w:val="00FF7750"/>
    <w:rPr>
      <w:rFonts w:ascii="Arial" w:hAnsi="Arial" w:cs="Arial"/>
      <w:bCs/>
      <w:kern w:val="32"/>
      <w:szCs w:val="32"/>
      <w:lang w:val="en-GB"/>
    </w:rPr>
  </w:style>
  <w:style w:type="character" w:customStyle="1" w:styleId="Heading9Char">
    <w:name w:val="Heading 9 Char"/>
    <w:basedOn w:val="DefaultParagraphFont"/>
    <w:link w:val="Heading9"/>
    <w:rsid w:val="00FF7750"/>
    <w:rPr>
      <w:rFonts w:ascii="Arial" w:hAnsi="Arial" w:cs="Arial"/>
      <w:b/>
      <w:iCs/>
      <w:color w:val="E65032"/>
      <w:kern w:val="32"/>
      <w:sz w:val="24"/>
      <w:szCs w:val="22"/>
      <w:lang w:val="en-GB"/>
    </w:rPr>
  </w:style>
  <w:style w:type="character" w:customStyle="1" w:styleId="HeaderChar">
    <w:name w:val="Header Char"/>
    <w:basedOn w:val="DefaultParagraphFont"/>
    <w:link w:val="Header"/>
    <w:rsid w:val="00FF7750"/>
    <w:rPr>
      <w:rFonts w:ascii="Arial" w:hAnsi="Arial"/>
      <w:sz w:val="16"/>
      <w:szCs w:val="24"/>
      <w:lang w:val="en-GB"/>
    </w:rPr>
  </w:style>
  <w:style w:type="character" w:customStyle="1" w:styleId="BodyTextIndent2Char">
    <w:name w:val="Body Text Indent 2 Char"/>
    <w:basedOn w:val="DefaultParagraphFont"/>
    <w:link w:val="BodyTextIndent2"/>
    <w:rsid w:val="00FF7750"/>
    <w:rPr>
      <w:rFonts w:ascii="Arial" w:hAnsi="Arial"/>
      <w:szCs w:val="24"/>
      <w:lang w:val="en-GB"/>
    </w:rPr>
  </w:style>
  <w:style w:type="character" w:customStyle="1" w:styleId="BodyTextIndent3Char">
    <w:name w:val="Body Text Indent 3 Char"/>
    <w:basedOn w:val="DefaultParagraphFont"/>
    <w:link w:val="BodyTextIndent3"/>
    <w:rsid w:val="00FF7750"/>
    <w:rPr>
      <w:rFonts w:ascii="Arial" w:hAnsi="Arial"/>
      <w:szCs w:val="16"/>
      <w:lang w:val="en-GB"/>
    </w:rPr>
  </w:style>
  <w:style w:type="paragraph" w:customStyle="1" w:styleId="xl24">
    <w:name w:val="xl24"/>
    <w:basedOn w:val="Normal"/>
    <w:rsid w:val="00FF7750"/>
    <w:pPr>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sz w:val="22"/>
      <w:lang w:val="en-US"/>
    </w:rPr>
  </w:style>
  <w:style w:type="paragraph" w:customStyle="1" w:styleId="xl26">
    <w:name w:val="xl26"/>
    <w:basedOn w:val="Normal"/>
    <w:rsid w:val="00FF7750"/>
    <w:pPr>
      <w:spacing w:before="100" w:after="100"/>
      <w:jc w:val="center"/>
    </w:pPr>
    <w:rPr>
      <w:rFonts w:eastAsia="SimSun"/>
      <w:szCs w:val="20"/>
      <w:lang w:val="en-US"/>
    </w:rPr>
  </w:style>
  <w:style w:type="paragraph" w:customStyle="1" w:styleId="font0">
    <w:name w:val="font0"/>
    <w:basedOn w:val="Normal"/>
    <w:rsid w:val="00FF7750"/>
    <w:pPr>
      <w:spacing w:before="100" w:beforeAutospacing="1" w:after="100" w:afterAutospacing="1"/>
    </w:pPr>
    <w:rPr>
      <w:rFonts w:eastAsia="Arial Unicode MS" w:cs="Arial"/>
      <w:szCs w:val="20"/>
      <w:lang w:val="en-US"/>
    </w:rPr>
  </w:style>
  <w:style w:type="paragraph" w:customStyle="1" w:styleId="xl25">
    <w:name w:val="xl25"/>
    <w:basedOn w:val="Normal"/>
    <w:rsid w:val="00FF7750"/>
    <w:pPr>
      <w:pBdr>
        <w:top w:val="single" w:sz="8" w:space="0" w:color="auto"/>
        <w:bottom w:val="single" w:sz="8" w:space="0" w:color="auto"/>
        <w:right w:val="single" w:sz="8" w:space="0" w:color="auto"/>
      </w:pBdr>
      <w:spacing w:before="100" w:beforeAutospacing="1" w:after="100" w:afterAutospacing="1"/>
    </w:pPr>
    <w:rPr>
      <w:rFonts w:eastAsia="Arial Unicode MS" w:cs="Arial"/>
      <w:b/>
      <w:bCs/>
      <w:sz w:val="22"/>
      <w:lang w:val="en-US"/>
    </w:rPr>
  </w:style>
  <w:style w:type="paragraph" w:customStyle="1" w:styleId="xl27">
    <w:name w:val="xl27"/>
    <w:basedOn w:val="Normal"/>
    <w:rsid w:val="00FF7750"/>
    <w:pPr>
      <w:pBdr>
        <w:left w:val="single" w:sz="8" w:space="0" w:color="auto"/>
        <w:right w:val="single" w:sz="8" w:space="0" w:color="auto"/>
      </w:pBdr>
      <w:spacing w:before="100" w:beforeAutospacing="1" w:after="100" w:afterAutospacing="1"/>
    </w:pPr>
    <w:rPr>
      <w:rFonts w:eastAsia="Arial Unicode MS" w:cs="Arial"/>
      <w:sz w:val="22"/>
      <w:lang w:val="en-US"/>
    </w:rPr>
  </w:style>
  <w:style w:type="paragraph" w:customStyle="1" w:styleId="xl28">
    <w:name w:val="xl28"/>
    <w:basedOn w:val="Normal"/>
    <w:rsid w:val="00FF7750"/>
    <w:pPr>
      <w:pBdr>
        <w:left w:val="single" w:sz="8" w:space="0" w:color="auto"/>
        <w:right w:val="single" w:sz="8" w:space="0" w:color="auto"/>
      </w:pBdr>
      <w:spacing w:before="100" w:beforeAutospacing="1" w:after="100" w:afterAutospacing="1"/>
    </w:pPr>
    <w:rPr>
      <w:rFonts w:eastAsia="Arial Unicode MS" w:cs="Arial"/>
      <w:color w:val="0000FF"/>
      <w:sz w:val="22"/>
      <w:lang w:val="en-US"/>
    </w:rPr>
  </w:style>
  <w:style w:type="paragraph" w:customStyle="1" w:styleId="xl29">
    <w:name w:val="xl29"/>
    <w:basedOn w:val="Normal"/>
    <w:rsid w:val="00FF7750"/>
    <w:pPr>
      <w:pBdr>
        <w:left w:val="single" w:sz="8" w:space="0" w:color="auto"/>
        <w:right w:val="single" w:sz="8" w:space="0" w:color="auto"/>
      </w:pBdr>
      <w:spacing w:before="100" w:beforeAutospacing="1" w:after="100" w:afterAutospacing="1"/>
    </w:pPr>
    <w:rPr>
      <w:rFonts w:eastAsia="Arial Unicode MS" w:cs="Arial"/>
      <w:sz w:val="22"/>
      <w:lang w:val="en-US"/>
    </w:rPr>
  </w:style>
  <w:style w:type="paragraph" w:customStyle="1" w:styleId="xl30">
    <w:name w:val="xl30"/>
    <w:basedOn w:val="Normal"/>
    <w:rsid w:val="00FF7750"/>
    <w:pPr>
      <w:pBdr>
        <w:top w:val="single" w:sz="8" w:space="0" w:color="auto"/>
        <w:left w:val="single" w:sz="8" w:space="0" w:color="auto"/>
        <w:right w:val="single" w:sz="8" w:space="0" w:color="auto"/>
      </w:pBdr>
      <w:spacing w:before="100" w:beforeAutospacing="1" w:after="100" w:afterAutospacing="1"/>
      <w:textAlignment w:val="center"/>
    </w:pPr>
    <w:rPr>
      <w:rFonts w:eastAsia="Arial Unicode MS" w:cs="Arial"/>
      <w:b/>
      <w:bCs/>
      <w:sz w:val="22"/>
      <w:lang w:val="en-US"/>
    </w:rPr>
  </w:style>
  <w:style w:type="paragraph" w:customStyle="1" w:styleId="xl31">
    <w:name w:val="xl31"/>
    <w:basedOn w:val="Normal"/>
    <w:rsid w:val="00FF7750"/>
    <w:pPr>
      <w:pBdr>
        <w:top w:val="single" w:sz="8" w:space="0" w:color="auto"/>
        <w:left w:val="single" w:sz="8" w:space="0" w:color="auto"/>
        <w:bottom w:val="single" w:sz="8" w:space="0" w:color="auto"/>
        <w:right w:val="single" w:sz="8" w:space="0" w:color="auto"/>
      </w:pBdr>
      <w:shd w:val="clear" w:color="auto" w:fill="FFFF99"/>
      <w:spacing w:before="100" w:beforeAutospacing="1" w:after="100" w:afterAutospacing="1"/>
    </w:pPr>
    <w:rPr>
      <w:rFonts w:eastAsia="Arial Unicode MS" w:cs="Arial"/>
      <w:b/>
      <w:bCs/>
      <w:sz w:val="22"/>
      <w:lang w:val="en-US"/>
    </w:rPr>
  </w:style>
  <w:style w:type="paragraph" w:customStyle="1" w:styleId="xl32">
    <w:name w:val="xl32"/>
    <w:basedOn w:val="Normal"/>
    <w:rsid w:val="00FF7750"/>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eastAsia="Arial Unicode MS" w:cs="Arial"/>
      <w:b/>
      <w:bCs/>
      <w:sz w:val="22"/>
      <w:lang w:val="en-US"/>
    </w:rPr>
  </w:style>
  <w:style w:type="paragraph" w:customStyle="1" w:styleId="xl33">
    <w:name w:val="xl33"/>
    <w:basedOn w:val="Normal"/>
    <w:rsid w:val="00FF7750"/>
    <w:pPr>
      <w:pBdr>
        <w:top w:val="single" w:sz="8" w:space="0" w:color="auto"/>
      </w:pBdr>
      <w:spacing w:before="100" w:beforeAutospacing="1" w:after="100" w:afterAutospacing="1"/>
    </w:pPr>
    <w:rPr>
      <w:rFonts w:eastAsia="Arial Unicode MS" w:cs="Arial"/>
      <w:b/>
      <w:bCs/>
      <w:sz w:val="22"/>
      <w:lang w:val="en-US"/>
    </w:rPr>
  </w:style>
  <w:style w:type="paragraph" w:customStyle="1" w:styleId="xl34">
    <w:name w:val="xl34"/>
    <w:basedOn w:val="Normal"/>
    <w:rsid w:val="00FF7750"/>
    <w:pPr>
      <w:pBdr>
        <w:top w:val="single" w:sz="8" w:space="0" w:color="auto"/>
        <w:left w:val="single" w:sz="8" w:space="0" w:color="auto"/>
        <w:right w:val="single" w:sz="8" w:space="0" w:color="auto"/>
      </w:pBdr>
      <w:spacing w:before="100" w:beforeAutospacing="1" w:after="100" w:afterAutospacing="1"/>
    </w:pPr>
    <w:rPr>
      <w:rFonts w:eastAsia="Arial Unicode MS" w:cs="Arial"/>
      <w:b/>
      <w:bCs/>
      <w:sz w:val="22"/>
      <w:lang w:val="en-US"/>
    </w:rPr>
  </w:style>
  <w:style w:type="paragraph" w:customStyle="1" w:styleId="xl35">
    <w:name w:val="xl35"/>
    <w:basedOn w:val="Normal"/>
    <w:rsid w:val="00FF7750"/>
    <w:pPr>
      <w:pBdr>
        <w:top w:val="single" w:sz="8" w:space="0" w:color="auto"/>
        <w:left w:val="single" w:sz="8" w:space="0" w:color="auto"/>
        <w:right w:val="single" w:sz="8" w:space="0" w:color="auto"/>
      </w:pBdr>
      <w:spacing w:before="100" w:beforeAutospacing="1" w:after="100" w:afterAutospacing="1"/>
    </w:pPr>
    <w:rPr>
      <w:rFonts w:ascii="Arial Unicode MS" w:eastAsia="Arial Unicode MS" w:hAnsi="Arial Unicode MS" w:cs="Arial Unicode MS"/>
      <w:sz w:val="22"/>
      <w:lang w:val="en-US"/>
    </w:rPr>
  </w:style>
  <w:style w:type="paragraph" w:customStyle="1" w:styleId="xl36">
    <w:name w:val="xl36"/>
    <w:basedOn w:val="Normal"/>
    <w:rsid w:val="00FF7750"/>
    <w:pPr>
      <w:pBdr>
        <w:top w:val="single" w:sz="8" w:space="0" w:color="auto"/>
      </w:pBdr>
      <w:spacing w:before="100" w:beforeAutospacing="1" w:after="100" w:afterAutospacing="1"/>
    </w:pPr>
    <w:rPr>
      <w:rFonts w:ascii="Arial Unicode MS" w:eastAsia="Arial Unicode MS" w:hAnsi="Arial Unicode MS" w:cs="Arial Unicode MS"/>
      <w:sz w:val="22"/>
      <w:lang w:val="en-US"/>
    </w:rPr>
  </w:style>
  <w:style w:type="paragraph" w:customStyle="1" w:styleId="xl37">
    <w:name w:val="xl37"/>
    <w:basedOn w:val="Normal"/>
    <w:rsid w:val="00FF7750"/>
    <w:pPr>
      <w:pBdr>
        <w:left w:val="single" w:sz="8" w:space="0" w:color="auto"/>
        <w:right w:val="single" w:sz="8" w:space="0" w:color="auto"/>
      </w:pBdr>
      <w:shd w:val="clear" w:color="auto" w:fill="FFFF99"/>
      <w:spacing w:before="100" w:beforeAutospacing="1" w:after="100" w:afterAutospacing="1"/>
    </w:pPr>
    <w:rPr>
      <w:rFonts w:eastAsia="Arial Unicode MS" w:cs="Arial"/>
      <w:sz w:val="22"/>
      <w:lang w:val="en-US"/>
    </w:rPr>
  </w:style>
  <w:style w:type="paragraph" w:customStyle="1" w:styleId="xl38">
    <w:name w:val="xl38"/>
    <w:basedOn w:val="Normal"/>
    <w:rsid w:val="00FF7750"/>
    <w:pPr>
      <w:pBdr>
        <w:left w:val="single" w:sz="8" w:space="0" w:color="auto"/>
        <w:right w:val="single" w:sz="8" w:space="0" w:color="auto"/>
      </w:pBdr>
      <w:spacing w:before="100" w:beforeAutospacing="1" w:after="100" w:afterAutospacing="1"/>
    </w:pPr>
    <w:rPr>
      <w:rFonts w:ascii="Arial Unicode MS" w:eastAsia="Arial Unicode MS" w:hAnsi="Arial Unicode MS" w:cs="Arial Unicode MS"/>
      <w:sz w:val="22"/>
      <w:lang w:val="en-US"/>
    </w:rPr>
  </w:style>
  <w:style w:type="paragraph" w:customStyle="1" w:styleId="xl39">
    <w:name w:val="xl39"/>
    <w:basedOn w:val="Normal"/>
    <w:rsid w:val="00FF7750"/>
    <w:pPr>
      <w:pBdr>
        <w:left w:val="single" w:sz="8" w:space="0" w:color="auto"/>
        <w:right w:val="single" w:sz="8" w:space="0" w:color="auto"/>
      </w:pBdr>
      <w:shd w:val="clear" w:color="auto" w:fill="99CCFF"/>
      <w:spacing w:before="100" w:beforeAutospacing="1" w:after="100" w:afterAutospacing="1"/>
    </w:pPr>
    <w:rPr>
      <w:rFonts w:eastAsia="Arial Unicode MS" w:cs="Arial"/>
      <w:sz w:val="22"/>
      <w:lang w:val="en-US"/>
    </w:rPr>
  </w:style>
  <w:style w:type="paragraph" w:customStyle="1" w:styleId="xl40">
    <w:name w:val="xl40"/>
    <w:basedOn w:val="Normal"/>
    <w:rsid w:val="00FF7750"/>
    <w:pPr>
      <w:pBdr>
        <w:left w:val="single" w:sz="8" w:space="0" w:color="auto"/>
        <w:right w:val="single" w:sz="8" w:space="0" w:color="auto"/>
      </w:pBdr>
      <w:spacing w:before="100" w:beforeAutospacing="1" w:after="100" w:afterAutospacing="1"/>
    </w:pPr>
    <w:rPr>
      <w:rFonts w:eastAsia="Arial Unicode MS" w:cs="Arial"/>
      <w:color w:val="FF0000"/>
      <w:sz w:val="22"/>
      <w:lang w:val="en-US"/>
    </w:rPr>
  </w:style>
  <w:style w:type="paragraph" w:customStyle="1" w:styleId="xl41">
    <w:name w:val="xl41"/>
    <w:basedOn w:val="Normal"/>
    <w:rsid w:val="00FF7750"/>
    <w:pPr>
      <w:pBdr>
        <w:left w:val="single" w:sz="8" w:space="0" w:color="auto"/>
        <w:right w:val="single" w:sz="8" w:space="0" w:color="auto"/>
      </w:pBdr>
      <w:shd w:val="clear" w:color="auto" w:fill="99CCFF"/>
      <w:spacing w:before="100" w:beforeAutospacing="1" w:after="100" w:afterAutospacing="1"/>
    </w:pPr>
    <w:rPr>
      <w:rFonts w:eastAsia="Arial Unicode MS" w:cs="Arial"/>
      <w:i/>
      <w:iCs/>
      <w:color w:val="0000FF"/>
      <w:sz w:val="22"/>
      <w:lang w:val="en-US"/>
    </w:rPr>
  </w:style>
  <w:style w:type="paragraph" w:customStyle="1" w:styleId="xl42">
    <w:name w:val="xl42"/>
    <w:basedOn w:val="Normal"/>
    <w:rsid w:val="00FF7750"/>
    <w:pPr>
      <w:pBdr>
        <w:left w:val="single" w:sz="8" w:space="0" w:color="auto"/>
        <w:right w:val="single" w:sz="8" w:space="0" w:color="auto"/>
      </w:pBdr>
      <w:spacing w:before="100" w:beforeAutospacing="1" w:after="100" w:afterAutospacing="1"/>
    </w:pPr>
    <w:rPr>
      <w:rFonts w:eastAsia="Arial Unicode MS" w:cs="Arial"/>
      <w:color w:val="0000FF"/>
      <w:sz w:val="22"/>
      <w:lang w:val="en-US"/>
    </w:rPr>
  </w:style>
  <w:style w:type="paragraph" w:customStyle="1" w:styleId="xl43">
    <w:name w:val="xl43"/>
    <w:basedOn w:val="Normal"/>
    <w:rsid w:val="00FF7750"/>
    <w:pPr>
      <w:spacing w:before="100" w:beforeAutospacing="1" w:after="100" w:afterAutospacing="1"/>
    </w:pPr>
    <w:rPr>
      <w:rFonts w:eastAsia="Arial Unicode MS" w:cs="Arial"/>
      <w:sz w:val="22"/>
      <w:lang w:val="en-US"/>
    </w:rPr>
  </w:style>
  <w:style w:type="paragraph" w:customStyle="1" w:styleId="xl44">
    <w:name w:val="xl44"/>
    <w:basedOn w:val="Normal"/>
    <w:rsid w:val="00FF7750"/>
    <w:pPr>
      <w:shd w:val="clear" w:color="auto" w:fill="FFFF99"/>
      <w:spacing w:before="100" w:beforeAutospacing="1" w:after="100" w:afterAutospacing="1"/>
    </w:pPr>
    <w:rPr>
      <w:rFonts w:eastAsia="Arial Unicode MS" w:cs="Arial"/>
      <w:sz w:val="22"/>
      <w:lang w:val="en-US"/>
    </w:rPr>
  </w:style>
  <w:style w:type="paragraph" w:customStyle="1" w:styleId="xl45">
    <w:name w:val="xl45"/>
    <w:basedOn w:val="Normal"/>
    <w:rsid w:val="00FF7750"/>
    <w:pPr>
      <w:pBdr>
        <w:left w:val="single" w:sz="8" w:space="0" w:color="auto"/>
        <w:right w:val="single" w:sz="8" w:space="0" w:color="auto"/>
      </w:pBdr>
      <w:spacing w:before="100" w:beforeAutospacing="1" w:after="100" w:afterAutospacing="1"/>
    </w:pPr>
    <w:rPr>
      <w:rFonts w:eastAsia="Arial Unicode MS" w:cs="Arial"/>
      <w:color w:val="0000FF"/>
      <w:sz w:val="22"/>
      <w:lang w:val="en-US"/>
    </w:rPr>
  </w:style>
  <w:style w:type="paragraph" w:customStyle="1" w:styleId="xl46">
    <w:name w:val="xl46"/>
    <w:basedOn w:val="Normal"/>
    <w:rsid w:val="00FF7750"/>
    <w:pPr>
      <w:shd w:val="clear" w:color="auto" w:fill="FFFF99"/>
      <w:spacing w:before="100" w:beforeAutospacing="1" w:after="100" w:afterAutospacing="1"/>
    </w:pPr>
    <w:rPr>
      <w:rFonts w:eastAsia="Arial Unicode MS" w:cs="Arial"/>
      <w:i/>
      <w:iCs/>
      <w:color w:val="0000FF"/>
      <w:sz w:val="22"/>
      <w:lang w:val="en-US"/>
    </w:rPr>
  </w:style>
  <w:style w:type="paragraph" w:customStyle="1" w:styleId="xl47">
    <w:name w:val="xl47"/>
    <w:basedOn w:val="Normal"/>
    <w:rsid w:val="00FF7750"/>
    <w:pPr>
      <w:pBdr>
        <w:left w:val="single" w:sz="8" w:space="0" w:color="auto"/>
        <w:right w:val="single" w:sz="8" w:space="0" w:color="auto"/>
      </w:pBdr>
      <w:spacing w:before="100" w:beforeAutospacing="1" w:after="100" w:afterAutospacing="1"/>
    </w:pPr>
    <w:rPr>
      <w:rFonts w:eastAsia="Arial Unicode MS" w:cs="Arial"/>
      <w:color w:val="008000"/>
      <w:sz w:val="22"/>
      <w:lang w:val="en-US"/>
    </w:rPr>
  </w:style>
  <w:style w:type="paragraph" w:customStyle="1" w:styleId="font5">
    <w:name w:val="font5"/>
    <w:basedOn w:val="Normal"/>
    <w:rsid w:val="00FF7750"/>
    <w:pPr>
      <w:spacing w:before="100" w:beforeAutospacing="1" w:after="100" w:afterAutospacing="1"/>
    </w:pPr>
    <w:rPr>
      <w:rFonts w:eastAsia="Arial Unicode MS" w:cs="Arial"/>
      <w:color w:val="0000FF"/>
      <w:szCs w:val="20"/>
      <w:lang w:val="en-US"/>
    </w:rPr>
  </w:style>
  <w:style w:type="paragraph" w:customStyle="1" w:styleId="xl48">
    <w:name w:val="xl48"/>
    <w:basedOn w:val="Normal"/>
    <w:rsid w:val="00FF7750"/>
    <w:pPr>
      <w:pBdr>
        <w:top w:val="single" w:sz="8" w:space="0" w:color="auto"/>
        <w:left w:val="single" w:sz="8" w:space="0" w:color="auto"/>
        <w:bottom w:val="single" w:sz="8" w:space="0" w:color="auto"/>
      </w:pBdr>
      <w:shd w:val="clear" w:color="auto" w:fill="FFCC00"/>
      <w:spacing w:before="100" w:beforeAutospacing="1" w:after="100" w:afterAutospacing="1"/>
    </w:pPr>
    <w:rPr>
      <w:rFonts w:eastAsia="Arial Unicode MS" w:cs="Arial"/>
      <w:b/>
      <w:bCs/>
      <w:sz w:val="22"/>
      <w:lang w:val="en-US"/>
    </w:rPr>
  </w:style>
  <w:style w:type="paragraph" w:customStyle="1" w:styleId="xl49">
    <w:name w:val="xl49"/>
    <w:basedOn w:val="Normal"/>
    <w:rsid w:val="00FF7750"/>
    <w:pPr>
      <w:pBdr>
        <w:top w:val="single" w:sz="8" w:space="0" w:color="auto"/>
        <w:bottom w:val="single" w:sz="8" w:space="0" w:color="auto"/>
      </w:pBdr>
      <w:shd w:val="clear" w:color="auto" w:fill="FFCC00"/>
      <w:spacing w:before="100" w:beforeAutospacing="1" w:after="100" w:afterAutospacing="1"/>
    </w:pPr>
    <w:rPr>
      <w:rFonts w:eastAsia="Arial Unicode MS" w:cs="Arial"/>
      <w:b/>
      <w:bCs/>
      <w:sz w:val="22"/>
      <w:lang w:val="en-US"/>
    </w:rPr>
  </w:style>
  <w:style w:type="paragraph" w:customStyle="1" w:styleId="xl50">
    <w:name w:val="xl50"/>
    <w:basedOn w:val="Normal"/>
    <w:rsid w:val="00FF7750"/>
    <w:pPr>
      <w:pBdr>
        <w:top w:val="single" w:sz="8" w:space="0" w:color="auto"/>
        <w:bottom w:val="single" w:sz="8" w:space="0" w:color="auto"/>
        <w:right w:val="single" w:sz="8" w:space="0" w:color="auto"/>
      </w:pBdr>
      <w:shd w:val="clear" w:color="auto" w:fill="FFCC00"/>
      <w:spacing w:before="100" w:beforeAutospacing="1" w:after="100" w:afterAutospacing="1"/>
    </w:pPr>
    <w:rPr>
      <w:rFonts w:eastAsia="Arial Unicode MS" w:cs="Arial"/>
      <w:b/>
      <w:bCs/>
      <w:sz w:val="22"/>
      <w:lang w:val="en-US"/>
    </w:rPr>
  </w:style>
  <w:style w:type="paragraph" w:customStyle="1" w:styleId="xl51">
    <w:name w:val="xl51"/>
    <w:basedOn w:val="Normal"/>
    <w:rsid w:val="00FF7750"/>
    <w:pPr>
      <w:pBdr>
        <w:top w:val="single" w:sz="8" w:space="0" w:color="auto"/>
        <w:left w:val="single" w:sz="8" w:space="0" w:color="auto"/>
        <w:bottom w:val="single" w:sz="8" w:space="0" w:color="auto"/>
      </w:pBdr>
      <w:spacing w:before="100" w:beforeAutospacing="1" w:after="100" w:afterAutospacing="1"/>
    </w:pPr>
    <w:rPr>
      <w:rFonts w:eastAsia="Arial Unicode MS" w:cs="Arial"/>
      <w:b/>
      <w:bCs/>
      <w:sz w:val="22"/>
      <w:lang w:val="en-US"/>
    </w:rPr>
  </w:style>
  <w:style w:type="paragraph" w:customStyle="1" w:styleId="xl52">
    <w:name w:val="xl52"/>
    <w:basedOn w:val="Normal"/>
    <w:rsid w:val="00FF7750"/>
    <w:pPr>
      <w:pBdr>
        <w:top w:val="single" w:sz="8" w:space="0" w:color="auto"/>
        <w:bottom w:val="single" w:sz="8" w:space="0" w:color="auto"/>
        <w:right w:val="single" w:sz="8" w:space="0" w:color="auto"/>
      </w:pBdr>
      <w:spacing w:before="100" w:beforeAutospacing="1" w:after="100" w:afterAutospacing="1"/>
    </w:pPr>
    <w:rPr>
      <w:rFonts w:eastAsia="Arial Unicode MS" w:cs="Arial"/>
      <w:b/>
      <w:bCs/>
      <w:sz w:val="22"/>
      <w:lang w:val="en-US"/>
    </w:rPr>
  </w:style>
  <w:style w:type="paragraph" w:customStyle="1" w:styleId="xl53">
    <w:name w:val="xl53"/>
    <w:basedOn w:val="Normal"/>
    <w:rsid w:val="00FF7750"/>
    <w:pPr>
      <w:pBdr>
        <w:top w:val="single" w:sz="8" w:space="0" w:color="auto"/>
        <w:left w:val="single" w:sz="8" w:space="0" w:color="auto"/>
        <w:bottom w:val="single" w:sz="8" w:space="0" w:color="auto"/>
      </w:pBdr>
      <w:shd w:val="clear" w:color="auto" w:fill="FFFF99"/>
      <w:spacing w:before="100" w:beforeAutospacing="1" w:after="100" w:afterAutospacing="1"/>
    </w:pPr>
    <w:rPr>
      <w:rFonts w:eastAsia="Arial Unicode MS" w:cs="Arial"/>
      <w:b/>
      <w:bCs/>
      <w:sz w:val="22"/>
      <w:lang w:val="en-US"/>
    </w:rPr>
  </w:style>
  <w:style w:type="paragraph" w:customStyle="1" w:styleId="xl54">
    <w:name w:val="xl54"/>
    <w:basedOn w:val="Normal"/>
    <w:rsid w:val="00FF7750"/>
    <w:pPr>
      <w:pBdr>
        <w:top w:val="single" w:sz="8" w:space="0" w:color="auto"/>
        <w:bottom w:val="single" w:sz="8" w:space="0" w:color="auto"/>
        <w:right w:val="single" w:sz="8" w:space="0" w:color="auto"/>
      </w:pBdr>
      <w:shd w:val="clear" w:color="auto" w:fill="FFFF99"/>
      <w:spacing w:before="100" w:beforeAutospacing="1" w:after="100" w:afterAutospacing="1"/>
    </w:pPr>
    <w:rPr>
      <w:rFonts w:eastAsia="Arial Unicode MS" w:cs="Arial"/>
      <w:b/>
      <w:bCs/>
      <w:sz w:val="22"/>
      <w:lang w:val="en-US"/>
    </w:rPr>
  </w:style>
  <w:style w:type="character" w:customStyle="1" w:styleId="BalloonTextChar">
    <w:name w:val="Balloon Text Char"/>
    <w:basedOn w:val="DefaultParagraphFont"/>
    <w:link w:val="BalloonText"/>
    <w:semiHidden/>
    <w:rsid w:val="00FF7750"/>
    <w:rPr>
      <w:rFonts w:ascii="Tahoma" w:hAnsi="Tahoma" w:cs="Tahoma"/>
      <w:sz w:val="16"/>
      <w:szCs w:val="16"/>
      <w:lang w:val="en-GB"/>
    </w:rPr>
  </w:style>
  <w:style w:type="paragraph" w:customStyle="1" w:styleId="CharCharChar">
    <w:name w:val="Char Char Char"/>
    <w:basedOn w:val="Normal"/>
    <w:rsid w:val="00FF7750"/>
    <w:pPr>
      <w:spacing w:before="120" w:after="160" w:line="240" w:lineRule="exact"/>
    </w:pPr>
    <w:rPr>
      <w:rFonts w:ascii="Verdana" w:eastAsia="Times New Roman" w:hAnsi="Verdana"/>
      <w:szCs w:val="20"/>
      <w:lang w:val="en-US"/>
    </w:rPr>
  </w:style>
  <w:style w:type="paragraph" w:customStyle="1" w:styleId="Par1">
    <w:name w:val="Par 1"/>
    <w:basedOn w:val="Normal"/>
    <w:rsid w:val="00FF7750"/>
    <w:pPr>
      <w:spacing w:before="120" w:after="240"/>
      <w:ind w:left="720"/>
      <w:jc w:val="both"/>
    </w:pPr>
    <w:rPr>
      <w:rFonts w:eastAsia="Times New Roman"/>
      <w:sz w:val="22"/>
      <w:szCs w:val="20"/>
      <w:lang w:val="en-US"/>
    </w:rPr>
  </w:style>
  <w:style w:type="paragraph" w:customStyle="1" w:styleId="NumberedPara">
    <w:name w:val="Numbered Para"/>
    <w:basedOn w:val="Normal"/>
    <w:rsid w:val="00FF7750"/>
    <w:pPr>
      <w:spacing w:before="240" w:after="120"/>
    </w:pPr>
    <w:rPr>
      <w:rFonts w:eastAsia="SimSun"/>
      <w:sz w:val="28"/>
      <w:szCs w:val="28"/>
    </w:rPr>
  </w:style>
  <w:style w:type="character" w:customStyle="1" w:styleId="TitleChar">
    <w:name w:val="Title Char"/>
    <w:basedOn w:val="DefaultParagraphFont"/>
    <w:link w:val="Title"/>
    <w:rsid w:val="00FF7750"/>
    <w:rPr>
      <w:rFonts w:ascii="Arial" w:hAnsi="Arial" w:cs="Arial"/>
      <w:b/>
      <w:bCs/>
      <w:kern w:val="28"/>
      <w:sz w:val="32"/>
      <w:szCs w:val="32"/>
      <w:lang w:val="en-GB"/>
    </w:rPr>
  </w:style>
  <w:style w:type="table" w:customStyle="1" w:styleId="GridTable5Dark-Accent21">
    <w:name w:val="Grid Table 5 Dark - Accent 21"/>
    <w:basedOn w:val="TableNormal"/>
    <w:uiPriority w:val="50"/>
    <w:rsid w:val="00FF7750"/>
    <w:rPr>
      <w:rFonts w:asciiTheme="minorHAnsi" w:eastAsiaTheme="minorHAnsi" w:hAnsiTheme="minorHAnsi" w:cstheme="minorBidi"/>
      <w:sz w:val="22"/>
      <w:szCs w:val="22"/>
      <w:lang w:val="vi-VN"/>
    </w:rPr>
    <w:tblPr>
      <w:tblStyleRowBandSize w:val="1"/>
      <w:tblStyleColBandSize w:val="1"/>
      <w:tblInd w:w="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paragraph" w:customStyle="1" w:styleId="Pa8">
    <w:name w:val="Pa8"/>
    <w:basedOn w:val="Normal"/>
    <w:next w:val="Normal"/>
    <w:uiPriority w:val="99"/>
    <w:rsid w:val="00FF7750"/>
    <w:pPr>
      <w:autoSpaceDE w:val="0"/>
      <w:autoSpaceDN w:val="0"/>
      <w:adjustRightInd w:val="0"/>
      <w:spacing w:line="201" w:lineRule="atLeast"/>
    </w:pPr>
    <w:rPr>
      <w:rFonts w:ascii="Frutiger LT Std 45 Light" w:eastAsiaTheme="minorHAnsi" w:hAnsi="Frutiger LT Std 45 Light" w:cstheme="minorBidi"/>
      <w:sz w:val="24"/>
      <w:lang w:val="en-US"/>
    </w:rPr>
  </w:style>
  <w:style w:type="paragraph" w:customStyle="1" w:styleId="NamTable-heading1">
    <w:name w:val="Nam Table - heading 1"/>
    <w:basedOn w:val="Heading1"/>
    <w:link w:val="NamTable-heading1Char"/>
    <w:qFormat/>
    <w:rsid w:val="00FF7750"/>
    <w:pPr>
      <w:keepLines w:val="0"/>
      <w:numPr>
        <w:numId w:val="0"/>
      </w:numPr>
      <w:spacing w:before="120" w:after="120" w:line="240" w:lineRule="auto"/>
    </w:pPr>
    <w:rPr>
      <w:rFonts w:ascii="Times New Roman" w:eastAsia="Times New Roman" w:hAnsi="Times New Roman" w:cs="Times New Roman"/>
      <w:b/>
      <w:color w:val="auto"/>
      <w:sz w:val="24"/>
      <w:szCs w:val="24"/>
      <w:lang w:val="en-US"/>
    </w:rPr>
  </w:style>
  <w:style w:type="character" w:customStyle="1" w:styleId="NamTable-heading1Char">
    <w:name w:val="Nam Table - heading 1 Char"/>
    <w:link w:val="NamTable-heading1"/>
    <w:rsid w:val="00FF7750"/>
    <w:rPr>
      <w:rFonts w:eastAsia="Times New Roman"/>
      <w:b/>
      <w:bCs/>
      <w:kern w:val="32"/>
      <w:sz w:val="24"/>
      <w:szCs w:val="24"/>
    </w:rPr>
  </w:style>
  <w:style w:type="paragraph" w:customStyle="1" w:styleId="TableParagraph">
    <w:name w:val="Table Paragraph"/>
    <w:basedOn w:val="Normal"/>
    <w:uiPriority w:val="1"/>
    <w:qFormat/>
    <w:rsid w:val="00FF7750"/>
    <w:pPr>
      <w:widowControl w:val="0"/>
    </w:pPr>
    <w:rPr>
      <w:rFonts w:asciiTheme="minorHAnsi" w:eastAsiaTheme="minorEastAsia" w:hAnsiTheme="minorHAnsi" w:cstheme="minorBidi"/>
      <w:sz w:val="22"/>
      <w:szCs w:val="22"/>
      <w:lang w:val="en-US"/>
    </w:rPr>
  </w:style>
  <w:style w:type="table" w:customStyle="1" w:styleId="GridTableLight">
    <w:name w:val="Grid Table Light"/>
    <w:basedOn w:val="TableNormal"/>
    <w:uiPriority w:val="40"/>
    <w:rsid w:val="00B712B6"/>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24071803">
      <w:bodyDiv w:val="1"/>
      <w:marLeft w:val="0"/>
      <w:marRight w:val="0"/>
      <w:marTop w:val="0"/>
      <w:marBottom w:val="0"/>
      <w:divBdr>
        <w:top w:val="none" w:sz="0" w:space="0" w:color="auto"/>
        <w:left w:val="none" w:sz="0" w:space="0" w:color="auto"/>
        <w:bottom w:val="none" w:sz="0" w:space="0" w:color="auto"/>
        <w:right w:val="none" w:sz="0" w:space="0" w:color="auto"/>
      </w:divBdr>
    </w:div>
    <w:div w:id="337731576">
      <w:bodyDiv w:val="1"/>
      <w:marLeft w:val="0"/>
      <w:marRight w:val="0"/>
      <w:marTop w:val="0"/>
      <w:marBottom w:val="0"/>
      <w:divBdr>
        <w:top w:val="none" w:sz="0" w:space="0" w:color="auto"/>
        <w:left w:val="none" w:sz="0" w:space="0" w:color="auto"/>
        <w:bottom w:val="none" w:sz="0" w:space="0" w:color="auto"/>
        <w:right w:val="none" w:sz="0" w:space="0" w:color="auto"/>
      </w:divBdr>
    </w:div>
    <w:div w:id="371226669">
      <w:bodyDiv w:val="1"/>
      <w:marLeft w:val="0"/>
      <w:marRight w:val="0"/>
      <w:marTop w:val="0"/>
      <w:marBottom w:val="0"/>
      <w:divBdr>
        <w:top w:val="none" w:sz="0" w:space="0" w:color="auto"/>
        <w:left w:val="none" w:sz="0" w:space="0" w:color="auto"/>
        <w:bottom w:val="none" w:sz="0" w:space="0" w:color="auto"/>
        <w:right w:val="none" w:sz="0" w:space="0" w:color="auto"/>
      </w:divBdr>
    </w:div>
    <w:div w:id="376971024">
      <w:bodyDiv w:val="1"/>
      <w:marLeft w:val="0"/>
      <w:marRight w:val="0"/>
      <w:marTop w:val="0"/>
      <w:marBottom w:val="0"/>
      <w:divBdr>
        <w:top w:val="none" w:sz="0" w:space="0" w:color="auto"/>
        <w:left w:val="none" w:sz="0" w:space="0" w:color="auto"/>
        <w:bottom w:val="none" w:sz="0" w:space="0" w:color="auto"/>
        <w:right w:val="none" w:sz="0" w:space="0" w:color="auto"/>
      </w:divBdr>
    </w:div>
    <w:div w:id="600842091">
      <w:bodyDiv w:val="1"/>
      <w:marLeft w:val="0"/>
      <w:marRight w:val="0"/>
      <w:marTop w:val="0"/>
      <w:marBottom w:val="0"/>
      <w:divBdr>
        <w:top w:val="none" w:sz="0" w:space="0" w:color="auto"/>
        <w:left w:val="none" w:sz="0" w:space="0" w:color="auto"/>
        <w:bottom w:val="none" w:sz="0" w:space="0" w:color="auto"/>
        <w:right w:val="none" w:sz="0" w:space="0" w:color="auto"/>
      </w:divBdr>
    </w:div>
    <w:div w:id="849023454">
      <w:bodyDiv w:val="1"/>
      <w:marLeft w:val="0"/>
      <w:marRight w:val="0"/>
      <w:marTop w:val="0"/>
      <w:marBottom w:val="0"/>
      <w:divBdr>
        <w:top w:val="none" w:sz="0" w:space="0" w:color="auto"/>
        <w:left w:val="none" w:sz="0" w:space="0" w:color="auto"/>
        <w:bottom w:val="none" w:sz="0" w:space="0" w:color="auto"/>
        <w:right w:val="none" w:sz="0" w:space="0" w:color="auto"/>
      </w:divBdr>
    </w:div>
    <w:div w:id="870726481">
      <w:bodyDiv w:val="1"/>
      <w:marLeft w:val="0"/>
      <w:marRight w:val="0"/>
      <w:marTop w:val="0"/>
      <w:marBottom w:val="0"/>
      <w:divBdr>
        <w:top w:val="none" w:sz="0" w:space="0" w:color="auto"/>
        <w:left w:val="none" w:sz="0" w:space="0" w:color="auto"/>
        <w:bottom w:val="none" w:sz="0" w:space="0" w:color="auto"/>
        <w:right w:val="none" w:sz="0" w:space="0" w:color="auto"/>
      </w:divBdr>
    </w:div>
    <w:div w:id="1002779073">
      <w:bodyDiv w:val="1"/>
      <w:marLeft w:val="0"/>
      <w:marRight w:val="0"/>
      <w:marTop w:val="0"/>
      <w:marBottom w:val="0"/>
      <w:divBdr>
        <w:top w:val="none" w:sz="0" w:space="0" w:color="auto"/>
        <w:left w:val="none" w:sz="0" w:space="0" w:color="auto"/>
        <w:bottom w:val="none" w:sz="0" w:space="0" w:color="auto"/>
        <w:right w:val="none" w:sz="0" w:space="0" w:color="auto"/>
      </w:divBdr>
    </w:div>
    <w:div w:id="1548373543">
      <w:bodyDiv w:val="1"/>
      <w:marLeft w:val="0"/>
      <w:marRight w:val="0"/>
      <w:marTop w:val="0"/>
      <w:marBottom w:val="0"/>
      <w:divBdr>
        <w:top w:val="none" w:sz="0" w:space="0" w:color="auto"/>
        <w:left w:val="none" w:sz="0" w:space="0" w:color="auto"/>
        <w:bottom w:val="none" w:sz="0" w:space="0" w:color="auto"/>
        <w:right w:val="none" w:sz="0" w:space="0" w:color="auto"/>
      </w:divBdr>
    </w:div>
    <w:div w:id="1773279140">
      <w:bodyDiv w:val="1"/>
      <w:marLeft w:val="0"/>
      <w:marRight w:val="0"/>
      <w:marTop w:val="0"/>
      <w:marBottom w:val="0"/>
      <w:divBdr>
        <w:top w:val="none" w:sz="0" w:space="0" w:color="auto"/>
        <w:left w:val="none" w:sz="0" w:space="0" w:color="auto"/>
        <w:bottom w:val="none" w:sz="0" w:space="0" w:color="auto"/>
        <w:right w:val="none" w:sz="0" w:space="0" w:color="auto"/>
      </w:divBdr>
    </w:div>
    <w:div w:id="2085565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template\Towers%20Watson\TW%20Repo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FB7EB8-9CCF-45FC-A783-62942BE89E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TW Report.dotx</Template>
  <TotalTime>5</TotalTime>
  <Pages>14</Pages>
  <Words>4101</Words>
  <Characters>23376</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QUY TẮC ĐIỀU KHOẢN</vt:lpstr>
    </vt:vector>
  </TitlesOfParts>
  <Company>CÔNG TY TNHH BẢO HIỂM NHÂN THỌ BIDV METLIFE</Company>
  <LinksUpToDate>false</LinksUpToDate>
  <CharactersWithSpaces>27423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QUY TẮC ĐIỀU KHOẢN</dc:title>
  <dc:subject>SẢN PHẨM BỔ TRỢ BỆNH HIỂM NGHÈO TOÀN DIỆN</dc:subject>
  <dc:creator>dthanhlan</dc:creator>
  <cp:keywords/>
  <dc:description/>
  <cp:lastModifiedBy>dothuylinh</cp:lastModifiedBy>
  <cp:revision>3</cp:revision>
  <cp:lastPrinted>2020-09-21T08:26:00Z</cp:lastPrinted>
  <dcterms:created xsi:type="dcterms:W3CDTF">2021-01-05T09:08:00Z</dcterms:created>
  <dcterms:modified xsi:type="dcterms:W3CDTF">2021-04-09T01:53:00Z</dcterms:modified>
  <dc:language>English (U.K.)</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Name">
    <vt:lpwstr>Project Name</vt:lpwstr>
  </property>
  <property fmtid="{D5CDD505-2E9C-101B-9397-08002B2CF9AE}" pid="3" name="Company Name">
    <vt:lpwstr>Company name</vt:lpwstr>
  </property>
  <property fmtid="{D5CDD505-2E9C-101B-9397-08002B2CF9AE}" pid="4" name="Report Date">
    <vt:lpwstr>24 May 2013</vt:lpwstr>
  </property>
  <property fmtid="{D5CDD505-2E9C-101B-9397-08002B2CF9AE}" pid="5" name="Revision Level">
    <vt:lpwstr>1.0</vt:lpwstr>
  </property>
  <property fmtid="{D5CDD505-2E9C-101B-9397-08002B2CF9AE}" pid="6" name="Paper Size">
    <vt:lpwstr>A4</vt:lpwstr>
  </property>
  <property fmtid="{D5CDD505-2E9C-101B-9397-08002B2CF9AE}" pid="7" name="Orientation">
    <vt:lpwstr>Portrait</vt:lpwstr>
  </property>
  <property fmtid="{D5CDD505-2E9C-101B-9397-08002B2CF9AE}" pid="8" name="Name">
    <vt:lpwstr> </vt:lpwstr>
  </property>
  <property fmtid="{D5CDD505-2E9C-101B-9397-08002B2CF9AE}" pid="9" name="Phone">
    <vt:lpwstr>Phone</vt:lpwstr>
  </property>
  <property fmtid="{D5CDD505-2E9C-101B-9397-08002B2CF9AE}" pid="10" name="Fax">
    <vt:lpwstr>Fax</vt:lpwstr>
  </property>
  <property fmtid="{D5CDD505-2E9C-101B-9397-08002B2CF9AE}" pid="11" name="Legal line">
    <vt:lpwstr>Legal line</vt:lpwstr>
  </property>
  <property fmtid="{D5CDD505-2E9C-101B-9397-08002B2CF9AE}" pid="12" name="Blank Page">
    <vt:lpwstr>This page is intentionally blank</vt:lpwstr>
  </property>
  <property fmtid="{D5CDD505-2E9C-101B-9397-08002B2CF9AE}" pid="13" name="Postal Address">
    <vt:lpwstr>Postal Address</vt:lpwstr>
  </property>
  <property fmtid="{D5CDD505-2E9C-101B-9397-08002B2CF9AE}" pid="14" name="Division/Practice">
    <vt:lpwstr> </vt:lpwstr>
  </property>
  <property fmtid="{D5CDD505-2E9C-101B-9397-08002B2CF9AE}" pid="15" name="Colour Scheme">
    <vt:lpwstr>Colour</vt:lpwstr>
  </property>
  <property fmtid="{D5CDD505-2E9C-101B-9397-08002B2CF9AE}" pid="16" name="Language">
    <vt:lpwstr>English (U.K.)</vt:lpwstr>
  </property>
  <property fmtid="{D5CDD505-2E9C-101B-9397-08002B2CF9AE}" pid="17" name="TOC">
    <vt:lpwstr>Table of Contents</vt:lpwstr>
  </property>
  <property fmtid="{D5CDD505-2E9C-101B-9397-08002B2CF9AE}" pid="18" name="Client name">
    <vt:lpwstr>MetLife Asia Pacific Limited</vt:lpwstr>
  </property>
  <property fmtid="{D5CDD505-2E9C-101B-9397-08002B2CF9AE}" pid="19" name="WW Company Name">
    <vt:lpwstr>WW Company Name</vt:lpwstr>
  </property>
  <property fmtid="{D5CDD505-2E9C-101B-9397-08002B2CF9AE}" pid="20" name="Office">
    <vt:lpwstr>Hong Kong - LTP</vt:lpwstr>
  </property>
  <property fmtid="{D5CDD505-2E9C-101B-9397-08002B2CF9AE}" pid="21" name="Degree(s)">
    <vt:lpwstr> </vt:lpwstr>
  </property>
  <property fmtid="{D5CDD505-2E9C-101B-9397-08002B2CF9AE}" pid="22" name="Job Title(s)">
    <vt:lpwstr> </vt:lpwstr>
  </property>
  <property fmtid="{D5CDD505-2E9C-101B-9397-08002B2CF9AE}" pid="23" name="Mobile">
    <vt:lpwstr> </vt:lpwstr>
  </property>
  <property fmtid="{D5CDD505-2E9C-101B-9397-08002B2CF9AE}" pid="24" name="Email">
    <vt:lpwstr>dfghd</vt:lpwstr>
  </property>
  <property fmtid="{D5CDD505-2E9C-101B-9397-08002B2CF9AE}" pid="25" name="Legal Line for report">
    <vt:lpwstr> </vt:lpwstr>
  </property>
  <property fmtid="{D5CDD505-2E9C-101B-9397-08002B2CF9AE}" pid="26" name="Template">
    <vt:lpwstr>TW Report.dot</vt:lpwstr>
  </property>
  <property fmtid="{D5CDD505-2E9C-101B-9397-08002B2CF9AE}" pid="27" name="Cover Graphic">
    <vt:lpwstr>Business Meeting</vt:lpwstr>
  </property>
  <property fmtid="{D5CDD505-2E9C-101B-9397-08002B2CF9AE}" pid="28" name="Table of Contents">
    <vt:lpwstr>Table of Contents</vt:lpwstr>
  </property>
  <property fmtid="{D5CDD505-2E9C-101B-9397-08002B2CF9AE}" pid="29" name="This page is intentionally blank">
    <vt:lpwstr>This page is intentionally blank</vt:lpwstr>
  </property>
  <property fmtid="{D5CDD505-2E9C-101B-9397-08002B2CF9AE}" pid="30" name="Date">
    <vt:lpwstr>Date</vt:lpwstr>
  </property>
  <property fmtid="{D5CDD505-2E9C-101B-9397-08002B2CF9AE}" pid="31" name="Heading">
    <vt:lpwstr>Heading</vt:lpwstr>
  </property>
  <property fmtid="{D5CDD505-2E9C-101B-9397-08002B2CF9AE}" pid="32" name="Towers Watson Confidential">
    <vt:lpwstr>Towers Watson Confidential</vt:lpwstr>
  </property>
  <property fmtid="{D5CDD505-2E9C-101B-9397-08002B2CF9AE}" pid="33" name="Direct dial phone number">
    <vt:lpwstr> </vt:lpwstr>
  </property>
  <property fmtid="{D5CDD505-2E9C-101B-9397-08002B2CF9AE}" pid="34" name="Mobile phone number">
    <vt:lpwstr> </vt:lpwstr>
  </property>
  <property fmtid="{D5CDD505-2E9C-101B-9397-08002B2CF9AE}" pid="35" name="Full email address">
    <vt:lpwstr> </vt:lpwstr>
  </property>
  <property fmtid="{D5CDD505-2E9C-101B-9397-08002B2CF9AE}" pid="36" name="_NewReviewCycle">
    <vt:lpwstr/>
  </property>
</Properties>
</file>