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880" w:rsidRPr="00B42990" w:rsidRDefault="00F464D7" w:rsidP="00EA030C">
      <w:pPr>
        <w:spacing w:before="0" w:beforeAutospacing="0" w:after="0" w:afterAutospacing="0" w:line="360" w:lineRule="auto"/>
        <w:jc w:val="center"/>
        <w:rPr>
          <w:b/>
          <w:noProof/>
          <w:color w:val="000000" w:themeColor="text1"/>
          <w:sz w:val="24"/>
          <w:lang w:val="en-US" w:eastAsia="zh-CN" w:bidi="th-TH"/>
        </w:rPr>
      </w:pPr>
      <w:r w:rsidRPr="00B42990">
        <w:rPr>
          <w:b/>
          <w:noProof/>
          <w:color w:val="000000" w:themeColor="text1"/>
          <w:sz w:val="24"/>
          <w:lang w:val="en-US" w:eastAsia="zh-CN" w:bidi="th-TH"/>
        </w:rPr>
        <w:drawing>
          <wp:inline distT="0" distB="0" distL="0" distR="0" wp14:anchorId="0ED97913" wp14:editId="4806977B">
            <wp:extent cx="1809695" cy="655608"/>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iet-01p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4108" cy="664452"/>
                    </a:xfrm>
                    <a:prstGeom prst="rect">
                      <a:avLst/>
                    </a:prstGeom>
                  </pic:spPr>
                </pic:pic>
              </a:graphicData>
            </a:graphic>
          </wp:inline>
        </w:drawing>
      </w:r>
    </w:p>
    <w:p w:rsidR="007F0C83" w:rsidRPr="00B42990" w:rsidRDefault="007F0C83" w:rsidP="00EA030C">
      <w:pPr>
        <w:spacing w:before="0" w:beforeAutospacing="0" w:after="0" w:afterAutospacing="0" w:line="360" w:lineRule="auto"/>
        <w:jc w:val="center"/>
        <w:rPr>
          <w:b/>
          <w:color w:val="000000" w:themeColor="text1"/>
          <w:sz w:val="24"/>
          <w:lang w:val="en-US"/>
        </w:rPr>
      </w:pPr>
    </w:p>
    <w:p w:rsidR="00FD6880" w:rsidRPr="00B42990" w:rsidRDefault="00FD6880" w:rsidP="00EA030C">
      <w:pPr>
        <w:spacing w:before="0" w:beforeAutospacing="0" w:after="0" w:afterAutospacing="0" w:line="360" w:lineRule="auto"/>
        <w:jc w:val="center"/>
        <w:rPr>
          <w:b/>
          <w:color w:val="000000" w:themeColor="text1"/>
          <w:sz w:val="24"/>
          <w:lang w:val="en-US"/>
        </w:rPr>
      </w:pPr>
      <w:r w:rsidRPr="00B42990">
        <w:rPr>
          <w:b/>
          <w:color w:val="000000" w:themeColor="text1"/>
          <w:sz w:val="24"/>
          <w:lang w:val="en-US"/>
        </w:rPr>
        <w:t>CÔNG TY TNHH BẢO HIỂM NHÂN THỌ VIETCOMBANK-CARDIF</w:t>
      </w:r>
    </w:p>
    <w:p w:rsidR="00BF3866" w:rsidRPr="00B42990" w:rsidRDefault="00BF3866" w:rsidP="00EA030C">
      <w:pPr>
        <w:spacing w:before="0" w:beforeAutospacing="0" w:after="0" w:afterAutospacing="0" w:line="360" w:lineRule="auto"/>
        <w:jc w:val="center"/>
        <w:rPr>
          <w:color w:val="000000" w:themeColor="text1"/>
          <w:sz w:val="24"/>
          <w:lang w:val="en-US"/>
        </w:rPr>
      </w:pPr>
    </w:p>
    <w:p w:rsidR="00043A6A" w:rsidRPr="00CF2B83" w:rsidRDefault="00043A6A" w:rsidP="001F4BC5">
      <w:pPr>
        <w:pBdr>
          <w:top w:val="single" w:sz="24" w:space="1" w:color="008080"/>
          <w:left w:val="single" w:sz="24" w:space="4" w:color="008080"/>
          <w:bottom w:val="single" w:sz="24" w:space="31" w:color="008080"/>
          <w:right w:val="single" w:sz="24" w:space="14" w:color="008080"/>
        </w:pBdr>
        <w:spacing w:before="0" w:beforeAutospacing="0" w:after="0" w:afterAutospacing="0" w:line="360" w:lineRule="auto"/>
        <w:jc w:val="center"/>
        <w:rPr>
          <w:b/>
          <w:bCs/>
          <w:color w:val="000000" w:themeColor="text1"/>
          <w:sz w:val="32"/>
          <w:szCs w:val="32"/>
          <w:lang w:val="en-US"/>
        </w:rPr>
      </w:pPr>
    </w:p>
    <w:p w:rsidR="00E6561C" w:rsidRPr="00CF2B83" w:rsidRDefault="00FD6880" w:rsidP="001F4BC5">
      <w:pPr>
        <w:pBdr>
          <w:top w:val="single" w:sz="24" w:space="1" w:color="008080"/>
          <w:left w:val="single" w:sz="24" w:space="4" w:color="008080"/>
          <w:bottom w:val="single" w:sz="24" w:space="31" w:color="008080"/>
          <w:right w:val="single" w:sz="24" w:space="14" w:color="008080"/>
        </w:pBdr>
        <w:spacing w:before="0" w:beforeAutospacing="0" w:after="0" w:afterAutospacing="0" w:line="360" w:lineRule="auto"/>
        <w:jc w:val="center"/>
        <w:rPr>
          <w:b/>
          <w:bCs/>
          <w:smallCaps/>
          <w:color w:val="000000" w:themeColor="text1"/>
          <w:sz w:val="32"/>
          <w:szCs w:val="32"/>
        </w:rPr>
      </w:pPr>
      <w:r w:rsidRPr="00CF2B83">
        <w:rPr>
          <w:b/>
          <w:bCs/>
          <w:color w:val="000000" w:themeColor="text1"/>
          <w:sz w:val="32"/>
          <w:szCs w:val="32"/>
          <w:lang w:val="en-US"/>
        </w:rPr>
        <w:t>ĐIỀU KHOẢN</w:t>
      </w:r>
      <w:r w:rsidR="00043A6A" w:rsidRPr="00CF2B83">
        <w:rPr>
          <w:b/>
          <w:bCs/>
          <w:color w:val="000000" w:themeColor="text1"/>
          <w:sz w:val="32"/>
          <w:szCs w:val="32"/>
          <w:lang w:val="en-US"/>
        </w:rPr>
        <w:t xml:space="preserve"> </w:t>
      </w:r>
      <w:r w:rsidR="00043A6A" w:rsidRPr="00CF2B83">
        <w:rPr>
          <w:b/>
          <w:bCs/>
          <w:smallCaps/>
          <w:color w:val="000000" w:themeColor="text1"/>
          <w:sz w:val="32"/>
          <w:szCs w:val="32"/>
        </w:rPr>
        <w:t>BẢO HIỂM T</w:t>
      </w:r>
      <w:r w:rsidR="00CF2B83">
        <w:rPr>
          <w:b/>
          <w:bCs/>
          <w:smallCaps/>
          <w:color w:val="000000" w:themeColor="text1"/>
          <w:sz w:val="32"/>
          <w:szCs w:val="32"/>
          <w:lang w:val="en-US"/>
        </w:rPr>
        <w:t>Ử KỲ DÀNH CHO NGƯỜI ĐI VAY</w:t>
      </w:r>
      <w:r w:rsidR="00E6561C" w:rsidRPr="00CF2B83">
        <w:rPr>
          <w:b/>
          <w:bCs/>
          <w:smallCaps/>
          <w:color w:val="000000" w:themeColor="text1"/>
          <w:sz w:val="32"/>
          <w:szCs w:val="32"/>
        </w:rPr>
        <w:t xml:space="preserve"> </w:t>
      </w:r>
    </w:p>
    <w:p w:rsidR="00FD6880" w:rsidRPr="00186E22" w:rsidRDefault="00CF2B83" w:rsidP="001F4BC5">
      <w:pPr>
        <w:pBdr>
          <w:top w:val="single" w:sz="24" w:space="1" w:color="008080"/>
          <w:left w:val="single" w:sz="24" w:space="4" w:color="008080"/>
          <w:bottom w:val="single" w:sz="24" w:space="31" w:color="008080"/>
          <w:right w:val="single" w:sz="24" w:space="14" w:color="008080"/>
        </w:pBdr>
        <w:spacing w:before="0" w:beforeAutospacing="0" w:after="0" w:afterAutospacing="0" w:line="360" w:lineRule="auto"/>
        <w:jc w:val="center"/>
        <w:rPr>
          <w:b/>
          <w:color w:val="000000" w:themeColor="text1"/>
          <w:sz w:val="32"/>
          <w:szCs w:val="36"/>
        </w:rPr>
      </w:pPr>
      <w:r w:rsidRPr="00186E22">
        <w:rPr>
          <w:b/>
          <w:color w:val="000000" w:themeColor="text1"/>
          <w:sz w:val="32"/>
          <w:szCs w:val="36"/>
        </w:rPr>
        <w:t>(PHIÊN BẢN 2.5)</w:t>
      </w:r>
    </w:p>
    <w:p w:rsidR="00BF3866" w:rsidRPr="00AA144B" w:rsidRDefault="00043A6A" w:rsidP="00AA144B">
      <w:pPr>
        <w:snapToGrid w:val="0"/>
        <w:spacing w:before="120" w:beforeAutospacing="0" w:after="0" w:afterAutospacing="0" w:line="360" w:lineRule="auto"/>
        <w:jc w:val="center"/>
        <w:rPr>
          <w:b/>
          <w:bCs/>
          <w:smallCaps/>
          <w:color w:val="000000" w:themeColor="text1"/>
          <w:sz w:val="32"/>
          <w:szCs w:val="32"/>
        </w:rPr>
      </w:pPr>
      <w:r w:rsidRPr="00B42990" w:rsidDel="00043A6A">
        <w:rPr>
          <w:b/>
          <w:bCs/>
          <w:smallCaps/>
          <w:color w:val="000000" w:themeColor="text1"/>
          <w:sz w:val="32"/>
          <w:szCs w:val="32"/>
        </w:rPr>
        <w:t xml:space="preserve"> </w:t>
      </w:r>
      <w:r w:rsidR="00FD6880" w:rsidRPr="00B42990">
        <w:rPr>
          <w:b/>
          <w:i/>
          <w:color w:val="000000" w:themeColor="text1"/>
          <w:sz w:val="24"/>
        </w:rPr>
        <w:t>(Được chấp thuận theo công văn số:</w:t>
      </w:r>
      <w:r w:rsidR="003355D5" w:rsidRPr="003355D5">
        <w:rPr>
          <w:b/>
          <w:i/>
          <w:color w:val="000000" w:themeColor="text1"/>
          <w:sz w:val="24"/>
        </w:rPr>
        <w:t xml:space="preserve">     </w:t>
      </w:r>
      <w:r w:rsidR="00FD6880" w:rsidRPr="00B42990">
        <w:rPr>
          <w:b/>
          <w:i/>
          <w:color w:val="000000" w:themeColor="text1"/>
          <w:sz w:val="24"/>
        </w:rPr>
        <w:t xml:space="preserve">  </w:t>
      </w:r>
      <w:r w:rsidR="003355D5">
        <w:rPr>
          <w:b/>
          <w:i/>
          <w:color w:val="000000" w:themeColor="text1"/>
          <w:sz w:val="24"/>
        </w:rPr>
        <w:t xml:space="preserve">    </w:t>
      </w:r>
      <w:r w:rsidR="003355D5" w:rsidRPr="003355D5">
        <w:rPr>
          <w:b/>
          <w:i/>
          <w:color w:val="000000" w:themeColor="text1"/>
          <w:sz w:val="24"/>
        </w:rPr>
        <w:t>BTC-QLBH</w:t>
      </w:r>
      <w:r w:rsidR="005E5681" w:rsidRPr="00B42990">
        <w:rPr>
          <w:b/>
          <w:i/>
          <w:color w:val="000000" w:themeColor="text1"/>
          <w:sz w:val="24"/>
        </w:rPr>
        <w:t xml:space="preserve"> </w:t>
      </w:r>
      <w:r w:rsidR="00911349" w:rsidRPr="00B42990">
        <w:rPr>
          <w:b/>
          <w:i/>
          <w:color w:val="000000" w:themeColor="text1"/>
          <w:sz w:val="24"/>
        </w:rPr>
        <w:t>ngày</w:t>
      </w:r>
      <w:r w:rsidR="005E5681" w:rsidRPr="00B42990">
        <w:rPr>
          <w:b/>
          <w:i/>
          <w:color w:val="000000" w:themeColor="text1"/>
          <w:sz w:val="24"/>
        </w:rPr>
        <w:t xml:space="preserve">  </w:t>
      </w:r>
      <w:r w:rsidR="00FD6880" w:rsidRPr="00B42990">
        <w:rPr>
          <w:b/>
          <w:i/>
          <w:color w:val="000000" w:themeColor="text1"/>
          <w:sz w:val="24"/>
        </w:rPr>
        <w:t xml:space="preserve"> </w:t>
      </w:r>
      <w:r w:rsidR="003355D5" w:rsidRPr="003355D5">
        <w:rPr>
          <w:b/>
          <w:i/>
          <w:color w:val="000000" w:themeColor="text1"/>
          <w:sz w:val="24"/>
        </w:rPr>
        <w:t xml:space="preserve"> </w:t>
      </w:r>
      <w:r w:rsidR="00FD6880" w:rsidRPr="00B42990">
        <w:rPr>
          <w:b/>
          <w:i/>
          <w:color w:val="000000" w:themeColor="text1"/>
          <w:sz w:val="24"/>
        </w:rPr>
        <w:t>tháng</w:t>
      </w:r>
      <w:r w:rsidR="005E5681" w:rsidRPr="00B42990">
        <w:rPr>
          <w:b/>
          <w:i/>
          <w:color w:val="000000" w:themeColor="text1"/>
          <w:sz w:val="24"/>
        </w:rPr>
        <w:t xml:space="preserve">  </w:t>
      </w:r>
      <w:r w:rsidR="00FD6880" w:rsidRPr="00B42990">
        <w:rPr>
          <w:b/>
          <w:i/>
          <w:color w:val="000000" w:themeColor="text1"/>
          <w:sz w:val="24"/>
        </w:rPr>
        <w:t xml:space="preserve"> năm </w:t>
      </w:r>
      <w:r w:rsidR="00816A26" w:rsidRPr="00B42990">
        <w:rPr>
          <w:b/>
          <w:i/>
          <w:color w:val="000000" w:themeColor="text1"/>
          <w:sz w:val="24"/>
        </w:rPr>
        <w:t>201</w:t>
      </w:r>
      <w:r w:rsidR="00816A26" w:rsidRPr="003355D5">
        <w:rPr>
          <w:b/>
          <w:i/>
          <w:color w:val="000000" w:themeColor="text1"/>
          <w:sz w:val="24"/>
        </w:rPr>
        <w:t>9</w:t>
      </w:r>
      <w:r w:rsidR="00816A26" w:rsidRPr="00B42990">
        <w:rPr>
          <w:b/>
          <w:i/>
          <w:color w:val="000000" w:themeColor="text1"/>
          <w:sz w:val="24"/>
        </w:rPr>
        <w:t xml:space="preserve"> </w:t>
      </w:r>
      <w:r w:rsidR="00FD6880" w:rsidRPr="00B42990">
        <w:rPr>
          <w:b/>
          <w:i/>
          <w:color w:val="000000" w:themeColor="text1"/>
          <w:sz w:val="24"/>
        </w:rPr>
        <w:t>của Bộ Tài chính)</w:t>
      </w:r>
    </w:p>
    <w:p w:rsidR="00BF3866" w:rsidRPr="00B42990" w:rsidRDefault="00BF3866" w:rsidP="00EA030C">
      <w:pPr>
        <w:spacing w:before="0" w:beforeAutospacing="0" w:after="0" w:afterAutospacing="0" w:line="360" w:lineRule="auto"/>
        <w:jc w:val="left"/>
        <w:rPr>
          <w:b/>
          <w:i/>
          <w:color w:val="000000" w:themeColor="text1"/>
          <w:sz w:val="24"/>
        </w:rPr>
      </w:pPr>
      <w:r w:rsidRPr="00B42990">
        <w:rPr>
          <w:b/>
          <w:i/>
          <w:color w:val="000000" w:themeColor="text1"/>
          <w:sz w:val="24"/>
        </w:rPr>
        <w:br w:type="page"/>
      </w:r>
    </w:p>
    <w:p w:rsidR="004D3C04" w:rsidRPr="00AA144B" w:rsidRDefault="004D3C04" w:rsidP="00EA030C">
      <w:pPr>
        <w:spacing w:before="0" w:beforeAutospacing="0" w:after="0" w:afterAutospacing="0" w:line="360" w:lineRule="auto"/>
        <w:jc w:val="center"/>
        <w:rPr>
          <w:b/>
          <w:bCs/>
          <w:color w:val="000000" w:themeColor="text1"/>
          <w:sz w:val="24"/>
        </w:rPr>
        <w:sectPr w:rsidR="004D3C04" w:rsidRPr="00AA144B" w:rsidSect="00757FD7">
          <w:headerReference w:type="default" r:id="rId10"/>
          <w:footerReference w:type="even" r:id="rId11"/>
          <w:footerReference w:type="default" r:id="rId12"/>
          <w:pgSz w:w="12240" w:h="15840"/>
          <w:pgMar w:top="1134" w:right="1134" w:bottom="1134" w:left="1134" w:header="720" w:footer="720" w:gutter="0"/>
          <w:cols w:space="720"/>
          <w:docGrid w:linePitch="360"/>
        </w:sectPr>
      </w:pPr>
      <w:bookmarkStart w:id="0" w:name="_Toc226168208"/>
    </w:p>
    <w:p w:rsidR="00EA030C" w:rsidRPr="00EA2AB6" w:rsidRDefault="00EA030C" w:rsidP="003907DB">
      <w:pPr>
        <w:pStyle w:val="Heading1"/>
        <w:widowControl w:val="0"/>
        <w:tabs>
          <w:tab w:val="left" w:pos="1122"/>
        </w:tabs>
        <w:adjustRightInd w:val="0"/>
        <w:spacing w:after="120"/>
        <w:textAlignment w:val="baseline"/>
        <w:rPr>
          <w:rFonts w:ascii="Times New Roman" w:hAnsi="Times New Roman" w:cs="Times New Roman"/>
          <w:color w:val="auto"/>
          <w:sz w:val="24"/>
          <w:szCs w:val="24"/>
        </w:rPr>
      </w:pPr>
      <w:bookmarkStart w:id="1" w:name="_Toc502840600"/>
      <w:bookmarkStart w:id="2" w:name="_Toc510603248"/>
      <w:bookmarkStart w:id="3" w:name="_Toc526260837"/>
      <w:r w:rsidRPr="00C00E8D">
        <w:rPr>
          <w:rFonts w:ascii="Times New Roman" w:hAnsi="Times New Roman" w:cs="Times New Roman"/>
          <w:color w:val="auto"/>
          <w:sz w:val="24"/>
          <w:szCs w:val="24"/>
        </w:rPr>
        <w:lastRenderedPageBreak/>
        <w:t>CÁC Đ</w:t>
      </w:r>
      <w:r w:rsidR="00527197" w:rsidRPr="00EA2AB6">
        <w:rPr>
          <w:rFonts w:ascii="Times New Roman" w:hAnsi="Times New Roman" w:cs="Times New Roman"/>
          <w:color w:val="auto"/>
          <w:sz w:val="24"/>
          <w:szCs w:val="24"/>
        </w:rPr>
        <w:t>IỂM LƯU Ý</w:t>
      </w:r>
      <w:r w:rsidRPr="00C00E8D">
        <w:rPr>
          <w:rFonts w:ascii="Times New Roman" w:hAnsi="Times New Roman" w:cs="Times New Roman"/>
          <w:color w:val="auto"/>
          <w:sz w:val="24"/>
          <w:szCs w:val="24"/>
        </w:rPr>
        <w:t xml:space="preserve"> KHI THAM GIA BẢO HIỂM TỬ KỲ </w:t>
      </w:r>
      <w:bookmarkEnd w:id="1"/>
      <w:r w:rsidR="00327086" w:rsidRPr="00EA2AB6">
        <w:rPr>
          <w:rFonts w:ascii="Times New Roman" w:hAnsi="Times New Roman" w:cs="Times New Roman"/>
          <w:color w:val="auto"/>
          <w:sz w:val="24"/>
          <w:szCs w:val="24"/>
        </w:rPr>
        <w:t xml:space="preserve">DÀNH CHO NGƯỜI ĐI VAY (PHIÊN BẢN </w:t>
      </w:r>
      <w:r w:rsidR="00260C88" w:rsidRPr="00EA2AB6">
        <w:rPr>
          <w:rFonts w:ascii="Times New Roman" w:hAnsi="Times New Roman" w:cs="Times New Roman"/>
          <w:color w:val="auto"/>
          <w:sz w:val="24"/>
          <w:szCs w:val="24"/>
        </w:rPr>
        <w:t>2</w:t>
      </w:r>
      <w:r w:rsidR="003D3607" w:rsidRPr="00EA2AB6">
        <w:rPr>
          <w:rFonts w:ascii="Times New Roman" w:hAnsi="Times New Roman" w:cs="Times New Roman"/>
          <w:color w:val="auto"/>
          <w:sz w:val="24"/>
          <w:szCs w:val="24"/>
        </w:rPr>
        <w:t>.5</w:t>
      </w:r>
      <w:r w:rsidR="00327086" w:rsidRPr="00EA2AB6">
        <w:rPr>
          <w:rFonts w:ascii="Times New Roman" w:hAnsi="Times New Roman" w:cs="Times New Roman"/>
          <w:color w:val="auto"/>
          <w:sz w:val="24"/>
          <w:szCs w:val="24"/>
        </w:rPr>
        <w:t>)</w:t>
      </w:r>
      <w:bookmarkEnd w:id="2"/>
      <w:bookmarkEnd w:id="3"/>
    </w:p>
    <w:p w:rsidR="00260C88" w:rsidRPr="00C00E8D" w:rsidRDefault="00260C88" w:rsidP="00260C88">
      <w:pPr>
        <w:snapToGrid w:val="0"/>
        <w:rPr>
          <w:sz w:val="24"/>
        </w:rPr>
      </w:pPr>
      <w:r w:rsidRPr="00C00E8D">
        <w:rPr>
          <w:sz w:val="24"/>
        </w:rPr>
        <w:t>Khi tham gia sản phẩm bảo hiểm này, Bên mua bảo hiểm vui lòng lưu ý một số quy định trong quy tắc điều khoản như sau:</w:t>
      </w:r>
    </w:p>
    <w:p w:rsidR="00EA030C" w:rsidRPr="00C00E8D" w:rsidRDefault="00EA030C" w:rsidP="00B02E90">
      <w:pPr>
        <w:pStyle w:val="ListParagraph"/>
        <w:numPr>
          <w:ilvl w:val="0"/>
          <w:numId w:val="13"/>
        </w:numPr>
        <w:snapToGrid w:val="0"/>
        <w:spacing w:before="240" w:beforeAutospacing="0" w:after="120" w:afterAutospacing="0" w:line="276" w:lineRule="auto"/>
        <w:ind w:left="720" w:hanging="720"/>
        <w:contextualSpacing w:val="0"/>
        <w:rPr>
          <w:sz w:val="24"/>
        </w:rPr>
      </w:pPr>
      <w:r w:rsidRPr="00C00E8D">
        <w:rPr>
          <w:sz w:val="24"/>
          <w:u w:val="single"/>
        </w:rPr>
        <w:t>Quyền lợi bảo hiểm</w:t>
      </w:r>
      <w:r w:rsidRPr="00C00E8D">
        <w:rPr>
          <w:sz w:val="24"/>
        </w:rPr>
        <w:t xml:space="preserve">: </w:t>
      </w:r>
    </w:p>
    <w:p w:rsidR="00EA030C" w:rsidRPr="00C00E8D" w:rsidRDefault="00EA030C" w:rsidP="00965B28">
      <w:pPr>
        <w:snapToGrid w:val="0"/>
        <w:rPr>
          <w:sz w:val="24"/>
        </w:rPr>
      </w:pPr>
      <w:r w:rsidRPr="00C00E8D">
        <w:rPr>
          <w:sz w:val="24"/>
        </w:rPr>
        <w:t xml:space="preserve">             Công ty sẽ chi trả quyền lợi bảo hiểm theo quy định tại điều </w:t>
      </w:r>
      <w:r w:rsidR="00963D27" w:rsidRPr="00C00E8D">
        <w:rPr>
          <w:sz w:val="24"/>
        </w:rPr>
        <w:t>4</w:t>
      </w:r>
      <w:r w:rsidRPr="00C00E8D">
        <w:rPr>
          <w:sz w:val="24"/>
        </w:rPr>
        <w:t>.</w:t>
      </w:r>
    </w:p>
    <w:p w:rsidR="00EA030C" w:rsidRPr="00C00E8D" w:rsidRDefault="00EA030C" w:rsidP="00EA030C">
      <w:pPr>
        <w:snapToGrid w:val="0"/>
        <w:rPr>
          <w:sz w:val="24"/>
        </w:rPr>
      </w:pPr>
      <w:r w:rsidRPr="00C00E8D">
        <w:rPr>
          <w:sz w:val="24"/>
        </w:rPr>
        <w:t xml:space="preserve">             Sản phẩm bảo hiểm này không có giá trị đáo hạn, giá trị hoàn lại và không tham gia chia lãi.  </w:t>
      </w:r>
    </w:p>
    <w:p w:rsidR="00EA030C" w:rsidRPr="00C00E8D" w:rsidRDefault="00EA030C" w:rsidP="00B02E90">
      <w:pPr>
        <w:pStyle w:val="ListParagraph"/>
        <w:numPr>
          <w:ilvl w:val="0"/>
          <w:numId w:val="13"/>
        </w:numPr>
        <w:snapToGrid w:val="0"/>
        <w:spacing w:before="240" w:beforeAutospacing="0" w:after="120" w:afterAutospacing="0" w:line="276" w:lineRule="auto"/>
        <w:ind w:left="720" w:hanging="720"/>
        <w:contextualSpacing w:val="0"/>
        <w:rPr>
          <w:sz w:val="24"/>
        </w:rPr>
      </w:pPr>
      <w:r w:rsidRPr="00C00E8D">
        <w:rPr>
          <w:sz w:val="24"/>
        </w:rPr>
        <w:t xml:space="preserve">Bên mua bảo hiểm sẽ nhận lại toàn bộ phí bảo hiểm đã đóng, không có lãi, </w:t>
      </w:r>
      <w:r w:rsidRPr="00C00E8D">
        <w:rPr>
          <w:sz w:val="24"/>
          <w:lang w:val="nl-NL"/>
        </w:rPr>
        <w:t>sau khi khấu trừ chi phí khám sức khỏe (nếu có)</w:t>
      </w:r>
      <w:r w:rsidRPr="00C00E8D">
        <w:rPr>
          <w:sz w:val="24"/>
        </w:rPr>
        <w:t xml:space="preserve"> khi hủy Hợp đồng bảo hiểm trong vòng 21 ngày kể từ ngày nhận bộ Hợp đồng b</w:t>
      </w:r>
      <w:r w:rsidR="00540391" w:rsidRPr="00C00E8D">
        <w:rPr>
          <w:sz w:val="24"/>
        </w:rPr>
        <w:t xml:space="preserve">ảo hiểm theo quy định tại Điều </w:t>
      </w:r>
      <w:r w:rsidR="00963D27" w:rsidRPr="00C00E8D">
        <w:rPr>
          <w:sz w:val="24"/>
        </w:rPr>
        <w:t>2</w:t>
      </w:r>
      <w:r w:rsidRPr="00C00E8D">
        <w:rPr>
          <w:sz w:val="24"/>
        </w:rPr>
        <w:t xml:space="preserve">. </w:t>
      </w:r>
    </w:p>
    <w:p w:rsidR="00EA030C" w:rsidRPr="00C00E8D" w:rsidRDefault="00EA030C" w:rsidP="00B02E90">
      <w:pPr>
        <w:pStyle w:val="ListParagraph"/>
        <w:numPr>
          <w:ilvl w:val="0"/>
          <w:numId w:val="13"/>
        </w:numPr>
        <w:snapToGrid w:val="0"/>
        <w:spacing w:before="240" w:beforeAutospacing="0" w:after="120" w:afterAutospacing="0" w:line="276" w:lineRule="auto"/>
        <w:ind w:left="720" w:hanging="720"/>
        <w:contextualSpacing w:val="0"/>
        <w:rPr>
          <w:sz w:val="24"/>
        </w:rPr>
      </w:pPr>
      <w:r w:rsidRPr="00C00E8D">
        <w:rPr>
          <w:sz w:val="24"/>
        </w:rPr>
        <w:t xml:space="preserve">Các trường hợp loại trừ bảo hiểm mà Công ty sẽ không thanh toán quyền lợi bảo hiểm theo quy định tại Điều </w:t>
      </w:r>
      <w:r w:rsidR="00963D27" w:rsidRPr="00C00E8D">
        <w:rPr>
          <w:sz w:val="24"/>
        </w:rPr>
        <w:t>5</w:t>
      </w:r>
      <w:r w:rsidRPr="00C00E8D">
        <w:rPr>
          <w:sz w:val="24"/>
        </w:rPr>
        <w:t>.</w:t>
      </w:r>
    </w:p>
    <w:p w:rsidR="00EA030C" w:rsidRPr="00C00E8D" w:rsidRDefault="00EA030C" w:rsidP="00B02E90">
      <w:pPr>
        <w:pStyle w:val="ListParagraph"/>
        <w:numPr>
          <w:ilvl w:val="0"/>
          <w:numId w:val="13"/>
        </w:numPr>
        <w:snapToGrid w:val="0"/>
        <w:spacing w:before="240" w:beforeAutospacing="0" w:after="120" w:afterAutospacing="0" w:line="276" w:lineRule="auto"/>
        <w:ind w:left="720" w:hanging="720"/>
        <w:contextualSpacing w:val="0"/>
        <w:rPr>
          <w:sz w:val="24"/>
        </w:rPr>
      </w:pPr>
      <w:r w:rsidRPr="00C00E8D">
        <w:rPr>
          <w:sz w:val="24"/>
        </w:rPr>
        <w:t xml:space="preserve">Thủ tục giải quyết quyền lợi bảo hiểm theo quy định tại Điều </w:t>
      </w:r>
      <w:r w:rsidR="00963D27" w:rsidRPr="00C00E8D">
        <w:rPr>
          <w:sz w:val="24"/>
        </w:rPr>
        <w:t>6</w:t>
      </w:r>
      <w:r w:rsidRPr="00C00E8D">
        <w:rPr>
          <w:sz w:val="24"/>
        </w:rPr>
        <w:t>.</w:t>
      </w:r>
    </w:p>
    <w:p w:rsidR="00EA030C" w:rsidRPr="00C00E8D" w:rsidRDefault="00EA030C" w:rsidP="00B02E90">
      <w:pPr>
        <w:pStyle w:val="ListParagraph"/>
        <w:numPr>
          <w:ilvl w:val="0"/>
          <w:numId w:val="13"/>
        </w:numPr>
        <w:snapToGrid w:val="0"/>
        <w:spacing w:before="240" w:beforeAutospacing="0" w:after="120" w:afterAutospacing="0" w:line="276" w:lineRule="auto"/>
        <w:ind w:left="720" w:hanging="720"/>
        <w:contextualSpacing w:val="0"/>
        <w:rPr>
          <w:sz w:val="24"/>
        </w:rPr>
      </w:pPr>
      <w:r w:rsidRPr="00C00E8D">
        <w:rPr>
          <w:sz w:val="24"/>
        </w:rPr>
        <w:t xml:space="preserve">Bên mua bảo hiểm và Người được bảo hiểm phải thực hiện kê khai thông tin trung thực, chính xác tại Hợp đồng bảo hiểm và thông báo cho Công ty khi có sự thay đổi thông tin liên quan đến Hợp đồng bảo hiểm theo quy định tại Điều </w:t>
      </w:r>
      <w:r w:rsidR="00963D27" w:rsidRPr="00C00E8D">
        <w:rPr>
          <w:sz w:val="24"/>
        </w:rPr>
        <w:t>7</w:t>
      </w:r>
      <w:r w:rsidRPr="00C00E8D">
        <w:rPr>
          <w:sz w:val="24"/>
        </w:rPr>
        <w:t>. Việc</w:t>
      </w:r>
      <w:r w:rsidR="006B5F08" w:rsidRPr="00C00E8D">
        <w:rPr>
          <w:sz w:val="24"/>
        </w:rPr>
        <w:t xml:space="preserve"> cố ý</w:t>
      </w:r>
      <w:r w:rsidRPr="00C00E8D">
        <w:rPr>
          <w:sz w:val="24"/>
        </w:rPr>
        <w:t xml:space="preserve"> kê khai thông tin không trung thực về sức khỏe và tiền sử bệnh sẽ dẫn đến rủi ro khách hàng không được Công ty chi trả quyền lợi bảo hiểm của sản phẩm. </w:t>
      </w:r>
    </w:p>
    <w:p w:rsidR="00EA030C" w:rsidRPr="00C00E8D" w:rsidRDefault="00540391" w:rsidP="00B02E90">
      <w:pPr>
        <w:pStyle w:val="ListParagraph"/>
        <w:numPr>
          <w:ilvl w:val="0"/>
          <w:numId w:val="13"/>
        </w:numPr>
        <w:snapToGrid w:val="0"/>
        <w:spacing w:before="240" w:beforeAutospacing="0" w:after="120" w:afterAutospacing="0" w:line="276" w:lineRule="auto"/>
        <w:ind w:left="720" w:hanging="720"/>
        <w:contextualSpacing w:val="0"/>
        <w:rPr>
          <w:sz w:val="24"/>
        </w:rPr>
      </w:pPr>
      <w:r w:rsidRPr="00C00E8D">
        <w:rPr>
          <w:sz w:val="24"/>
        </w:rPr>
        <w:t>Thời hạn bảo hiểm theo quy định tại Điều 1.1</w:t>
      </w:r>
      <w:r w:rsidR="004658B1" w:rsidRPr="00C00E8D">
        <w:rPr>
          <w:sz w:val="24"/>
        </w:rPr>
        <w:t>3</w:t>
      </w:r>
      <w:r w:rsidRPr="00C00E8D">
        <w:rPr>
          <w:sz w:val="24"/>
        </w:rPr>
        <w:t>.</w:t>
      </w:r>
      <w:r w:rsidR="00EA030C" w:rsidRPr="00C00E8D">
        <w:rPr>
          <w:sz w:val="24"/>
        </w:rPr>
        <w:t xml:space="preserve"> </w:t>
      </w:r>
    </w:p>
    <w:p w:rsidR="00EA030C" w:rsidRPr="00C00E8D" w:rsidRDefault="00EA030C" w:rsidP="00B02E90">
      <w:pPr>
        <w:pStyle w:val="ListParagraph"/>
        <w:numPr>
          <w:ilvl w:val="0"/>
          <w:numId w:val="13"/>
        </w:numPr>
        <w:snapToGrid w:val="0"/>
        <w:spacing w:before="240" w:beforeAutospacing="0" w:after="120" w:afterAutospacing="0" w:line="276" w:lineRule="auto"/>
        <w:ind w:left="720" w:hanging="720"/>
        <w:contextualSpacing w:val="0"/>
        <w:rPr>
          <w:sz w:val="24"/>
        </w:rPr>
      </w:pPr>
      <w:r w:rsidRPr="00C00E8D">
        <w:rPr>
          <w:sz w:val="24"/>
        </w:rPr>
        <w:t xml:space="preserve">Công ty được quyền khấu trừ các khoản Phí bảo hiểm chưa được thanh toán trước khi chi trả quyền lợi bảo hiểm theo Hợp đồng bảo hiểm. </w:t>
      </w:r>
    </w:p>
    <w:p w:rsidR="00323A55" w:rsidRPr="00C00E8D" w:rsidRDefault="00EA030C" w:rsidP="00B02E90">
      <w:pPr>
        <w:pStyle w:val="ListParagraph"/>
        <w:numPr>
          <w:ilvl w:val="0"/>
          <w:numId w:val="13"/>
        </w:numPr>
        <w:snapToGrid w:val="0"/>
        <w:spacing w:before="240" w:beforeAutospacing="0" w:after="120" w:afterAutospacing="0" w:line="276" w:lineRule="auto"/>
        <w:ind w:left="720" w:hanging="720"/>
        <w:contextualSpacing w:val="0"/>
        <w:rPr>
          <w:sz w:val="24"/>
        </w:rPr>
      </w:pPr>
      <w:r w:rsidRPr="00C00E8D">
        <w:rPr>
          <w:sz w:val="24"/>
        </w:rPr>
        <w:t>Trường hợp quý khách có thắc mắc, góp ý hoặc khiếu nại, vui lòng liên hệ với Công ty</w:t>
      </w:r>
      <w:r w:rsidR="00AD0D2E" w:rsidRPr="00C00E8D">
        <w:rPr>
          <w:sz w:val="24"/>
        </w:rPr>
        <w:t xml:space="preserve"> TNHH</w:t>
      </w:r>
      <w:r w:rsidRPr="00C00E8D">
        <w:rPr>
          <w:sz w:val="24"/>
        </w:rPr>
        <w:t xml:space="preserve"> Bảo hiểm nhân thọ Vietcombank – Cardif qua e-mail: </w:t>
      </w:r>
      <w:r w:rsidRPr="00C00E8D">
        <w:rPr>
          <w:sz w:val="24"/>
          <w:u w:val="single"/>
        </w:rPr>
        <w:t>op-admin@vcli.vn</w:t>
      </w:r>
      <w:r w:rsidRPr="00C00E8D">
        <w:rPr>
          <w:sz w:val="24"/>
        </w:rPr>
        <w:t xml:space="preserve"> hoặc điện thoại: (024). </w:t>
      </w:r>
      <w:r w:rsidR="00143258" w:rsidRPr="00C00E8D">
        <w:rPr>
          <w:sz w:val="24"/>
        </w:rPr>
        <w:t>3</w:t>
      </w:r>
      <w:r w:rsidRPr="00C00E8D">
        <w:rPr>
          <w:sz w:val="24"/>
        </w:rPr>
        <w:t>974 99 88 để được hỗ trợ.</w:t>
      </w:r>
    </w:p>
    <w:p w:rsidR="00323A55" w:rsidRPr="00B42990" w:rsidRDefault="00323A55" w:rsidP="00B02E90">
      <w:pPr>
        <w:pStyle w:val="ListParagraph"/>
        <w:numPr>
          <w:ilvl w:val="0"/>
          <w:numId w:val="13"/>
        </w:numPr>
        <w:snapToGrid w:val="0"/>
        <w:spacing w:before="240" w:beforeAutospacing="0" w:after="120" w:afterAutospacing="0" w:line="276" w:lineRule="auto"/>
        <w:ind w:left="720" w:hanging="720"/>
        <w:contextualSpacing w:val="0"/>
        <w:rPr>
          <w:sz w:val="24"/>
        </w:rPr>
        <w:sectPr w:rsidR="00323A55" w:rsidRPr="00B42990" w:rsidSect="00757FD7">
          <w:pgSz w:w="12240" w:h="15840"/>
          <w:pgMar w:top="1134" w:right="1134" w:bottom="1134" w:left="1134" w:header="720" w:footer="720" w:gutter="0"/>
          <w:cols w:space="720"/>
          <w:docGrid w:linePitch="360"/>
        </w:sectPr>
      </w:pPr>
    </w:p>
    <w:p w:rsidR="004A615A" w:rsidRPr="004A615A" w:rsidRDefault="00323A55" w:rsidP="004A615A">
      <w:pPr>
        <w:pStyle w:val="TOC1"/>
        <w:tabs>
          <w:tab w:val="right" w:leader="dot" w:pos="9962"/>
        </w:tabs>
        <w:jc w:val="center"/>
        <w:rPr>
          <w:rFonts w:ascii="Times New Roman" w:hAnsi="Times New Roman"/>
          <w:color w:val="000000" w:themeColor="text1"/>
          <w:sz w:val="24"/>
          <w:lang w:val="en-US"/>
        </w:rPr>
      </w:pPr>
      <w:r w:rsidRPr="004A615A">
        <w:rPr>
          <w:rFonts w:ascii="Times New Roman" w:hAnsi="Times New Roman"/>
          <w:color w:val="000000" w:themeColor="text1"/>
          <w:sz w:val="24"/>
          <w:lang w:val="en-US"/>
        </w:rPr>
        <w:lastRenderedPageBreak/>
        <w:t>MỤC LỤC</w:t>
      </w:r>
    </w:p>
    <w:p w:rsidR="004A615A" w:rsidRPr="004A615A" w:rsidRDefault="00323A55">
      <w:pPr>
        <w:pStyle w:val="TOC1"/>
        <w:tabs>
          <w:tab w:val="right" w:leader="dot" w:pos="9962"/>
        </w:tabs>
        <w:rPr>
          <w:rFonts w:ascii="Times New Roman" w:eastAsiaTheme="minorEastAsia" w:hAnsi="Times New Roman"/>
          <w:b w:val="0"/>
          <w:bCs w:val="0"/>
          <w:caps w:val="0"/>
          <w:noProof/>
          <w:sz w:val="24"/>
          <w:lang w:val="en-US" w:eastAsia="zh-CN" w:bidi="th-TH"/>
        </w:rPr>
      </w:pPr>
      <w:r w:rsidRPr="00B42990">
        <w:rPr>
          <w:color w:val="000000" w:themeColor="text1"/>
          <w:sz w:val="24"/>
          <w:lang w:val="en-US"/>
        </w:rPr>
        <w:fldChar w:fldCharType="begin"/>
      </w:r>
      <w:r w:rsidRPr="00B42990">
        <w:rPr>
          <w:color w:val="000000" w:themeColor="text1"/>
          <w:sz w:val="24"/>
          <w:lang w:val="en-US"/>
        </w:rPr>
        <w:instrText xml:space="preserve"> TOC \o "1-1" \h \z \u </w:instrText>
      </w:r>
      <w:r w:rsidRPr="00B42990">
        <w:rPr>
          <w:color w:val="000000" w:themeColor="text1"/>
          <w:sz w:val="24"/>
          <w:lang w:val="en-US"/>
        </w:rPr>
        <w:fldChar w:fldCharType="separate"/>
      </w:r>
      <w:hyperlink w:anchor="_Toc526260837" w:history="1">
        <w:r w:rsidR="004A615A" w:rsidRPr="004A615A">
          <w:rPr>
            <w:rStyle w:val="Hyperlink"/>
            <w:rFonts w:ascii="Times New Roman" w:hAnsi="Times New Roman"/>
            <w:b w:val="0"/>
            <w:bCs w:val="0"/>
            <w:noProof/>
            <w:sz w:val="24"/>
          </w:rPr>
          <w:t>CÁC Đ</w:t>
        </w:r>
        <w:r w:rsidR="004A615A" w:rsidRPr="004A615A">
          <w:rPr>
            <w:rStyle w:val="Hyperlink"/>
            <w:rFonts w:ascii="Times New Roman" w:hAnsi="Times New Roman"/>
            <w:b w:val="0"/>
            <w:bCs w:val="0"/>
            <w:noProof/>
            <w:sz w:val="24"/>
            <w:lang w:val="en-US"/>
          </w:rPr>
          <w:t>IỂM LƯU Ý</w:t>
        </w:r>
        <w:r w:rsidR="004A615A" w:rsidRPr="004A615A">
          <w:rPr>
            <w:rStyle w:val="Hyperlink"/>
            <w:rFonts w:ascii="Times New Roman" w:hAnsi="Times New Roman"/>
            <w:b w:val="0"/>
            <w:bCs w:val="0"/>
            <w:noProof/>
            <w:sz w:val="24"/>
          </w:rPr>
          <w:t xml:space="preserve"> KHI THAM GIA BẢO HIỂM TỬ KỲ </w:t>
        </w:r>
        <w:r w:rsidR="004A615A" w:rsidRPr="004A615A">
          <w:rPr>
            <w:rStyle w:val="Hyperlink"/>
            <w:rFonts w:ascii="Times New Roman" w:hAnsi="Times New Roman"/>
            <w:b w:val="0"/>
            <w:bCs w:val="0"/>
            <w:noProof/>
            <w:sz w:val="24"/>
            <w:lang w:val="en-US"/>
          </w:rPr>
          <w:t>DÀNH CHO NGƯỜI ĐI VAY</w:t>
        </w:r>
        <w:r w:rsidR="00FA043D">
          <w:rPr>
            <w:rStyle w:val="Hyperlink"/>
            <w:rFonts w:ascii="Times New Roman" w:hAnsi="Times New Roman"/>
            <w:b w:val="0"/>
            <w:bCs w:val="0"/>
            <w:noProof/>
            <w:sz w:val="24"/>
            <w:lang w:val="en-US"/>
          </w:rPr>
          <w:t xml:space="preserve">      </w:t>
        </w:r>
        <w:r w:rsidR="004A615A" w:rsidRPr="004A615A">
          <w:rPr>
            <w:rStyle w:val="Hyperlink"/>
            <w:rFonts w:ascii="Times New Roman" w:hAnsi="Times New Roman"/>
            <w:b w:val="0"/>
            <w:bCs w:val="0"/>
            <w:noProof/>
            <w:sz w:val="24"/>
            <w:lang w:val="en-US"/>
          </w:rPr>
          <w:t xml:space="preserve"> (PHIÊN BẢN 2.5)</w:t>
        </w:r>
        <w:r w:rsidR="004A615A" w:rsidRPr="004A615A">
          <w:rPr>
            <w:rFonts w:ascii="Times New Roman" w:hAnsi="Times New Roman"/>
            <w:b w:val="0"/>
            <w:bCs w:val="0"/>
            <w:noProof/>
            <w:webHidden/>
            <w:sz w:val="24"/>
          </w:rPr>
          <w:tab/>
        </w:r>
        <w:r w:rsidR="004A615A" w:rsidRPr="004A615A">
          <w:rPr>
            <w:rFonts w:ascii="Times New Roman" w:hAnsi="Times New Roman"/>
            <w:b w:val="0"/>
            <w:bCs w:val="0"/>
            <w:noProof/>
            <w:webHidden/>
            <w:sz w:val="24"/>
          </w:rPr>
          <w:fldChar w:fldCharType="begin"/>
        </w:r>
        <w:r w:rsidR="004A615A" w:rsidRPr="004A615A">
          <w:rPr>
            <w:rFonts w:ascii="Times New Roman" w:hAnsi="Times New Roman"/>
            <w:b w:val="0"/>
            <w:bCs w:val="0"/>
            <w:noProof/>
            <w:webHidden/>
            <w:sz w:val="24"/>
          </w:rPr>
          <w:instrText xml:space="preserve"> PAGEREF _Toc526260837 \h </w:instrText>
        </w:r>
        <w:r w:rsidR="004A615A" w:rsidRPr="004A615A">
          <w:rPr>
            <w:rFonts w:ascii="Times New Roman" w:hAnsi="Times New Roman"/>
            <w:b w:val="0"/>
            <w:bCs w:val="0"/>
            <w:noProof/>
            <w:webHidden/>
            <w:sz w:val="24"/>
          </w:rPr>
        </w:r>
        <w:r w:rsidR="004A615A" w:rsidRPr="004A615A">
          <w:rPr>
            <w:rFonts w:ascii="Times New Roman" w:hAnsi="Times New Roman"/>
            <w:b w:val="0"/>
            <w:bCs w:val="0"/>
            <w:noProof/>
            <w:webHidden/>
            <w:sz w:val="24"/>
          </w:rPr>
          <w:fldChar w:fldCharType="separate"/>
        </w:r>
        <w:r w:rsidR="00FA043D">
          <w:rPr>
            <w:rFonts w:ascii="Times New Roman" w:hAnsi="Times New Roman"/>
            <w:b w:val="0"/>
            <w:bCs w:val="0"/>
            <w:noProof/>
            <w:webHidden/>
            <w:sz w:val="24"/>
          </w:rPr>
          <w:t>2</w:t>
        </w:r>
        <w:r w:rsidR="004A615A" w:rsidRPr="004A615A">
          <w:rPr>
            <w:rFonts w:ascii="Times New Roman" w:hAnsi="Times New Roman"/>
            <w:b w:val="0"/>
            <w:bCs w:val="0"/>
            <w:noProof/>
            <w:webHidden/>
            <w:sz w:val="24"/>
          </w:rPr>
          <w:fldChar w:fldCharType="end"/>
        </w:r>
      </w:hyperlink>
    </w:p>
    <w:p w:rsidR="004A615A" w:rsidRPr="004A615A" w:rsidRDefault="00DC6E9B">
      <w:pPr>
        <w:pStyle w:val="TOC1"/>
        <w:tabs>
          <w:tab w:val="left" w:pos="1100"/>
          <w:tab w:val="right" w:leader="dot" w:pos="9962"/>
        </w:tabs>
        <w:rPr>
          <w:rFonts w:ascii="Times New Roman" w:eastAsiaTheme="minorEastAsia" w:hAnsi="Times New Roman"/>
          <w:b w:val="0"/>
          <w:bCs w:val="0"/>
          <w:caps w:val="0"/>
          <w:noProof/>
          <w:sz w:val="24"/>
          <w:lang w:val="en-US" w:eastAsia="zh-CN" w:bidi="th-TH"/>
        </w:rPr>
      </w:pPr>
      <w:hyperlink w:anchor="_Toc526260838" w:history="1">
        <w:r w:rsidR="004A615A" w:rsidRPr="004A615A">
          <w:rPr>
            <w:rStyle w:val="Hyperlink"/>
            <w:rFonts w:ascii="Times New Roman" w:hAnsi="Times New Roman"/>
            <w:b w:val="0"/>
            <w:bCs w:val="0"/>
            <w:noProof/>
            <w:sz w:val="24"/>
          </w:rPr>
          <w:t>ĐIỀU 1.</w:t>
        </w:r>
        <w:r w:rsidR="004A615A" w:rsidRPr="004A615A">
          <w:rPr>
            <w:rFonts w:ascii="Times New Roman" w:eastAsiaTheme="minorEastAsia" w:hAnsi="Times New Roman"/>
            <w:b w:val="0"/>
            <w:bCs w:val="0"/>
            <w:caps w:val="0"/>
            <w:noProof/>
            <w:sz w:val="24"/>
            <w:lang w:val="en-US" w:eastAsia="zh-CN" w:bidi="th-TH"/>
          </w:rPr>
          <w:tab/>
        </w:r>
        <w:r w:rsidR="004A615A" w:rsidRPr="004A615A">
          <w:rPr>
            <w:rStyle w:val="Hyperlink"/>
            <w:rFonts w:ascii="Times New Roman" w:hAnsi="Times New Roman"/>
            <w:b w:val="0"/>
            <w:bCs w:val="0"/>
            <w:noProof/>
            <w:sz w:val="24"/>
          </w:rPr>
          <w:t>Một số khái niệm</w:t>
        </w:r>
        <w:r w:rsidR="004A615A" w:rsidRPr="004A615A">
          <w:rPr>
            <w:rFonts w:ascii="Times New Roman" w:hAnsi="Times New Roman"/>
            <w:b w:val="0"/>
            <w:bCs w:val="0"/>
            <w:noProof/>
            <w:webHidden/>
            <w:sz w:val="24"/>
          </w:rPr>
          <w:tab/>
        </w:r>
        <w:r w:rsidR="004A615A" w:rsidRPr="004A615A">
          <w:rPr>
            <w:rFonts w:ascii="Times New Roman" w:hAnsi="Times New Roman"/>
            <w:b w:val="0"/>
            <w:bCs w:val="0"/>
            <w:noProof/>
            <w:webHidden/>
            <w:sz w:val="24"/>
          </w:rPr>
          <w:fldChar w:fldCharType="begin"/>
        </w:r>
        <w:r w:rsidR="004A615A" w:rsidRPr="004A615A">
          <w:rPr>
            <w:rFonts w:ascii="Times New Roman" w:hAnsi="Times New Roman"/>
            <w:b w:val="0"/>
            <w:bCs w:val="0"/>
            <w:noProof/>
            <w:webHidden/>
            <w:sz w:val="24"/>
          </w:rPr>
          <w:instrText xml:space="preserve"> PAGEREF _Toc526260838 \h </w:instrText>
        </w:r>
        <w:r w:rsidR="004A615A" w:rsidRPr="004A615A">
          <w:rPr>
            <w:rFonts w:ascii="Times New Roman" w:hAnsi="Times New Roman"/>
            <w:b w:val="0"/>
            <w:bCs w:val="0"/>
            <w:noProof/>
            <w:webHidden/>
            <w:sz w:val="24"/>
          </w:rPr>
        </w:r>
        <w:r w:rsidR="004A615A" w:rsidRPr="004A615A">
          <w:rPr>
            <w:rFonts w:ascii="Times New Roman" w:hAnsi="Times New Roman"/>
            <w:b w:val="0"/>
            <w:bCs w:val="0"/>
            <w:noProof/>
            <w:webHidden/>
            <w:sz w:val="24"/>
          </w:rPr>
          <w:fldChar w:fldCharType="separate"/>
        </w:r>
        <w:r w:rsidR="00FA043D">
          <w:rPr>
            <w:rFonts w:ascii="Times New Roman" w:hAnsi="Times New Roman"/>
            <w:b w:val="0"/>
            <w:bCs w:val="0"/>
            <w:noProof/>
            <w:webHidden/>
            <w:sz w:val="24"/>
          </w:rPr>
          <w:t>4</w:t>
        </w:r>
        <w:r w:rsidR="004A615A" w:rsidRPr="004A615A">
          <w:rPr>
            <w:rFonts w:ascii="Times New Roman" w:hAnsi="Times New Roman"/>
            <w:b w:val="0"/>
            <w:bCs w:val="0"/>
            <w:noProof/>
            <w:webHidden/>
            <w:sz w:val="24"/>
          </w:rPr>
          <w:fldChar w:fldCharType="end"/>
        </w:r>
      </w:hyperlink>
    </w:p>
    <w:p w:rsidR="004A615A" w:rsidRPr="004A615A" w:rsidRDefault="00DC6E9B">
      <w:pPr>
        <w:pStyle w:val="TOC1"/>
        <w:tabs>
          <w:tab w:val="left" w:pos="1100"/>
          <w:tab w:val="right" w:leader="dot" w:pos="9962"/>
        </w:tabs>
        <w:rPr>
          <w:rFonts w:ascii="Times New Roman" w:eastAsiaTheme="minorEastAsia" w:hAnsi="Times New Roman"/>
          <w:b w:val="0"/>
          <w:bCs w:val="0"/>
          <w:caps w:val="0"/>
          <w:noProof/>
          <w:sz w:val="24"/>
          <w:lang w:val="en-US" w:eastAsia="zh-CN" w:bidi="th-TH"/>
        </w:rPr>
      </w:pPr>
      <w:hyperlink w:anchor="_Toc526260839" w:history="1">
        <w:r w:rsidR="004A615A" w:rsidRPr="004A615A">
          <w:rPr>
            <w:rStyle w:val="Hyperlink"/>
            <w:rFonts w:ascii="Times New Roman" w:hAnsi="Times New Roman"/>
            <w:b w:val="0"/>
            <w:bCs w:val="0"/>
            <w:noProof/>
            <w:sz w:val="24"/>
          </w:rPr>
          <w:t>ĐIỀU 2.</w:t>
        </w:r>
        <w:r w:rsidR="004A615A" w:rsidRPr="004A615A">
          <w:rPr>
            <w:rFonts w:ascii="Times New Roman" w:eastAsiaTheme="minorEastAsia" w:hAnsi="Times New Roman"/>
            <w:b w:val="0"/>
            <w:bCs w:val="0"/>
            <w:caps w:val="0"/>
            <w:noProof/>
            <w:sz w:val="24"/>
            <w:lang w:val="en-US" w:eastAsia="zh-CN" w:bidi="th-TH"/>
          </w:rPr>
          <w:tab/>
        </w:r>
        <w:r w:rsidR="004A615A" w:rsidRPr="004A615A">
          <w:rPr>
            <w:rStyle w:val="Hyperlink"/>
            <w:rFonts w:ascii="Times New Roman" w:hAnsi="Times New Roman"/>
            <w:b w:val="0"/>
            <w:bCs w:val="0"/>
            <w:noProof/>
            <w:sz w:val="24"/>
          </w:rPr>
          <w:t>Thời Gian Cân Nhắc</w:t>
        </w:r>
        <w:r w:rsidR="004A615A" w:rsidRPr="004A615A">
          <w:rPr>
            <w:rFonts w:ascii="Times New Roman" w:hAnsi="Times New Roman"/>
            <w:b w:val="0"/>
            <w:bCs w:val="0"/>
            <w:noProof/>
            <w:webHidden/>
            <w:sz w:val="24"/>
          </w:rPr>
          <w:tab/>
        </w:r>
        <w:r w:rsidR="004A615A" w:rsidRPr="004A615A">
          <w:rPr>
            <w:rFonts w:ascii="Times New Roman" w:hAnsi="Times New Roman"/>
            <w:b w:val="0"/>
            <w:bCs w:val="0"/>
            <w:noProof/>
            <w:webHidden/>
            <w:sz w:val="24"/>
          </w:rPr>
          <w:fldChar w:fldCharType="begin"/>
        </w:r>
        <w:r w:rsidR="004A615A" w:rsidRPr="004A615A">
          <w:rPr>
            <w:rFonts w:ascii="Times New Roman" w:hAnsi="Times New Roman"/>
            <w:b w:val="0"/>
            <w:bCs w:val="0"/>
            <w:noProof/>
            <w:webHidden/>
            <w:sz w:val="24"/>
          </w:rPr>
          <w:instrText xml:space="preserve"> PAGEREF _Toc526260839 \h </w:instrText>
        </w:r>
        <w:r w:rsidR="004A615A" w:rsidRPr="004A615A">
          <w:rPr>
            <w:rFonts w:ascii="Times New Roman" w:hAnsi="Times New Roman"/>
            <w:b w:val="0"/>
            <w:bCs w:val="0"/>
            <w:noProof/>
            <w:webHidden/>
            <w:sz w:val="24"/>
          </w:rPr>
        </w:r>
        <w:r w:rsidR="004A615A" w:rsidRPr="004A615A">
          <w:rPr>
            <w:rFonts w:ascii="Times New Roman" w:hAnsi="Times New Roman"/>
            <w:b w:val="0"/>
            <w:bCs w:val="0"/>
            <w:noProof/>
            <w:webHidden/>
            <w:sz w:val="24"/>
          </w:rPr>
          <w:fldChar w:fldCharType="separate"/>
        </w:r>
        <w:r w:rsidR="00FA043D">
          <w:rPr>
            <w:rFonts w:ascii="Times New Roman" w:hAnsi="Times New Roman"/>
            <w:b w:val="0"/>
            <w:bCs w:val="0"/>
            <w:noProof/>
            <w:webHidden/>
            <w:sz w:val="24"/>
          </w:rPr>
          <w:t>8</w:t>
        </w:r>
        <w:r w:rsidR="004A615A" w:rsidRPr="004A615A">
          <w:rPr>
            <w:rFonts w:ascii="Times New Roman" w:hAnsi="Times New Roman"/>
            <w:b w:val="0"/>
            <w:bCs w:val="0"/>
            <w:noProof/>
            <w:webHidden/>
            <w:sz w:val="24"/>
          </w:rPr>
          <w:fldChar w:fldCharType="end"/>
        </w:r>
      </w:hyperlink>
    </w:p>
    <w:p w:rsidR="004A615A" w:rsidRPr="004A615A" w:rsidRDefault="00DC6E9B">
      <w:pPr>
        <w:pStyle w:val="TOC1"/>
        <w:tabs>
          <w:tab w:val="left" w:pos="1100"/>
          <w:tab w:val="right" w:leader="dot" w:pos="9962"/>
        </w:tabs>
        <w:rPr>
          <w:rFonts w:ascii="Times New Roman" w:eastAsiaTheme="minorEastAsia" w:hAnsi="Times New Roman"/>
          <w:b w:val="0"/>
          <w:bCs w:val="0"/>
          <w:caps w:val="0"/>
          <w:noProof/>
          <w:sz w:val="24"/>
          <w:lang w:val="en-US" w:eastAsia="zh-CN" w:bidi="th-TH"/>
        </w:rPr>
      </w:pPr>
      <w:hyperlink w:anchor="_Toc526260840" w:history="1">
        <w:r w:rsidR="004A615A" w:rsidRPr="004A615A">
          <w:rPr>
            <w:rStyle w:val="Hyperlink"/>
            <w:rFonts w:ascii="Times New Roman" w:hAnsi="Times New Roman"/>
            <w:b w:val="0"/>
            <w:bCs w:val="0"/>
            <w:noProof/>
            <w:sz w:val="24"/>
          </w:rPr>
          <w:t>ĐIỀU 3.</w:t>
        </w:r>
        <w:r w:rsidR="004A615A" w:rsidRPr="004A615A">
          <w:rPr>
            <w:rFonts w:ascii="Times New Roman" w:eastAsiaTheme="minorEastAsia" w:hAnsi="Times New Roman"/>
            <w:b w:val="0"/>
            <w:bCs w:val="0"/>
            <w:caps w:val="0"/>
            <w:noProof/>
            <w:sz w:val="24"/>
            <w:lang w:val="en-US" w:eastAsia="zh-CN" w:bidi="th-TH"/>
          </w:rPr>
          <w:tab/>
        </w:r>
        <w:r w:rsidR="004A615A" w:rsidRPr="004A615A">
          <w:rPr>
            <w:rStyle w:val="Hyperlink"/>
            <w:rFonts w:ascii="Times New Roman" w:hAnsi="Times New Roman"/>
            <w:b w:val="0"/>
            <w:bCs w:val="0"/>
            <w:noProof/>
            <w:sz w:val="24"/>
          </w:rPr>
          <w:t>Bảo hiểm tạm thời</w:t>
        </w:r>
        <w:r w:rsidR="004A615A" w:rsidRPr="004A615A">
          <w:rPr>
            <w:rFonts w:ascii="Times New Roman" w:hAnsi="Times New Roman"/>
            <w:b w:val="0"/>
            <w:bCs w:val="0"/>
            <w:noProof/>
            <w:webHidden/>
            <w:sz w:val="24"/>
          </w:rPr>
          <w:tab/>
        </w:r>
        <w:r w:rsidR="004A615A" w:rsidRPr="004A615A">
          <w:rPr>
            <w:rFonts w:ascii="Times New Roman" w:hAnsi="Times New Roman"/>
            <w:b w:val="0"/>
            <w:bCs w:val="0"/>
            <w:noProof/>
            <w:webHidden/>
            <w:sz w:val="24"/>
          </w:rPr>
          <w:fldChar w:fldCharType="begin"/>
        </w:r>
        <w:r w:rsidR="004A615A" w:rsidRPr="004A615A">
          <w:rPr>
            <w:rFonts w:ascii="Times New Roman" w:hAnsi="Times New Roman"/>
            <w:b w:val="0"/>
            <w:bCs w:val="0"/>
            <w:noProof/>
            <w:webHidden/>
            <w:sz w:val="24"/>
          </w:rPr>
          <w:instrText xml:space="preserve"> PAGEREF _Toc526260840 \h </w:instrText>
        </w:r>
        <w:r w:rsidR="004A615A" w:rsidRPr="004A615A">
          <w:rPr>
            <w:rFonts w:ascii="Times New Roman" w:hAnsi="Times New Roman"/>
            <w:b w:val="0"/>
            <w:bCs w:val="0"/>
            <w:noProof/>
            <w:webHidden/>
            <w:sz w:val="24"/>
          </w:rPr>
        </w:r>
        <w:r w:rsidR="004A615A" w:rsidRPr="004A615A">
          <w:rPr>
            <w:rFonts w:ascii="Times New Roman" w:hAnsi="Times New Roman"/>
            <w:b w:val="0"/>
            <w:bCs w:val="0"/>
            <w:noProof/>
            <w:webHidden/>
            <w:sz w:val="24"/>
          </w:rPr>
          <w:fldChar w:fldCharType="separate"/>
        </w:r>
        <w:r w:rsidR="00FA043D">
          <w:rPr>
            <w:rFonts w:ascii="Times New Roman" w:hAnsi="Times New Roman"/>
            <w:b w:val="0"/>
            <w:bCs w:val="0"/>
            <w:noProof/>
            <w:webHidden/>
            <w:sz w:val="24"/>
          </w:rPr>
          <w:t>8</w:t>
        </w:r>
        <w:r w:rsidR="004A615A" w:rsidRPr="004A615A">
          <w:rPr>
            <w:rFonts w:ascii="Times New Roman" w:hAnsi="Times New Roman"/>
            <w:b w:val="0"/>
            <w:bCs w:val="0"/>
            <w:noProof/>
            <w:webHidden/>
            <w:sz w:val="24"/>
          </w:rPr>
          <w:fldChar w:fldCharType="end"/>
        </w:r>
      </w:hyperlink>
    </w:p>
    <w:p w:rsidR="004A615A" w:rsidRPr="004A615A" w:rsidRDefault="00DC6E9B">
      <w:pPr>
        <w:pStyle w:val="TOC1"/>
        <w:tabs>
          <w:tab w:val="left" w:pos="1100"/>
          <w:tab w:val="right" w:leader="dot" w:pos="9962"/>
        </w:tabs>
        <w:rPr>
          <w:rFonts w:ascii="Times New Roman" w:eastAsiaTheme="minorEastAsia" w:hAnsi="Times New Roman"/>
          <w:b w:val="0"/>
          <w:bCs w:val="0"/>
          <w:caps w:val="0"/>
          <w:noProof/>
          <w:sz w:val="24"/>
          <w:lang w:val="en-US" w:eastAsia="zh-CN" w:bidi="th-TH"/>
        </w:rPr>
      </w:pPr>
      <w:hyperlink w:anchor="_Toc526260841" w:history="1">
        <w:r w:rsidR="004A615A" w:rsidRPr="004A615A">
          <w:rPr>
            <w:rStyle w:val="Hyperlink"/>
            <w:rFonts w:ascii="Times New Roman" w:hAnsi="Times New Roman"/>
            <w:b w:val="0"/>
            <w:bCs w:val="0"/>
            <w:noProof/>
            <w:sz w:val="24"/>
          </w:rPr>
          <w:t>ĐIỀU 4.</w:t>
        </w:r>
        <w:r w:rsidR="004A615A" w:rsidRPr="004A615A">
          <w:rPr>
            <w:rFonts w:ascii="Times New Roman" w:eastAsiaTheme="minorEastAsia" w:hAnsi="Times New Roman"/>
            <w:b w:val="0"/>
            <w:bCs w:val="0"/>
            <w:caps w:val="0"/>
            <w:noProof/>
            <w:sz w:val="24"/>
            <w:lang w:val="en-US" w:eastAsia="zh-CN" w:bidi="th-TH"/>
          </w:rPr>
          <w:tab/>
        </w:r>
        <w:r w:rsidR="004A615A" w:rsidRPr="004A615A">
          <w:rPr>
            <w:rStyle w:val="Hyperlink"/>
            <w:rFonts w:ascii="Times New Roman" w:hAnsi="Times New Roman"/>
            <w:b w:val="0"/>
            <w:bCs w:val="0"/>
            <w:noProof/>
            <w:sz w:val="24"/>
          </w:rPr>
          <w:t>Quyền lợi bảo hiểm</w:t>
        </w:r>
        <w:r w:rsidR="004A615A" w:rsidRPr="004A615A">
          <w:rPr>
            <w:rFonts w:ascii="Times New Roman" w:hAnsi="Times New Roman"/>
            <w:b w:val="0"/>
            <w:bCs w:val="0"/>
            <w:noProof/>
            <w:webHidden/>
            <w:sz w:val="24"/>
          </w:rPr>
          <w:tab/>
        </w:r>
        <w:r w:rsidR="004A615A" w:rsidRPr="004A615A">
          <w:rPr>
            <w:rFonts w:ascii="Times New Roman" w:hAnsi="Times New Roman"/>
            <w:b w:val="0"/>
            <w:bCs w:val="0"/>
            <w:noProof/>
            <w:webHidden/>
            <w:sz w:val="24"/>
          </w:rPr>
          <w:fldChar w:fldCharType="begin"/>
        </w:r>
        <w:r w:rsidR="004A615A" w:rsidRPr="004A615A">
          <w:rPr>
            <w:rFonts w:ascii="Times New Roman" w:hAnsi="Times New Roman"/>
            <w:b w:val="0"/>
            <w:bCs w:val="0"/>
            <w:noProof/>
            <w:webHidden/>
            <w:sz w:val="24"/>
          </w:rPr>
          <w:instrText xml:space="preserve"> PAGEREF _Toc526260841 \h </w:instrText>
        </w:r>
        <w:r w:rsidR="004A615A" w:rsidRPr="004A615A">
          <w:rPr>
            <w:rFonts w:ascii="Times New Roman" w:hAnsi="Times New Roman"/>
            <w:b w:val="0"/>
            <w:bCs w:val="0"/>
            <w:noProof/>
            <w:webHidden/>
            <w:sz w:val="24"/>
          </w:rPr>
        </w:r>
        <w:r w:rsidR="004A615A" w:rsidRPr="004A615A">
          <w:rPr>
            <w:rFonts w:ascii="Times New Roman" w:hAnsi="Times New Roman"/>
            <w:b w:val="0"/>
            <w:bCs w:val="0"/>
            <w:noProof/>
            <w:webHidden/>
            <w:sz w:val="24"/>
          </w:rPr>
          <w:fldChar w:fldCharType="separate"/>
        </w:r>
        <w:r w:rsidR="00FA043D">
          <w:rPr>
            <w:rFonts w:ascii="Times New Roman" w:hAnsi="Times New Roman"/>
            <w:b w:val="0"/>
            <w:bCs w:val="0"/>
            <w:noProof/>
            <w:webHidden/>
            <w:sz w:val="24"/>
          </w:rPr>
          <w:t>9</w:t>
        </w:r>
        <w:r w:rsidR="004A615A" w:rsidRPr="004A615A">
          <w:rPr>
            <w:rFonts w:ascii="Times New Roman" w:hAnsi="Times New Roman"/>
            <w:b w:val="0"/>
            <w:bCs w:val="0"/>
            <w:noProof/>
            <w:webHidden/>
            <w:sz w:val="24"/>
          </w:rPr>
          <w:fldChar w:fldCharType="end"/>
        </w:r>
      </w:hyperlink>
    </w:p>
    <w:p w:rsidR="004A615A" w:rsidRPr="004A615A" w:rsidRDefault="00DC6E9B">
      <w:pPr>
        <w:pStyle w:val="TOC1"/>
        <w:tabs>
          <w:tab w:val="left" w:pos="1100"/>
          <w:tab w:val="right" w:leader="dot" w:pos="9962"/>
        </w:tabs>
        <w:rPr>
          <w:rFonts w:ascii="Times New Roman" w:eastAsiaTheme="minorEastAsia" w:hAnsi="Times New Roman"/>
          <w:b w:val="0"/>
          <w:bCs w:val="0"/>
          <w:caps w:val="0"/>
          <w:noProof/>
          <w:sz w:val="24"/>
          <w:lang w:val="en-US" w:eastAsia="zh-CN" w:bidi="th-TH"/>
        </w:rPr>
      </w:pPr>
      <w:hyperlink w:anchor="_Toc526260842" w:history="1">
        <w:r w:rsidR="004A615A" w:rsidRPr="004A615A">
          <w:rPr>
            <w:rStyle w:val="Hyperlink"/>
            <w:rFonts w:ascii="Times New Roman" w:hAnsi="Times New Roman"/>
            <w:b w:val="0"/>
            <w:bCs w:val="0"/>
            <w:noProof/>
            <w:sz w:val="24"/>
          </w:rPr>
          <w:t>ĐIỀU 5.</w:t>
        </w:r>
        <w:r w:rsidR="004A615A" w:rsidRPr="004A615A">
          <w:rPr>
            <w:rFonts w:ascii="Times New Roman" w:eastAsiaTheme="minorEastAsia" w:hAnsi="Times New Roman"/>
            <w:b w:val="0"/>
            <w:bCs w:val="0"/>
            <w:caps w:val="0"/>
            <w:noProof/>
            <w:sz w:val="24"/>
            <w:lang w:val="en-US" w:eastAsia="zh-CN" w:bidi="th-TH"/>
          </w:rPr>
          <w:tab/>
        </w:r>
        <w:r w:rsidR="004A615A" w:rsidRPr="004A615A">
          <w:rPr>
            <w:rStyle w:val="Hyperlink"/>
            <w:rFonts w:ascii="Times New Roman" w:hAnsi="Times New Roman"/>
            <w:b w:val="0"/>
            <w:bCs w:val="0"/>
            <w:noProof/>
            <w:sz w:val="24"/>
          </w:rPr>
          <w:t>Điều khoản loại trừ</w:t>
        </w:r>
        <w:r w:rsidR="004A615A" w:rsidRPr="004A615A">
          <w:rPr>
            <w:rFonts w:ascii="Times New Roman" w:hAnsi="Times New Roman"/>
            <w:b w:val="0"/>
            <w:bCs w:val="0"/>
            <w:noProof/>
            <w:webHidden/>
            <w:sz w:val="24"/>
          </w:rPr>
          <w:tab/>
        </w:r>
        <w:r w:rsidR="004A615A" w:rsidRPr="004A615A">
          <w:rPr>
            <w:rFonts w:ascii="Times New Roman" w:hAnsi="Times New Roman"/>
            <w:b w:val="0"/>
            <w:bCs w:val="0"/>
            <w:noProof/>
            <w:webHidden/>
            <w:sz w:val="24"/>
          </w:rPr>
          <w:fldChar w:fldCharType="begin"/>
        </w:r>
        <w:r w:rsidR="004A615A" w:rsidRPr="004A615A">
          <w:rPr>
            <w:rFonts w:ascii="Times New Roman" w:hAnsi="Times New Roman"/>
            <w:b w:val="0"/>
            <w:bCs w:val="0"/>
            <w:noProof/>
            <w:webHidden/>
            <w:sz w:val="24"/>
          </w:rPr>
          <w:instrText xml:space="preserve"> PAGEREF _Toc526260842 \h </w:instrText>
        </w:r>
        <w:r w:rsidR="004A615A" w:rsidRPr="004A615A">
          <w:rPr>
            <w:rFonts w:ascii="Times New Roman" w:hAnsi="Times New Roman"/>
            <w:b w:val="0"/>
            <w:bCs w:val="0"/>
            <w:noProof/>
            <w:webHidden/>
            <w:sz w:val="24"/>
          </w:rPr>
        </w:r>
        <w:r w:rsidR="004A615A" w:rsidRPr="004A615A">
          <w:rPr>
            <w:rFonts w:ascii="Times New Roman" w:hAnsi="Times New Roman"/>
            <w:b w:val="0"/>
            <w:bCs w:val="0"/>
            <w:noProof/>
            <w:webHidden/>
            <w:sz w:val="24"/>
          </w:rPr>
          <w:fldChar w:fldCharType="separate"/>
        </w:r>
        <w:r w:rsidR="00FA043D">
          <w:rPr>
            <w:rFonts w:ascii="Times New Roman" w:hAnsi="Times New Roman"/>
            <w:b w:val="0"/>
            <w:bCs w:val="0"/>
            <w:noProof/>
            <w:webHidden/>
            <w:sz w:val="24"/>
          </w:rPr>
          <w:t>9</w:t>
        </w:r>
        <w:r w:rsidR="004A615A" w:rsidRPr="004A615A">
          <w:rPr>
            <w:rFonts w:ascii="Times New Roman" w:hAnsi="Times New Roman"/>
            <w:b w:val="0"/>
            <w:bCs w:val="0"/>
            <w:noProof/>
            <w:webHidden/>
            <w:sz w:val="24"/>
          </w:rPr>
          <w:fldChar w:fldCharType="end"/>
        </w:r>
      </w:hyperlink>
    </w:p>
    <w:p w:rsidR="004A615A" w:rsidRPr="004A615A" w:rsidRDefault="00DC6E9B">
      <w:pPr>
        <w:pStyle w:val="TOC1"/>
        <w:tabs>
          <w:tab w:val="left" w:pos="1100"/>
          <w:tab w:val="right" w:leader="dot" w:pos="9962"/>
        </w:tabs>
        <w:rPr>
          <w:rFonts w:ascii="Times New Roman" w:eastAsiaTheme="minorEastAsia" w:hAnsi="Times New Roman"/>
          <w:b w:val="0"/>
          <w:bCs w:val="0"/>
          <w:caps w:val="0"/>
          <w:noProof/>
          <w:sz w:val="24"/>
          <w:lang w:val="en-US" w:eastAsia="zh-CN" w:bidi="th-TH"/>
        </w:rPr>
      </w:pPr>
      <w:hyperlink w:anchor="_Toc526260843" w:history="1">
        <w:r w:rsidR="004A615A" w:rsidRPr="004A615A">
          <w:rPr>
            <w:rStyle w:val="Hyperlink"/>
            <w:rFonts w:ascii="Times New Roman" w:hAnsi="Times New Roman"/>
            <w:b w:val="0"/>
            <w:bCs w:val="0"/>
            <w:noProof/>
            <w:sz w:val="24"/>
          </w:rPr>
          <w:t>ĐIỀU 6.</w:t>
        </w:r>
        <w:r w:rsidR="004A615A" w:rsidRPr="004A615A">
          <w:rPr>
            <w:rFonts w:ascii="Times New Roman" w:eastAsiaTheme="minorEastAsia" w:hAnsi="Times New Roman"/>
            <w:b w:val="0"/>
            <w:bCs w:val="0"/>
            <w:caps w:val="0"/>
            <w:noProof/>
            <w:sz w:val="24"/>
            <w:lang w:val="en-US" w:eastAsia="zh-CN" w:bidi="th-TH"/>
          </w:rPr>
          <w:tab/>
        </w:r>
        <w:r w:rsidR="004A615A" w:rsidRPr="004A615A">
          <w:rPr>
            <w:rStyle w:val="Hyperlink"/>
            <w:rFonts w:ascii="Times New Roman" w:hAnsi="Times New Roman"/>
            <w:b w:val="0"/>
            <w:bCs w:val="0"/>
            <w:noProof/>
            <w:sz w:val="24"/>
          </w:rPr>
          <w:t>Giải quyết quyền lợi bảo hiểm</w:t>
        </w:r>
        <w:r w:rsidR="004A615A" w:rsidRPr="004A615A">
          <w:rPr>
            <w:rFonts w:ascii="Times New Roman" w:hAnsi="Times New Roman"/>
            <w:b w:val="0"/>
            <w:bCs w:val="0"/>
            <w:noProof/>
            <w:webHidden/>
            <w:sz w:val="24"/>
          </w:rPr>
          <w:tab/>
        </w:r>
        <w:r w:rsidR="004A615A" w:rsidRPr="004A615A">
          <w:rPr>
            <w:rFonts w:ascii="Times New Roman" w:hAnsi="Times New Roman"/>
            <w:b w:val="0"/>
            <w:bCs w:val="0"/>
            <w:noProof/>
            <w:webHidden/>
            <w:sz w:val="24"/>
          </w:rPr>
          <w:fldChar w:fldCharType="begin"/>
        </w:r>
        <w:r w:rsidR="004A615A" w:rsidRPr="004A615A">
          <w:rPr>
            <w:rFonts w:ascii="Times New Roman" w:hAnsi="Times New Roman"/>
            <w:b w:val="0"/>
            <w:bCs w:val="0"/>
            <w:noProof/>
            <w:webHidden/>
            <w:sz w:val="24"/>
          </w:rPr>
          <w:instrText xml:space="preserve"> PAGEREF _Toc526260843 \h </w:instrText>
        </w:r>
        <w:r w:rsidR="004A615A" w:rsidRPr="004A615A">
          <w:rPr>
            <w:rFonts w:ascii="Times New Roman" w:hAnsi="Times New Roman"/>
            <w:b w:val="0"/>
            <w:bCs w:val="0"/>
            <w:noProof/>
            <w:webHidden/>
            <w:sz w:val="24"/>
          </w:rPr>
        </w:r>
        <w:r w:rsidR="004A615A" w:rsidRPr="004A615A">
          <w:rPr>
            <w:rFonts w:ascii="Times New Roman" w:hAnsi="Times New Roman"/>
            <w:b w:val="0"/>
            <w:bCs w:val="0"/>
            <w:noProof/>
            <w:webHidden/>
            <w:sz w:val="24"/>
          </w:rPr>
          <w:fldChar w:fldCharType="separate"/>
        </w:r>
        <w:r w:rsidR="00FA043D">
          <w:rPr>
            <w:rFonts w:ascii="Times New Roman" w:hAnsi="Times New Roman"/>
            <w:b w:val="0"/>
            <w:bCs w:val="0"/>
            <w:noProof/>
            <w:webHidden/>
            <w:sz w:val="24"/>
          </w:rPr>
          <w:t>10</w:t>
        </w:r>
        <w:r w:rsidR="004A615A" w:rsidRPr="004A615A">
          <w:rPr>
            <w:rFonts w:ascii="Times New Roman" w:hAnsi="Times New Roman"/>
            <w:b w:val="0"/>
            <w:bCs w:val="0"/>
            <w:noProof/>
            <w:webHidden/>
            <w:sz w:val="24"/>
          </w:rPr>
          <w:fldChar w:fldCharType="end"/>
        </w:r>
      </w:hyperlink>
    </w:p>
    <w:p w:rsidR="004A615A" w:rsidRPr="004A615A" w:rsidRDefault="00DC6E9B">
      <w:pPr>
        <w:pStyle w:val="TOC1"/>
        <w:tabs>
          <w:tab w:val="left" w:pos="1100"/>
          <w:tab w:val="right" w:leader="dot" w:pos="9962"/>
        </w:tabs>
        <w:rPr>
          <w:rFonts w:ascii="Times New Roman" w:eastAsiaTheme="minorEastAsia" w:hAnsi="Times New Roman"/>
          <w:b w:val="0"/>
          <w:bCs w:val="0"/>
          <w:caps w:val="0"/>
          <w:noProof/>
          <w:sz w:val="24"/>
          <w:lang w:val="en-US" w:eastAsia="zh-CN" w:bidi="th-TH"/>
        </w:rPr>
      </w:pPr>
      <w:hyperlink w:anchor="_Toc526260844" w:history="1">
        <w:r w:rsidR="004A615A" w:rsidRPr="004A615A">
          <w:rPr>
            <w:rStyle w:val="Hyperlink"/>
            <w:rFonts w:ascii="Times New Roman" w:hAnsi="Times New Roman"/>
            <w:b w:val="0"/>
            <w:bCs w:val="0"/>
            <w:noProof/>
            <w:sz w:val="24"/>
          </w:rPr>
          <w:t>ĐIỀU 7.</w:t>
        </w:r>
        <w:r w:rsidR="004A615A" w:rsidRPr="004A615A">
          <w:rPr>
            <w:rFonts w:ascii="Times New Roman" w:eastAsiaTheme="minorEastAsia" w:hAnsi="Times New Roman"/>
            <w:b w:val="0"/>
            <w:bCs w:val="0"/>
            <w:caps w:val="0"/>
            <w:noProof/>
            <w:sz w:val="24"/>
            <w:lang w:val="en-US" w:eastAsia="zh-CN" w:bidi="th-TH"/>
          </w:rPr>
          <w:tab/>
        </w:r>
        <w:r w:rsidR="004A615A" w:rsidRPr="004A615A">
          <w:rPr>
            <w:rStyle w:val="Hyperlink"/>
            <w:rFonts w:ascii="Times New Roman" w:hAnsi="Times New Roman"/>
            <w:b w:val="0"/>
            <w:bCs w:val="0"/>
            <w:noProof/>
            <w:sz w:val="24"/>
          </w:rPr>
          <w:t>Trách nhiệm kê khai, cung cấp và bảo mật thông tin</w:t>
        </w:r>
        <w:r w:rsidR="004A615A" w:rsidRPr="004A615A">
          <w:rPr>
            <w:rFonts w:ascii="Times New Roman" w:hAnsi="Times New Roman"/>
            <w:b w:val="0"/>
            <w:bCs w:val="0"/>
            <w:noProof/>
            <w:webHidden/>
            <w:sz w:val="24"/>
          </w:rPr>
          <w:tab/>
        </w:r>
        <w:r w:rsidR="004A615A" w:rsidRPr="004A615A">
          <w:rPr>
            <w:rFonts w:ascii="Times New Roman" w:hAnsi="Times New Roman"/>
            <w:b w:val="0"/>
            <w:bCs w:val="0"/>
            <w:noProof/>
            <w:webHidden/>
            <w:sz w:val="24"/>
          </w:rPr>
          <w:fldChar w:fldCharType="begin"/>
        </w:r>
        <w:r w:rsidR="004A615A" w:rsidRPr="004A615A">
          <w:rPr>
            <w:rFonts w:ascii="Times New Roman" w:hAnsi="Times New Roman"/>
            <w:b w:val="0"/>
            <w:bCs w:val="0"/>
            <w:noProof/>
            <w:webHidden/>
            <w:sz w:val="24"/>
          </w:rPr>
          <w:instrText xml:space="preserve"> PAGEREF _Toc526260844 \h </w:instrText>
        </w:r>
        <w:r w:rsidR="004A615A" w:rsidRPr="004A615A">
          <w:rPr>
            <w:rFonts w:ascii="Times New Roman" w:hAnsi="Times New Roman"/>
            <w:b w:val="0"/>
            <w:bCs w:val="0"/>
            <w:noProof/>
            <w:webHidden/>
            <w:sz w:val="24"/>
          </w:rPr>
        </w:r>
        <w:r w:rsidR="004A615A" w:rsidRPr="004A615A">
          <w:rPr>
            <w:rFonts w:ascii="Times New Roman" w:hAnsi="Times New Roman"/>
            <w:b w:val="0"/>
            <w:bCs w:val="0"/>
            <w:noProof/>
            <w:webHidden/>
            <w:sz w:val="24"/>
          </w:rPr>
          <w:fldChar w:fldCharType="separate"/>
        </w:r>
        <w:r w:rsidR="00FA043D">
          <w:rPr>
            <w:rFonts w:ascii="Times New Roman" w:hAnsi="Times New Roman"/>
            <w:b w:val="0"/>
            <w:bCs w:val="0"/>
            <w:noProof/>
            <w:webHidden/>
            <w:sz w:val="24"/>
          </w:rPr>
          <w:t>12</w:t>
        </w:r>
        <w:r w:rsidR="004A615A" w:rsidRPr="004A615A">
          <w:rPr>
            <w:rFonts w:ascii="Times New Roman" w:hAnsi="Times New Roman"/>
            <w:b w:val="0"/>
            <w:bCs w:val="0"/>
            <w:noProof/>
            <w:webHidden/>
            <w:sz w:val="24"/>
          </w:rPr>
          <w:fldChar w:fldCharType="end"/>
        </w:r>
      </w:hyperlink>
    </w:p>
    <w:p w:rsidR="004A615A" w:rsidRPr="004A615A" w:rsidRDefault="00DC6E9B">
      <w:pPr>
        <w:pStyle w:val="TOC1"/>
        <w:tabs>
          <w:tab w:val="left" w:pos="1100"/>
          <w:tab w:val="right" w:leader="dot" w:pos="9962"/>
        </w:tabs>
        <w:rPr>
          <w:rFonts w:ascii="Times New Roman" w:eastAsiaTheme="minorEastAsia" w:hAnsi="Times New Roman"/>
          <w:b w:val="0"/>
          <w:bCs w:val="0"/>
          <w:caps w:val="0"/>
          <w:noProof/>
          <w:sz w:val="24"/>
          <w:lang w:val="en-US" w:eastAsia="zh-CN" w:bidi="th-TH"/>
        </w:rPr>
      </w:pPr>
      <w:hyperlink w:anchor="_Toc526260845" w:history="1">
        <w:r w:rsidR="004A615A" w:rsidRPr="004A615A">
          <w:rPr>
            <w:rStyle w:val="Hyperlink"/>
            <w:rFonts w:ascii="Times New Roman" w:hAnsi="Times New Roman"/>
            <w:b w:val="0"/>
            <w:bCs w:val="0"/>
            <w:noProof/>
            <w:sz w:val="24"/>
          </w:rPr>
          <w:t>ĐIỀU 8.</w:t>
        </w:r>
        <w:r w:rsidR="004A615A" w:rsidRPr="004A615A">
          <w:rPr>
            <w:rFonts w:ascii="Times New Roman" w:eastAsiaTheme="minorEastAsia" w:hAnsi="Times New Roman"/>
            <w:b w:val="0"/>
            <w:bCs w:val="0"/>
            <w:caps w:val="0"/>
            <w:noProof/>
            <w:sz w:val="24"/>
            <w:lang w:val="en-US" w:eastAsia="zh-CN" w:bidi="th-TH"/>
          </w:rPr>
          <w:tab/>
        </w:r>
        <w:r w:rsidR="004A615A" w:rsidRPr="004A615A">
          <w:rPr>
            <w:rStyle w:val="Hyperlink"/>
            <w:rFonts w:ascii="Times New Roman" w:hAnsi="Times New Roman"/>
            <w:b w:val="0"/>
            <w:bCs w:val="0"/>
            <w:noProof/>
            <w:sz w:val="24"/>
          </w:rPr>
          <w:t>Các quyền và nghĩa vụ của Bên mua bảo hiểm</w:t>
        </w:r>
        <w:r w:rsidR="004A615A" w:rsidRPr="004A615A">
          <w:rPr>
            <w:rFonts w:ascii="Times New Roman" w:hAnsi="Times New Roman"/>
            <w:b w:val="0"/>
            <w:bCs w:val="0"/>
            <w:noProof/>
            <w:webHidden/>
            <w:sz w:val="24"/>
          </w:rPr>
          <w:tab/>
        </w:r>
        <w:r w:rsidR="004A615A" w:rsidRPr="004A615A">
          <w:rPr>
            <w:rFonts w:ascii="Times New Roman" w:hAnsi="Times New Roman"/>
            <w:b w:val="0"/>
            <w:bCs w:val="0"/>
            <w:noProof/>
            <w:webHidden/>
            <w:sz w:val="24"/>
          </w:rPr>
          <w:fldChar w:fldCharType="begin"/>
        </w:r>
        <w:r w:rsidR="004A615A" w:rsidRPr="004A615A">
          <w:rPr>
            <w:rFonts w:ascii="Times New Roman" w:hAnsi="Times New Roman"/>
            <w:b w:val="0"/>
            <w:bCs w:val="0"/>
            <w:noProof/>
            <w:webHidden/>
            <w:sz w:val="24"/>
          </w:rPr>
          <w:instrText xml:space="preserve"> PAGEREF _Toc526260845 \h </w:instrText>
        </w:r>
        <w:r w:rsidR="004A615A" w:rsidRPr="004A615A">
          <w:rPr>
            <w:rFonts w:ascii="Times New Roman" w:hAnsi="Times New Roman"/>
            <w:b w:val="0"/>
            <w:bCs w:val="0"/>
            <w:noProof/>
            <w:webHidden/>
            <w:sz w:val="24"/>
          </w:rPr>
        </w:r>
        <w:r w:rsidR="004A615A" w:rsidRPr="004A615A">
          <w:rPr>
            <w:rFonts w:ascii="Times New Roman" w:hAnsi="Times New Roman"/>
            <w:b w:val="0"/>
            <w:bCs w:val="0"/>
            <w:noProof/>
            <w:webHidden/>
            <w:sz w:val="24"/>
          </w:rPr>
          <w:fldChar w:fldCharType="separate"/>
        </w:r>
        <w:r w:rsidR="00FA043D">
          <w:rPr>
            <w:rFonts w:ascii="Times New Roman" w:hAnsi="Times New Roman"/>
            <w:b w:val="0"/>
            <w:bCs w:val="0"/>
            <w:noProof/>
            <w:webHidden/>
            <w:sz w:val="24"/>
          </w:rPr>
          <w:t>13</w:t>
        </w:r>
        <w:r w:rsidR="004A615A" w:rsidRPr="004A615A">
          <w:rPr>
            <w:rFonts w:ascii="Times New Roman" w:hAnsi="Times New Roman"/>
            <w:b w:val="0"/>
            <w:bCs w:val="0"/>
            <w:noProof/>
            <w:webHidden/>
            <w:sz w:val="24"/>
          </w:rPr>
          <w:fldChar w:fldCharType="end"/>
        </w:r>
      </w:hyperlink>
    </w:p>
    <w:p w:rsidR="004A615A" w:rsidRPr="004A615A" w:rsidRDefault="00DC6E9B">
      <w:pPr>
        <w:pStyle w:val="TOC1"/>
        <w:tabs>
          <w:tab w:val="left" w:pos="1100"/>
          <w:tab w:val="right" w:leader="dot" w:pos="9962"/>
        </w:tabs>
        <w:rPr>
          <w:rFonts w:ascii="Times New Roman" w:eastAsiaTheme="minorEastAsia" w:hAnsi="Times New Roman"/>
          <w:b w:val="0"/>
          <w:bCs w:val="0"/>
          <w:caps w:val="0"/>
          <w:noProof/>
          <w:sz w:val="24"/>
          <w:lang w:val="en-US" w:eastAsia="zh-CN" w:bidi="th-TH"/>
        </w:rPr>
      </w:pPr>
      <w:hyperlink w:anchor="_Toc526260846" w:history="1">
        <w:r w:rsidR="004A615A" w:rsidRPr="004A615A">
          <w:rPr>
            <w:rStyle w:val="Hyperlink"/>
            <w:rFonts w:ascii="Times New Roman" w:hAnsi="Times New Roman"/>
            <w:b w:val="0"/>
            <w:bCs w:val="0"/>
            <w:noProof/>
            <w:sz w:val="24"/>
          </w:rPr>
          <w:t>ĐIỀU 9.</w:t>
        </w:r>
        <w:r w:rsidR="004A615A" w:rsidRPr="004A615A">
          <w:rPr>
            <w:rFonts w:ascii="Times New Roman" w:eastAsiaTheme="minorEastAsia" w:hAnsi="Times New Roman"/>
            <w:b w:val="0"/>
            <w:bCs w:val="0"/>
            <w:caps w:val="0"/>
            <w:noProof/>
            <w:sz w:val="24"/>
            <w:lang w:val="en-US" w:eastAsia="zh-CN" w:bidi="th-TH"/>
          </w:rPr>
          <w:tab/>
        </w:r>
        <w:r w:rsidR="004A615A" w:rsidRPr="004A615A">
          <w:rPr>
            <w:rStyle w:val="Hyperlink"/>
            <w:rFonts w:ascii="Times New Roman" w:hAnsi="Times New Roman"/>
            <w:b w:val="0"/>
            <w:bCs w:val="0"/>
            <w:noProof/>
            <w:sz w:val="24"/>
          </w:rPr>
          <w:t>Chấm Dứt Hiệu Lực Hợp Đồng</w:t>
        </w:r>
        <w:r w:rsidR="004A615A" w:rsidRPr="004A615A">
          <w:rPr>
            <w:rFonts w:ascii="Times New Roman" w:hAnsi="Times New Roman"/>
            <w:b w:val="0"/>
            <w:bCs w:val="0"/>
            <w:noProof/>
            <w:webHidden/>
            <w:sz w:val="24"/>
          </w:rPr>
          <w:tab/>
        </w:r>
        <w:r w:rsidR="004A615A" w:rsidRPr="004A615A">
          <w:rPr>
            <w:rFonts w:ascii="Times New Roman" w:hAnsi="Times New Roman"/>
            <w:b w:val="0"/>
            <w:bCs w:val="0"/>
            <w:noProof/>
            <w:webHidden/>
            <w:sz w:val="24"/>
          </w:rPr>
          <w:fldChar w:fldCharType="begin"/>
        </w:r>
        <w:r w:rsidR="004A615A" w:rsidRPr="004A615A">
          <w:rPr>
            <w:rFonts w:ascii="Times New Roman" w:hAnsi="Times New Roman"/>
            <w:b w:val="0"/>
            <w:bCs w:val="0"/>
            <w:noProof/>
            <w:webHidden/>
            <w:sz w:val="24"/>
          </w:rPr>
          <w:instrText xml:space="preserve"> PAGEREF _Toc526260846 \h </w:instrText>
        </w:r>
        <w:r w:rsidR="004A615A" w:rsidRPr="004A615A">
          <w:rPr>
            <w:rFonts w:ascii="Times New Roman" w:hAnsi="Times New Roman"/>
            <w:b w:val="0"/>
            <w:bCs w:val="0"/>
            <w:noProof/>
            <w:webHidden/>
            <w:sz w:val="24"/>
          </w:rPr>
        </w:r>
        <w:r w:rsidR="004A615A" w:rsidRPr="004A615A">
          <w:rPr>
            <w:rFonts w:ascii="Times New Roman" w:hAnsi="Times New Roman"/>
            <w:b w:val="0"/>
            <w:bCs w:val="0"/>
            <w:noProof/>
            <w:webHidden/>
            <w:sz w:val="24"/>
          </w:rPr>
          <w:fldChar w:fldCharType="separate"/>
        </w:r>
        <w:r w:rsidR="00FA043D">
          <w:rPr>
            <w:rFonts w:ascii="Times New Roman" w:hAnsi="Times New Roman"/>
            <w:b w:val="0"/>
            <w:bCs w:val="0"/>
            <w:noProof/>
            <w:webHidden/>
            <w:sz w:val="24"/>
          </w:rPr>
          <w:t>15</w:t>
        </w:r>
        <w:r w:rsidR="004A615A" w:rsidRPr="004A615A">
          <w:rPr>
            <w:rFonts w:ascii="Times New Roman" w:hAnsi="Times New Roman"/>
            <w:b w:val="0"/>
            <w:bCs w:val="0"/>
            <w:noProof/>
            <w:webHidden/>
            <w:sz w:val="24"/>
          </w:rPr>
          <w:fldChar w:fldCharType="end"/>
        </w:r>
      </w:hyperlink>
    </w:p>
    <w:p w:rsidR="004A615A" w:rsidRDefault="00DC6E9B">
      <w:pPr>
        <w:pStyle w:val="TOC1"/>
        <w:tabs>
          <w:tab w:val="left" w:pos="1100"/>
          <w:tab w:val="right" w:leader="dot" w:pos="9962"/>
        </w:tabs>
        <w:rPr>
          <w:rFonts w:eastAsiaTheme="minorEastAsia" w:cstheme="minorBidi"/>
          <w:b w:val="0"/>
          <w:bCs w:val="0"/>
          <w:caps w:val="0"/>
          <w:noProof/>
          <w:sz w:val="22"/>
          <w:szCs w:val="28"/>
          <w:lang w:val="en-US" w:eastAsia="zh-CN" w:bidi="th-TH"/>
        </w:rPr>
      </w:pPr>
      <w:hyperlink w:anchor="_Toc526260847" w:history="1">
        <w:r w:rsidR="004A615A" w:rsidRPr="004A615A">
          <w:rPr>
            <w:rStyle w:val="Hyperlink"/>
            <w:rFonts w:ascii="Times New Roman" w:hAnsi="Times New Roman"/>
            <w:b w:val="0"/>
            <w:bCs w:val="0"/>
            <w:noProof/>
            <w:sz w:val="24"/>
          </w:rPr>
          <w:t>ĐIỀU 10.</w:t>
        </w:r>
        <w:r w:rsidR="004A615A" w:rsidRPr="004A615A">
          <w:rPr>
            <w:rFonts w:ascii="Times New Roman" w:eastAsiaTheme="minorEastAsia" w:hAnsi="Times New Roman"/>
            <w:b w:val="0"/>
            <w:bCs w:val="0"/>
            <w:caps w:val="0"/>
            <w:noProof/>
            <w:sz w:val="24"/>
            <w:lang w:val="en-US" w:eastAsia="zh-CN" w:bidi="th-TH"/>
          </w:rPr>
          <w:tab/>
        </w:r>
        <w:r w:rsidR="004A615A" w:rsidRPr="004A615A">
          <w:rPr>
            <w:rStyle w:val="Hyperlink"/>
            <w:rFonts w:ascii="Times New Roman" w:hAnsi="Times New Roman"/>
            <w:b w:val="0"/>
            <w:bCs w:val="0"/>
            <w:noProof/>
            <w:sz w:val="24"/>
            <w:lang w:val="en-US"/>
          </w:rPr>
          <w:t>G</w:t>
        </w:r>
        <w:r w:rsidR="004A615A" w:rsidRPr="004A615A">
          <w:rPr>
            <w:rStyle w:val="Hyperlink"/>
            <w:rFonts w:ascii="Times New Roman" w:hAnsi="Times New Roman"/>
            <w:b w:val="0"/>
            <w:bCs w:val="0"/>
            <w:noProof/>
            <w:sz w:val="24"/>
          </w:rPr>
          <w:t>iải quyết tranh chấp</w:t>
        </w:r>
        <w:r w:rsidR="004A615A" w:rsidRPr="004A615A">
          <w:rPr>
            <w:rFonts w:ascii="Times New Roman" w:hAnsi="Times New Roman"/>
            <w:b w:val="0"/>
            <w:bCs w:val="0"/>
            <w:noProof/>
            <w:webHidden/>
            <w:sz w:val="24"/>
          </w:rPr>
          <w:tab/>
        </w:r>
        <w:r w:rsidR="004A615A" w:rsidRPr="004A615A">
          <w:rPr>
            <w:rFonts w:ascii="Times New Roman" w:hAnsi="Times New Roman"/>
            <w:b w:val="0"/>
            <w:bCs w:val="0"/>
            <w:noProof/>
            <w:webHidden/>
            <w:sz w:val="24"/>
          </w:rPr>
          <w:fldChar w:fldCharType="begin"/>
        </w:r>
        <w:r w:rsidR="004A615A" w:rsidRPr="004A615A">
          <w:rPr>
            <w:rFonts w:ascii="Times New Roman" w:hAnsi="Times New Roman"/>
            <w:b w:val="0"/>
            <w:bCs w:val="0"/>
            <w:noProof/>
            <w:webHidden/>
            <w:sz w:val="24"/>
          </w:rPr>
          <w:instrText xml:space="preserve"> PAGEREF _Toc526260847 \h </w:instrText>
        </w:r>
        <w:r w:rsidR="004A615A" w:rsidRPr="004A615A">
          <w:rPr>
            <w:rFonts w:ascii="Times New Roman" w:hAnsi="Times New Roman"/>
            <w:b w:val="0"/>
            <w:bCs w:val="0"/>
            <w:noProof/>
            <w:webHidden/>
            <w:sz w:val="24"/>
          </w:rPr>
        </w:r>
        <w:r w:rsidR="004A615A" w:rsidRPr="004A615A">
          <w:rPr>
            <w:rFonts w:ascii="Times New Roman" w:hAnsi="Times New Roman"/>
            <w:b w:val="0"/>
            <w:bCs w:val="0"/>
            <w:noProof/>
            <w:webHidden/>
            <w:sz w:val="24"/>
          </w:rPr>
          <w:fldChar w:fldCharType="separate"/>
        </w:r>
        <w:r w:rsidR="00FA043D">
          <w:rPr>
            <w:rFonts w:ascii="Times New Roman" w:hAnsi="Times New Roman"/>
            <w:b w:val="0"/>
            <w:bCs w:val="0"/>
            <w:noProof/>
            <w:webHidden/>
            <w:sz w:val="24"/>
          </w:rPr>
          <w:t>15</w:t>
        </w:r>
        <w:r w:rsidR="004A615A" w:rsidRPr="004A615A">
          <w:rPr>
            <w:rFonts w:ascii="Times New Roman" w:hAnsi="Times New Roman"/>
            <w:b w:val="0"/>
            <w:bCs w:val="0"/>
            <w:noProof/>
            <w:webHidden/>
            <w:sz w:val="24"/>
          </w:rPr>
          <w:fldChar w:fldCharType="end"/>
        </w:r>
      </w:hyperlink>
    </w:p>
    <w:p w:rsidR="00323A55" w:rsidRPr="00B42990" w:rsidRDefault="00323A55" w:rsidP="00323A55">
      <w:pPr>
        <w:rPr>
          <w:color w:val="000000" w:themeColor="text1"/>
          <w:lang w:val="en-US"/>
        </w:rPr>
        <w:sectPr w:rsidR="00323A55" w:rsidRPr="00B42990" w:rsidSect="00757FD7">
          <w:headerReference w:type="default" r:id="rId13"/>
          <w:footerReference w:type="default" r:id="rId14"/>
          <w:pgSz w:w="12240" w:h="15840"/>
          <w:pgMar w:top="1134" w:right="1134" w:bottom="1134" w:left="1134" w:header="720" w:footer="720" w:gutter="0"/>
          <w:cols w:space="720"/>
          <w:docGrid w:linePitch="360"/>
        </w:sectPr>
      </w:pPr>
      <w:r w:rsidRPr="00B42990">
        <w:rPr>
          <w:color w:val="000000" w:themeColor="text1"/>
          <w:lang w:val="en-US"/>
        </w:rPr>
        <w:fldChar w:fldCharType="end"/>
      </w:r>
    </w:p>
    <w:p w:rsidR="00FD6880" w:rsidRPr="00B077E7" w:rsidRDefault="00FD6880" w:rsidP="00492B0A">
      <w:pPr>
        <w:pStyle w:val="Heading1"/>
        <w:numPr>
          <w:ilvl w:val="0"/>
          <w:numId w:val="7"/>
        </w:numPr>
        <w:tabs>
          <w:tab w:val="left" w:pos="1418"/>
        </w:tabs>
        <w:spacing w:before="0" w:beforeAutospacing="0" w:afterAutospacing="0" w:line="360" w:lineRule="auto"/>
        <w:ind w:left="567" w:hanging="425"/>
        <w:rPr>
          <w:rFonts w:ascii="Times New Roman" w:hAnsi="Times New Roman" w:cs="Times New Roman"/>
          <w:color w:val="000000" w:themeColor="text1"/>
          <w:sz w:val="24"/>
          <w:szCs w:val="24"/>
        </w:rPr>
      </w:pPr>
      <w:bookmarkStart w:id="4" w:name="_Toc503531233"/>
      <w:bookmarkStart w:id="5" w:name="_Toc503531258"/>
      <w:bookmarkStart w:id="6" w:name="_Toc503541871"/>
      <w:bookmarkStart w:id="7" w:name="_Toc503531234"/>
      <w:bookmarkStart w:id="8" w:name="_Toc503531259"/>
      <w:bookmarkStart w:id="9" w:name="_Toc503541872"/>
      <w:bookmarkStart w:id="10" w:name="_Toc503531235"/>
      <w:bookmarkStart w:id="11" w:name="_Toc503531260"/>
      <w:bookmarkStart w:id="12" w:name="_Toc503541873"/>
      <w:bookmarkStart w:id="13" w:name="_Toc503531236"/>
      <w:bookmarkStart w:id="14" w:name="_Toc503531261"/>
      <w:bookmarkStart w:id="15" w:name="_Toc503541874"/>
      <w:bookmarkStart w:id="16" w:name="_Toc503531237"/>
      <w:bookmarkStart w:id="17" w:name="_Toc503531262"/>
      <w:bookmarkStart w:id="18" w:name="_Toc503541875"/>
      <w:bookmarkStart w:id="19" w:name="_Toc503531238"/>
      <w:bookmarkStart w:id="20" w:name="_Toc503531263"/>
      <w:bookmarkStart w:id="21" w:name="_Toc503541876"/>
      <w:bookmarkStart w:id="22" w:name="_Toc503531239"/>
      <w:bookmarkStart w:id="23" w:name="_Toc503531264"/>
      <w:bookmarkStart w:id="24" w:name="_Toc503541877"/>
      <w:bookmarkStart w:id="25" w:name="_Toc226168209"/>
      <w:bookmarkStart w:id="26" w:name="_Toc526260838"/>
      <w:bookmarkEnd w:id="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B077E7">
        <w:rPr>
          <w:rFonts w:ascii="Times New Roman" w:hAnsi="Times New Roman" w:cs="Times New Roman"/>
          <w:color w:val="000000" w:themeColor="text1"/>
          <w:sz w:val="24"/>
          <w:szCs w:val="24"/>
        </w:rPr>
        <w:lastRenderedPageBreak/>
        <w:t>Một số khái niệm</w:t>
      </w:r>
      <w:bookmarkEnd w:id="25"/>
      <w:bookmarkEnd w:id="26"/>
    </w:p>
    <w:p w:rsidR="00FD7D45" w:rsidRPr="00B077E7" w:rsidRDefault="00FD6880" w:rsidP="00B02E90">
      <w:pPr>
        <w:pStyle w:val="ListParagraph"/>
        <w:numPr>
          <w:ilvl w:val="0"/>
          <w:numId w:val="8"/>
        </w:numPr>
        <w:spacing w:before="0" w:beforeAutospacing="0" w:after="0" w:afterAutospacing="0" w:line="360" w:lineRule="auto"/>
        <w:ind w:left="900" w:hanging="720"/>
        <w:contextualSpacing w:val="0"/>
        <w:rPr>
          <w:bCs/>
          <w:color w:val="000000" w:themeColor="text1"/>
          <w:sz w:val="24"/>
        </w:rPr>
      </w:pPr>
      <w:r w:rsidRPr="00B077E7">
        <w:rPr>
          <w:b/>
          <w:color w:val="000000" w:themeColor="text1"/>
          <w:sz w:val="24"/>
        </w:rPr>
        <w:t xml:space="preserve">“Công ty” </w:t>
      </w:r>
      <w:r w:rsidRPr="00B077E7">
        <w:rPr>
          <w:bCs/>
          <w:color w:val="000000" w:themeColor="text1"/>
          <w:sz w:val="24"/>
        </w:rPr>
        <w:t>là Công ty TNHH Bảo hiểm Nhân thọ Vietcombank-Cardif</w:t>
      </w:r>
      <w:r w:rsidR="00FD7D45" w:rsidRPr="00B077E7">
        <w:rPr>
          <w:bCs/>
          <w:color w:val="000000" w:themeColor="text1"/>
          <w:sz w:val="24"/>
        </w:rPr>
        <w:t xml:space="preserve"> được thành lập và hoạt  động theo pháp luật Việt Nam.</w:t>
      </w:r>
    </w:p>
    <w:p w:rsidR="00012577" w:rsidRPr="00B077E7" w:rsidRDefault="00FD6880" w:rsidP="00B02E90">
      <w:pPr>
        <w:pStyle w:val="ListParagraph"/>
        <w:numPr>
          <w:ilvl w:val="0"/>
          <w:numId w:val="8"/>
        </w:numPr>
        <w:spacing w:before="0" w:beforeAutospacing="0" w:after="0" w:afterAutospacing="0" w:line="360" w:lineRule="auto"/>
        <w:ind w:left="900" w:hanging="720"/>
        <w:contextualSpacing w:val="0"/>
        <w:rPr>
          <w:bCs/>
          <w:color w:val="000000" w:themeColor="text1"/>
          <w:sz w:val="24"/>
        </w:rPr>
      </w:pPr>
      <w:r w:rsidRPr="00B077E7">
        <w:rPr>
          <w:b/>
          <w:color w:val="000000" w:themeColor="text1"/>
          <w:sz w:val="24"/>
        </w:rPr>
        <w:t>“Hợp đồng bảo hiểm”</w:t>
      </w:r>
      <w:r w:rsidR="00410E6A" w:rsidRPr="00B077E7">
        <w:rPr>
          <w:b/>
          <w:color w:val="000000" w:themeColor="text1"/>
          <w:sz w:val="24"/>
        </w:rPr>
        <w:t>:</w:t>
      </w:r>
      <w:r w:rsidR="00FD7D45" w:rsidRPr="00B077E7">
        <w:rPr>
          <w:b/>
          <w:color w:val="000000" w:themeColor="text1"/>
          <w:sz w:val="24"/>
        </w:rPr>
        <w:t xml:space="preserve"> </w:t>
      </w:r>
      <w:r w:rsidR="00012577" w:rsidRPr="00B077E7">
        <w:rPr>
          <w:bCs/>
          <w:sz w:val="24"/>
        </w:rPr>
        <w:t>là thỏa thuận giữa Bên mua bảo hiểm và Công ty</w:t>
      </w:r>
      <w:r w:rsidR="005B799B" w:rsidRPr="00B077E7">
        <w:rPr>
          <w:bCs/>
          <w:sz w:val="24"/>
        </w:rPr>
        <w:t xml:space="preserve"> trên cơ sở yêu cầu bảo hiểm của khách hàng</w:t>
      </w:r>
      <w:r w:rsidR="00012577" w:rsidRPr="00B077E7">
        <w:rPr>
          <w:bCs/>
          <w:sz w:val="24"/>
        </w:rPr>
        <w:t>. Hợp đồng bảo hiểm bao gồm Hồ sơ yêu cầu bảo hiểm</w:t>
      </w:r>
      <w:r w:rsidR="005B799B" w:rsidRPr="00B077E7">
        <w:rPr>
          <w:bCs/>
          <w:sz w:val="24"/>
        </w:rPr>
        <w:t>;</w:t>
      </w:r>
      <w:r w:rsidR="00012577" w:rsidRPr="00B077E7">
        <w:rPr>
          <w:bCs/>
          <w:sz w:val="24"/>
        </w:rPr>
        <w:t xml:space="preserve"> </w:t>
      </w:r>
      <w:r w:rsidR="005B799B" w:rsidRPr="00B077E7">
        <w:rPr>
          <w:bCs/>
          <w:sz w:val="24"/>
        </w:rPr>
        <w:t>G</w:t>
      </w:r>
      <w:r w:rsidR="0005176B" w:rsidRPr="00B077E7">
        <w:rPr>
          <w:bCs/>
          <w:sz w:val="24"/>
        </w:rPr>
        <w:t xml:space="preserve">iấy </w:t>
      </w:r>
      <w:r w:rsidR="00012577" w:rsidRPr="00B077E7">
        <w:rPr>
          <w:bCs/>
          <w:sz w:val="24"/>
        </w:rPr>
        <w:t>chứng nhận bảo hiểm</w:t>
      </w:r>
      <w:r w:rsidR="005B799B" w:rsidRPr="00B077E7">
        <w:rPr>
          <w:bCs/>
          <w:sz w:val="24"/>
        </w:rPr>
        <w:t>;</w:t>
      </w:r>
      <w:r w:rsidR="00012577" w:rsidRPr="00B077E7">
        <w:rPr>
          <w:sz w:val="24"/>
        </w:rPr>
        <w:t xml:space="preserve"> </w:t>
      </w:r>
      <w:r w:rsidR="005B799B" w:rsidRPr="00B077E7">
        <w:rPr>
          <w:sz w:val="24"/>
        </w:rPr>
        <w:t>Q</w:t>
      </w:r>
      <w:r w:rsidR="00012577" w:rsidRPr="00B077E7">
        <w:rPr>
          <w:sz w:val="24"/>
        </w:rPr>
        <w:t>uy tắc, điều khoản sản phẩm bảo hiểm</w:t>
      </w:r>
      <w:r w:rsidR="00012577" w:rsidRPr="00B077E7" w:rsidDel="001B27A7">
        <w:rPr>
          <w:sz w:val="24"/>
        </w:rPr>
        <w:t xml:space="preserve"> </w:t>
      </w:r>
      <w:r w:rsidR="005B799B" w:rsidRPr="00B077E7">
        <w:rPr>
          <w:sz w:val="24"/>
        </w:rPr>
        <w:t>này; Q</w:t>
      </w:r>
      <w:r w:rsidR="00012577" w:rsidRPr="00B077E7">
        <w:rPr>
          <w:sz w:val="24"/>
        </w:rPr>
        <w:t xml:space="preserve">uy tắc, điều khoản sản phẩm bảo hiểm bổ </w:t>
      </w:r>
      <w:r w:rsidR="005B799B" w:rsidRPr="00B077E7">
        <w:rPr>
          <w:sz w:val="24"/>
        </w:rPr>
        <w:t>trợ</w:t>
      </w:r>
      <w:r w:rsidR="003B7C44" w:rsidRPr="00B077E7">
        <w:rPr>
          <w:sz w:val="24"/>
        </w:rPr>
        <w:t xml:space="preserve"> (nếu có)</w:t>
      </w:r>
      <w:r w:rsidR="00012577" w:rsidRPr="00B077E7" w:rsidDel="00C76C95">
        <w:rPr>
          <w:sz w:val="24"/>
        </w:rPr>
        <w:t xml:space="preserve"> </w:t>
      </w:r>
      <w:r w:rsidR="00012577" w:rsidRPr="00B077E7">
        <w:rPr>
          <w:sz w:val="24"/>
        </w:rPr>
        <w:t>và các văn bản sửa đổi, bổ sung Hợp đồng bảo hiểm (nếu có)</w:t>
      </w:r>
      <w:r w:rsidR="00012577" w:rsidRPr="00B077E7">
        <w:rPr>
          <w:bCs/>
          <w:sz w:val="24"/>
        </w:rPr>
        <w:t xml:space="preserve">. </w:t>
      </w:r>
    </w:p>
    <w:p w:rsidR="005E5681" w:rsidRPr="00B077E7" w:rsidRDefault="005E5681" w:rsidP="00B02E90">
      <w:pPr>
        <w:pStyle w:val="ListParagraph"/>
        <w:numPr>
          <w:ilvl w:val="0"/>
          <w:numId w:val="8"/>
        </w:numPr>
        <w:spacing w:before="0" w:beforeAutospacing="0" w:after="0" w:afterAutospacing="0" w:line="360" w:lineRule="auto"/>
        <w:ind w:left="900" w:hanging="720"/>
        <w:contextualSpacing w:val="0"/>
        <w:rPr>
          <w:bCs/>
          <w:color w:val="000000" w:themeColor="text1"/>
          <w:sz w:val="24"/>
        </w:rPr>
      </w:pPr>
      <w:r w:rsidRPr="00B077E7">
        <w:rPr>
          <w:b/>
          <w:color w:val="000000" w:themeColor="text1"/>
          <w:sz w:val="24"/>
        </w:rPr>
        <w:t xml:space="preserve">“Hồ sơ yêu cầu bảo hiểm”: </w:t>
      </w:r>
      <w:r w:rsidRPr="00B077E7">
        <w:rPr>
          <w:bCs/>
          <w:color w:val="000000" w:themeColor="text1"/>
          <w:sz w:val="24"/>
        </w:rPr>
        <w:t>là yêu cầu bảo hiểm theo mẫu của Công ty, trong đó ghi các nội dung đề nghị tham gia bảo hiểm và thông tin do Bên mua bảo hiểm</w:t>
      </w:r>
      <w:r w:rsidR="00B4254C" w:rsidRPr="00B077E7">
        <w:rPr>
          <w:bCs/>
          <w:color w:val="000000" w:themeColor="text1"/>
          <w:sz w:val="24"/>
        </w:rPr>
        <w:t xml:space="preserve"> và </w:t>
      </w:r>
      <w:r w:rsidR="002B69E2" w:rsidRPr="00B077E7">
        <w:rPr>
          <w:bCs/>
          <w:color w:val="000000" w:themeColor="text1"/>
          <w:sz w:val="24"/>
        </w:rPr>
        <w:t>Người được bảo hiểm</w:t>
      </w:r>
      <w:r w:rsidRPr="00B077E7">
        <w:rPr>
          <w:bCs/>
          <w:color w:val="000000" w:themeColor="text1"/>
          <w:sz w:val="24"/>
        </w:rPr>
        <w:t xml:space="preserve"> </w:t>
      </w:r>
      <w:r w:rsidR="00B4254C" w:rsidRPr="00B077E7">
        <w:rPr>
          <w:bCs/>
          <w:color w:val="000000" w:themeColor="text1"/>
          <w:sz w:val="24"/>
        </w:rPr>
        <w:t xml:space="preserve">kê khai, </w:t>
      </w:r>
      <w:r w:rsidRPr="00B077E7">
        <w:rPr>
          <w:bCs/>
          <w:color w:val="000000" w:themeColor="text1"/>
          <w:sz w:val="24"/>
        </w:rPr>
        <w:t>ký tên và cung cấp cho Công ty.</w:t>
      </w:r>
    </w:p>
    <w:p w:rsidR="00FD7D45" w:rsidRPr="00B077E7" w:rsidRDefault="00FD7D45" w:rsidP="00B02E90">
      <w:pPr>
        <w:pStyle w:val="ListParagraph"/>
        <w:numPr>
          <w:ilvl w:val="0"/>
          <w:numId w:val="8"/>
        </w:numPr>
        <w:spacing w:before="0" w:beforeAutospacing="0" w:after="0" w:afterAutospacing="0" w:line="360" w:lineRule="auto"/>
        <w:ind w:left="900" w:hanging="720"/>
        <w:contextualSpacing w:val="0"/>
        <w:rPr>
          <w:b/>
          <w:color w:val="000000" w:themeColor="text1"/>
          <w:sz w:val="24"/>
        </w:rPr>
      </w:pPr>
      <w:r w:rsidRPr="00B077E7">
        <w:rPr>
          <w:b/>
          <w:color w:val="000000" w:themeColor="text1"/>
          <w:sz w:val="24"/>
        </w:rPr>
        <w:t>“</w:t>
      </w:r>
      <w:r w:rsidR="000555E1" w:rsidRPr="00B077E7">
        <w:rPr>
          <w:b/>
          <w:color w:val="000000" w:themeColor="text1"/>
          <w:sz w:val="24"/>
        </w:rPr>
        <w:t xml:space="preserve">Giấy </w:t>
      </w:r>
      <w:r w:rsidR="00E56E07" w:rsidRPr="00B077E7">
        <w:rPr>
          <w:b/>
          <w:color w:val="000000" w:themeColor="text1"/>
          <w:sz w:val="24"/>
        </w:rPr>
        <w:t>C</w:t>
      </w:r>
      <w:r w:rsidRPr="00B077E7">
        <w:rPr>
          <w:b/>
          <w:color w:val="000000" w:themeColor="text1"/>
          <w:sz w:val="24"/>
        </w:rPr>
        <w:t>hứng nhận bảo hiểm”</w:t>
      </w:r>
      <w:r w:rsidR="00410E6A" w:rsidRPr="00B077E7">
        <w:rPr>
          <w:b/>
          <w:color w:val="000000" w:themeColor="text1"/>
          <w:sz w:val="24"/>
        </w:rPr>
        <w:t>:</w:t>
      </w:r>
      <w:r w:rsidRPr="00B077E7">
        <w:rPr>
          <w:b/>
          <w:color w:val="000000" w:themeColor="text1"/>
          <w:sz w:val="24"/>
        </w:rPr>
        <w:t xml:space="preserve"> </w:t>
      </w:r>
      <w:r w:rsidR="00B4254C" w:rsidRPr="00B077E7">
        <w:rPr>
          <w:rFonts w:eastAsiaTheme="minorHAnsi" w:cstheme="minorBidi"/>
          <w:bCs/>
          <w:sz w:val="24"/>
        </w:rPr>
        <w:t>là văn bản chấp thuận bảo hiểm của Công ty, do Công ty phát hành cho Bên mua bảo hiểm, trong đó thể hiện các thông tin</w:t>
      </w:r>
      <w:r w:rsidR="00B4254C" w:rsidRPr="00B077E7">
        <w:rPr>
          <w:bCs/>
          <w:color w:val="000000" w:themeColor="text1"/>
          <w:sz w:val="24"/>
        </w:rPr>
        <w:t xml:space="preserve"> </w:t>
      </w:r>
      <w:r w:rsidRPr="00B077E7">
        <w:rPr>
          <w:bCs/>
          <w:color w:val="000000" w:themeColor="text1"/>
          <w:sz w:val="24"/>
        </w:rPr>
        <w:t>cơ bản của Hợp đồng bảo hiểm</w:t>
      </w:r>
      <w:r w:rsidR="00B4254C" w:rsidRPr="00B077E7">
        <w:rPr>
          <w:bCs/>
          <w:color w:val="000000" w:themeColor="text1"/>
          <w:sz w:val="24"/>
        </w:rPr>
        <w:t>,</w:t>
      </w:r>
      <w:r w:rsidRPr="00B077E7">
        <w:rPr>
          <w:bCs/>
          <w:color w:val="000000" w:themeColor="text1"/>
          <w:sz w:val="24"/>
        </w:rPr>
        <w:t xml:space="preserve"> và là một </w:t>
      </w:r>
      <w:r w:rsidR="00B4254C" w:rsidRPr="00B077E7">
        <w:rPr>
          <w:bCs/>
          <w:color w:val="000000" w:themeColor="text1"/>
          <w:sz w:val="24"/>
        </w:rPr>
        <w:t>phần</w:t>
      </w:r>
      <w:r w:rsidRPr="00B077E7">
        <w:rPr>
          <w:bCs/>
          <w:color w:val="000000" w:themeColor="text1"/>
          <w:sz w:val="24"/>
        </w:rPr>
        <w:t xml:space="preserve"> không tách rời của Hợp đồng bảo hiểm.</w:t>
      </w:r>
    </w:p>
    <w:p w:rsidR="00B90496" w:rsidRPr="00B077E7" w:rsidRDefault="001C2560" w:rsidP="00B02E90">
      <w:pPr>
        <w:pStyle w:val="ListParagraph"/>
        <w:numPr>
          <w:ilvl w:val="0"/>
          <w:numId w:val="8"/>
        </w:numPr>
        <w:spacing w:before="0" w:beforeAutospacing="0" w:after="0" w:afterAutospacing="0" w:line="360" w:lineRule="auto"/>
        <w:ind w:left="900" w:hanging="720"/>
        <w:contextualSpacing w:val="0"/>
        <w:rPr>
          <w:bCs/>
          <w:color w:val="000000" w:themeColor="text1"/>
          <w:sz w:val="24"/>
        </w:rPr>
      </w:pPr>
      <w:r w:rsidRPr="00B077E7">
        <w:rPr>
          <w:b/>
          <w:color w:val="000000" w:themeColor="text1"/>
          <w:sz w:val="24"/>
        </w:rPr>
        <w:t>“Bên mua bảo hiểm</w:t>
      </w:r>
      <w:r w:rsidR="00D9627B" w:rsidRPr="00B077E7">
        <w:rPr>
          <w:b/>
          <w:color w:val="000000" w:themeColor="text1"/>
          <w:sz w:val="24"/>
        </w:rPr>
        <w:t>”</w:t>
      </w:r>
      <w:r w:rsidR="00410E6A" w:rsidRPr="00B077E7">
        <w:rPr>
          <w:b/>
          <w:color w:val="000000" w:themeColor="text1"/>
          <w:sz w:val="24"/>
        </w:rPr>
        <w:t>:</w:t>
      </w:r>
      <w:r w:rsidR="00B90496" w:rsidRPr="00B077E7">
        <w:rPr>
          <w:bCs/>
          <w:color w:val="000000" w:themeColor="text1"/>
          <w:sz w:val="24"/>
        </w:rPr>
        <w:t xml:space="preserve"> là tổ chức hoặc cá nhân tham gia bảo hiểm, </w:t>
      </w:r>
      <w:r w:rsidR="002302D0" w:rsidRPr="00B077E7">
        <w:rPr>
          <w:snapToGrid w:val="0"/>
          <w:sz w:val="24"/>
          <w:lang w:eastAsia="fr-FR"/>
        </w:rPr>
        <w:t>là bên cung cấp thông tin</w:t>
      </w:r>
      <w:r w:rsidR="002302D0" w:rsidRPr="00B077E7">
        <w:rPr>
          <w:bCs/>
          <w:color w:val="000000" w:themeColor="text1"/>
          <w:sz w:val="24"/>
        </w:rPr>
        <w:t xml:space="preserve"> và </w:t>
      </w:r>
      <w:r w:rsidR="00B90496" w:rsidRPr="00B077E7">
        <w:rPr>
          <w:bCs/>
          <w:color w:val="000000" w:themeColor="text1"/>
          <w:sz w:val="24"/>
        </w:rPr>
        <w:t xml:space="preserve">ký </w:t>
      </w:r>
      <w:r w:rsidR="002302D0" w:rsidRPr="00B077E7">
        <w:rPr>
          <w:snapToGrid w:val="0"/>
          <w:sz w:val="24"/>
          <w:lang w:eastAsia="fr-FR"/>
        </w:rPr>
        <w:t>tên trên Hồ sơ yêu cầu bảo hiểm,</w:t>
      </w:r>
      <w:r w:rsidR="00B90496" w:rsidRPr="00B077E7">
        <w:rPr>
          <w:bCs/>
          <w:color w:val="000000" w:themeColor="text1"/>
          <w:sz w:val="24"/>
        </w:rPr>
        <w:t xml:space="preserve"> </w:t>
      </w:r>
      <w:r w:rsidR="002302D0" w:rsidRPr="00B077E7">
        <w:rPr>
          <w:sz w:val="24"/>
        </w:rPr>
        <w:t xml:space="preserve">đóng phí bảo hiểm </w:t>
      </w:r>
      <w:r w:rsidR="00B90496" w:rsidRPr="00B077E7">
        <w:rPr>
          <w:bCs/>
          <w:color w:val="000000" w:themeColor="text1"/>
          <w:sz w:val="24"/>
        </w:rPr>
        <w:t xml:space="preserve">và thực hiện các quyền và nghĩa vụ quy định trong Hợp đồng bảo hiểm. </w:t>
      </w:r>
    </w:p>
    <w:p w:rsidR="00B90496" w:rsidRPr="00B077E7" w:rsidRDefault="00B90496" w:rsidP="00B02E90">
      <w:pPr>
        <w:pStyle w:val="ListParagraph"/>
        <w:numPr>
          <w:ilvl w:val="0"/>
          <w:numId w:val="6"/>
        </w:numPr>
        <w:adjustRightInd w:val="0"/>
        <w:snapToGrid w:val="0"/>
        <w:spacing w:before="0" w:beforeAutospacing="0" w:after="0" w:afterAutospacing="0" w:line="360" w:lineRule="auto"/>
        <w:ind w:left="1260"/>
        <w:contextualSpacing w:val="0"/>
        <w:rPr>
          <w:sz w:val="24"/>
        </w:rPr>
      </w:pPr>
      <w:r w:rsidRPr="00B077E7">
        <w:rPr>
          <w:snapToGrid w:val="0"/>
          <w:sz w:val="24"/>
          <w:lang w:eastAsia="fr-FR"/>
        </w:rPr>
        <w:t xml:space="preserve">Nếu Bên mua bảo hiểm là tổ chức: phải được đăng ký, thành lập và đang hoạt động tại Việt Nam. </w:t>
      </w:r>
      <w:r w:rsidR="00465C1B" w:rsidRPr="00B077E7">
        <w:rPr>
          <w:snapToGrid w:val="0"/>
          <w:sz w:val="24"/>
          <w:lang w:eastAsia="fr-FR"/>
        </w:rPr>
        <w:t>Bên mua bảo hiểm có thể là (i) Tổ chức tài chính mua bảo hiểm cho Người được bảo hiểm là khách hàng vay cá nhân hoặc Người được bảo hiểm là chủ sở hữu/ thành viên/ cổ đông của công ty là khách hàng vay doanh nghiệp của Tổ chức tài chính; hoặc (ii) doanh nghiệp là khách hàng vay của Tổ chức tài chính mua bảo hiểm cho Người được bảo hiểm là chủ sở hữu hoặc thành viên hoặc cổ đông công ty; hoặc (iii)  doanh nghiệp mua bảo hiểm cho người được bảo hiểm là người lao động có khoản vay tại tổ chức tài chính; hoặc (iv) các Tổ chức khác.</w:t>
      </w:r>
      <w:r w:rsidR="00465C1B" w:rsidRPr="00B077E7">
        <w:rPr>
          <w:sz w:val="24"/>
        </w:rPr>
        <w:t xml:space="preserve"> </w:t>
      </w:r>
      <w:r w:rsidR="00465C1B" w:rsidRPr="00B077E7">
        <w:rPr>
          <w:snapToGrid w:val="0"/>
          <w:sz w:val="24"/>
          <w:lang w:eastAsia="fr-FR"/>
        </w:rPr>
        <w:t xml:space="preserve">Bên mua bảo hiểm và Người được bảo hiểm phải có quyền lợi có thể được bảo hiểm theo quy định </w:t>
      </w:r>
      <w:r w:rsidR="00465C1B" w:rsidRPr="00B077E7">
        <w:rPr>
          <w:sz w:val="24"/>
        </w:rPr>
        <w:t>của pháp luật.</w:t>
      </w:r>
    </w:p>
    <w:p w:rsidR="00B90496" w:rsidRPr="00B077E7" w:rsidRDefault="00B90496" w:rsidP="00B02E90">
      <w:pPr>
        <w:pStyle w:val="ListParagraph"/>
        <w:numPr>
          <w:ilvl w:val="0"/>
          <w:numId w:val="6"/>
        </w:numPr>
        <w:adjustRightInd w:val="0"/>
        <w:snapToGrid w:val="0"/>
        <w:spacing w:before="0" w:beforeAutospacing="0" w:after="0" w:afterAutospacing="0" w:line="360" w:lineRule="auto"/>
        <w:ind w:left="1260"/>
        <w:contextualSpacing w:val="0"/>
        <w:rPr>
          <w:snapToGrid w:val="0"/>
          <w:sz w:val="24"/>
          <w:lang w:eastAsia="fr-FR"/>
        </w:rPr>
      </w:pPr>
      <w:r w:rsidRPr="00B077E7">
        <w:rPr>
          <w:snapToGrid w:val="0"/>
          <w:sz w:val="24"/>
          <w:lang w:eastAsia="fr-FR"/>
        </w:rPr>
        <w:t>Nếu Bên mua bảo hiểm là cá nhân: phải là Người được bảo hiểm của Hợp đồng bảo hiểm này</w:t>
      </w:r>
      <w:r w:rsidR="001E7F2E" w:rsidRPr="00B077E7">
        <w:rPr>
          <w:snapToGrid w:val="0"/>
          <w:sz w:val="24"/>
          <w:lang w:eastAsia="fr-FR"/>
        </w:rPr>
        <w:t xml:space="preserve"> và là </w:t>
      </w:r>
      <w:r w:rsidR="005D6018" w:rsidRPr="00B077E7">
        <w:rPr>
          <w:snapToGrid w:val="0"/>
          <w:sz w:val="24"/>
          <w:lang w:eastAsia="fr-FR"/>
        </w:rPr>
        <w:t xml:space="preserve">khách hàng vay của </w:t>
      </w:r>
      <w:r w:rsidR="001E7F2E" w:rsidRPr="00B077E7">
        <w:rPr>
          <w:snapToGrid w:val="0"/>
          <w:sz w:val="24"/>
          <w:lang w:eastAsia="fr-FR"/>
        </w:rPr>
        <w:t>Tổ chức tài chính</w:t>
      </w:r>
      <w:r w:rsidR="005D6018" w:rsidRPr="00B077E7">
        <w:rPr>
          <w:snapToGrid w:val="0"/>
          <w:sz w:val="24"/>
          <w:lang w:eastAsia="fr-FR"/>
        </w:rPr>
        <w:t xml:space="preserve"> vào Ngày hiệu lực hợp đồng</w:t>
      </w:r>
      <w:r w:rsidRPr="00B077E7">
        <w:rPr>
          <w:snapToGrid w:val="0"/>
          <w:sz w:val="24"/>
          <w:lang w:eastAsia="fr-FR"/>
        </w:rPr>
        <w:t xml:space="preserve">. </w:t>
      </w:r>
    </w:p>
    <w:p w:rsidR="00FD7D45" w:rsidRPr="00B077E7" w:rsidRDefault="00FD7D45" w:rsidP="00B02E90">
      <w:pPr>
        <w:pStyle w:val="ListParagraph"/>
        <w:numPr>
          <w:ilvl w:val="0"/>
          <w:numId w:val="8"/>
        </w:numPr>
        <w:spacing w:before="0" w:beforeAutospacing="0" w:after="0" w:afterAutospacing="0" w:line="360" w:lineRule="auto"/>
        <w:ind w:left="900" w:hanging="720"/>
        <w:contextualSpacing w:val="0"/>
        <w:rPr>
          <w:b/>
          <w:color w:val="000000" w:themeColor="text1"/>
          <w:sz w:val="24"/>
        </w:rPr>
      </w:pPr>
      <w:r w:rsidRPr="00B077E7">
        <w:rPr>
          <w:b/>
          <w:color w:val="000000" w:themeColor="text1"/>
          <w:sz w:val="24"/>
        </w:rPr>
        <w:t>“Người được bảo hiểm”</w:t>
      </w:r>
      <w:r w:rsidR="00410E6A" w:rsidRPr="00B077E7">
        <w:rPr>
          <w:b/>
          <w:color w:val="000000" w:themeColor="text1"/>
          <w:sz w:val="24"/>
        </w:rPr>
        <w:t>:</w:t>
      </w:r>
      <w:r w:rsidRPr="00B077E7">
        <w:rPr>
          <w:b/>
          <w:color w:val="000000" w:themeColor="text1"/>
          <w:sz w:val="24"/>
        </w:rPr>
        <w:t xml:space="preserve"> </w:t>
      </w:r>
      <w:r w:rsidRPr="00B077E7">
        <w:rPr>
          <w:bCs/>
          <w:color w:val="000000" w:themeColor="text1"/>
          <w:sz w:val="24"/>
        </w:rPr>
        <w:t xml:space="preserve">là cá nhân có độ tuổi từ 18 (mười tám) tuổi đến </w:t>
      </w:r>
      <w:r w:rsidR="001941D6" w:rsidRPr="00B077E7">
        <w:rPr>
          <w:bCs/>
          <w:color w:val="000000" w:themeColor="text1"/>
          <w:sz w:val="24"/>
        </w:rPr>
        <w:t>5</w:t>
      </w:r>
      <w:r w:rsidRPr="00B077E7">
        <w:rPr>
          <w:bCs/>
          <w:color w:val="000000" w:themeColor="text1"/>
          <w:sz w:val="24"/>
        </w:rPr>
        <w:t>5 (</w:t>
      </w:r>
      <w:r w:rsidR="001941D6" w:rsidRPr="00B077E7">
        <w:rPr>
          <w:bCs/>
          <w:color w:val="000000" w:themeColor="text1"/>
          <w:sz w:val="24"/>
        </w:rPr>
        <w:t>năm</w:t>
      </w:r>
      <w:r w:rsidRPr="00B077E7">
        <w:rPr>
          <w:bCs/>
          <w:color w:val="000000" w:themeColor="text1"/>
          <w:sz w:val="24"/>
        </w:rPr>
        <w:t xml:space="preserve"> mươi lăm) tuổi vào ngày </w:t>
      </w:r>
      <w:r w:rsidR="002B69E2" w:rsidRPr="00B077E7">
        <w:rPr>
          <w:bCs/>
          <w:color w:val="000000" w:themeColor="text1"/>
          <w:sz w:val="24"/>
        </w:rPr>
        <w:t xml:space="preserve">hiệu lực </w:t>
      </w:r>
      <w:r w:rsidRPr="00B077E7">
        <w:rPr>
          <w:bCs/>
          <w:color w:val="000000" w:themeColor="text1"/>
          <w:sz w:val="24"/>
        </w:rPr>
        <w:t>Hợp đồng</w:t>
      </w:r>
      <w:r w:rsidR="005D6018" w:rsidRPr="00B077E7">
        <w:rPr>
          <w:bCs/>
          <w:color w:val="000000" w:themeColor="text1"/>
          <w:sz w:val="24"/>
        </w:rPr>
        <w:t>, cư trú tại Việt Nam</w:t>
      </w:r>
      <w:r w:rsidRPr="00B077E7">
        <w:rPr>
          <w:bCs/>
          <w:color w:val="000000" w:themeColor="text1"/>
          <w:sz w:val="24"/>
        </w:rPr>
        <w:t xml:space="preserve"> và được Công ty chấp nhận bảo hiểm theo quy tắc, điều khoản sản phẩm bảo hiểm này.</w:t>
      </w:r>
    </w:p>
    <w:p w:rsidR="005F2BA2" w:rsidRPr="00B077E7" w:rsidRDefault="004E224A" w:rsidP="00B02E90">
      <w:pPr>
        <w:pStyle w:val="ListParagraph"/>
        <w:numPr>
          <w:ilvl w:val="0"/>
          <w:numId w:val="8"/>
        </w:numPr>
        <w:spacing w:before="0" w:beforeAutospacing="0" w:after="0" w:afterAutospacing="0" w:line="360" w:lineRule="auto"/>
        <w:ind w:left="900" w:hanging="720"/>
        <w:contextualSpacing w:val="0"/>
        <w:rPr>
          <w:b/>
          <w:color w:val="000000" w:themeColor="text1"/>
          <w:sz w:val="24"/>
        </w:rPr>
      </w:pPr>
      <w:r w:rsidRPr="00B077E7">
        <w:rPr>
          <w:b/>
          <w:color w:val="000000" w:themeColor="text1"/>
          <w:sz w:val="24"/>
        </w:rPr>
        <w:t xml:space="preserve">“Tuổi tối đa kết thúc </w:t>
      </w:r>
      <w:r w:rsidR="00E94299" w:rsidRPr="00B077E7">
        <w:rPr>
          <w:b/>
          <w:color w:val="000000" w:themeColor="text1"/>
          <w:sz w:val="24"/>
        </w:rPr>
        <w:t>bảo hiểm”</w:t>
      </w:r>
      <w:r w:rsidR="00410E6A" w:rsidRPr="00B077E7">
        <w:rPr>
          <w:b/>
          <w:color w:val="000000" w:themeColor="text1"/>
          <w:sz w:val="24"/>
        </w:rPr>
        <w:t>:</w:t>
      </w:r>
      <w:r w:rsidR="00E94299" w:rsidRPr="00B077E7">
        <w:rPr>
          <w:b/>
          <w:color w:val="000000" w:themeColor="text1"/>
          <w:sz w:val="24"/>
        </w:rPr>
        <w:t xml:space="preserve"> </w:t>
      </w:r>
      <w:r w:rsidR="00E94299" w:rsidRPr="00B077E7">
        <w:rPr>
          <w:sz w:val="24"/>
        </w:rPr>
        <w:t xml:space="preserve">là tuổi tối đa của Người được bảo hiểm mà Công ty không tiếp tục </w:t>
      </w:r>
      <w:r w:rsidR="004D2465" w:rsidRPr="003355D5">
        <w:rPr>
          <w:sz w:val="24"/>
        </w:rPr>
        <w:t>tái tục</w:t>
      </w:r>
      <w:r w:rsidR="00E94299" w:rsidRPr="00B077E7">
        <w:rPr>
          <w:sz w:val="24"/>
        </w:rPr>
        <w:t xml:space="preserve"> Thời hạn bảo hiểm. Tuổi tối đa kết thúc bảo hiểm là </w:t>
      </w:r>
      <w:r w:rsidR="001941D6" w:rsidRPr="00B077E7">
        <w:rPr>
          <w:sz w:val="24"/>
        </w:rPr>
        <w:t>6</w:t>
      </w:r>
      <w:r w:rsidR="00E94299" w:rsidRPr="00B077E7">
        <w:rPr>
          <w:sz w:val="24"/>
        </w:rPr>
        <w:t>0 (</w:t>
      </w:r>
      <w:r w:rsidR="001941D6" w:rsidRPr="00B077E7">
        <w:rPr>
          <w:sz w:val="24"/>
        </w:rPr>
        <w:t>sáu</w:t>
      </w:r>
      <w:r w:rsidR="00E94299" w:rsidRPr="00B077E7">
        <w:rPr>
          <w:sz w:val="24"/>
        </w:rPr>
        <w:t xml:space="preserve"> mươi) tuổi.</w:t>
      </w:r>
    </w:p>
    <w:p w:rsidR="0005176B" w:rsidRPr="00B077E7" w:rsidRDefault="000D2F1A" w:rsidP="00B02E90">
      <w:pPr>
        <w:pStyle w:val="ListParagraph"/>
        <w:numPr>
          <w:ilvl w:val="0"/>
          <w:numId w:val="8"/>
        </w:numPr>
        <w:spacing w:before="0" w:beforeAutospacing="0" w:after="0" w:afterAutospacing="0" w:line="360" w:lineRule="auto"/>
        <w:ind w:left="900" w:hanging="720"/>
        <w:contextualSpacing w:val="0"/>
        <w:rPr>
          <w:bCs/>
          <w:color w:val="000000" w:themeColor="text1"/>
          <w:sz w:val="24"/>
        </w:rPr>
      </w:pPr>
      <w:r w:rsidRPr="00B077E7">
        <w:rPr>
          <w:b/>
          <w:color w:val="000000" w:themeColor="text1"/>
          <w:sz w:val="24"/>
        </w:rPr>
        <w:lastRenderedPageBreak/>
        <w:t xml:space="preserve">“Người thụ hưởng”: </w:t>
      </w:r>
      <w:r w:rsidR="0005176B" w:rsidRPr="00B077E7">
        <w:rPr>
          <w:bCs/>
          <w:color w:val="000000" w:themeColor="text1"/>
          <w:sz w:val="24"/>
        </w:rPr>
        <w:t xml:space="preserve"> là Tổ chức tài chính. </w:t>
      </w:r>
    </w:p>
    <w:p w:rsidR="001520DD" w:rsidRPr="00B077E7" w:rsidRDefault="000D2F1A" w:rsidP="00B02E90">
      <w:pPr>
        <w:pStyle w:val="ListParagraph"/>
        <w:numPr>
          <w:ilvl w:val="0"/>
          <w:numId w:val="8"/>
        </w:numPr>
        <w:spacing w:before="0" w:beforeAutospacing="0" w:after="0" w:afterAutospacing="0" w:line="360" w:lineRule="auto"/>
        <w:ind w:left="900" w:hanging="720"/>
        <w:contextualSpacing w:val="0"/>
        <w:rPr>
          <w:bCs/>
          <w:color w:val="000000" w:themeColor="text1"/>
          <w:sz w:val="24"/>
        </w:rPr>
      </w:pPr>
      <w:r w:rsidRPr="00B077E7" w:rsidDel="000D2F1A">
        <w:rPr>
          <w:b/>
          <w:color w:val="000000" w:themeColor="text1"/>
          <w:sz w:val="24"/>
        </w:rPr>
        <w:t xml:space="preserve"> </w:t>
      </w:r>
      <w:r w:rsidR="00FD6880" w:rsidRPr="00B077E7">
        <w:rPr>
          <w:b/>
          <w:color w:val="000000" w:themeColor="text1"/>
          <w:sz w:val="24"/>
        </w:rPr>
        <w:t>“Tuổi bảo hiểm”</w:t>
      </w:r>
      <w:r w:rsidR="00410E6A" w:rsidRPr="00B077E7">
        <w:rPr>
          <w:b/>
          <w:color w:val="000000" w:themeColor="text1"/>
          <w:sz w:val="24"/>
        </w:rPr>
        <w:t>:</w:t>
      </w:r>
      <w:r w:rsidR="00FD6880" w:rsidRPr="00B077E7">
        <w:rPr>
          <w:b/>
          <w:color w:val="000000" w:themeColor="text1"/>
          <w:sz w:val="24"/>
        </w:rPr>
        <w:t xml:space="preserve"> </w:t>
      </w:r>
      <w:r w:rsidR="00FD6880" w:rsidRPr="00B077E7">
        <w:rPr>
          <w:bCs/>
          <w:color w:val="000000" w:themeColor="text1"/>
          <w:sz w:val="24"/>
        </w:rPr>
        <w:t xml:space="preserve">là tuổi của Người được bảo hiểm tính theo ngày sinh nhật </w:t>
      </w:r>
      <w:r w:rsidR="003B10F1" w:rsidRPr="00B077E7">
        <w:rPr>
          <w:bCs/>
          <w:color w:val="000000" w:themeColor="text1"/>
          <w:sz w:val="24"/>
        </w:rPr>
        <w:t xml:space="preserve">gần nhất </w:t>
      </w:r>
      <w:r w:rsidR="00FD6880" w:rsidRPr="00B077E7">
        <w:rPr>
          <w:bCs/>
          <w:color w:val="000000" w:themeColor="text1"/>
          <w:sz w:val="24"/>
        </w:rPr>
        <w:t xml:space="preserve">trước </w:t>
      </w:r>
      <w:r w:rsidR="005E6E94" w:rsidRPr="00B077E7">
        <w:rPr>
          <w:bCs/>
          <w:color w:val="000000" w:themeColor="text1"/>
          <w:sz w:val="24"/>
        </w:rPr>
        <w:t xml:space="preserve">Ngày </w:t>
      </w:r>
      <w:r w:rsidR="00594C43" w:rsidRPr="00B077E7">
        <w:rPr>
          <w:bCs/>
          <w:color w:val="000000" w:themeColor="text1"/>
          <w:sz w:val="24"/>
        </w:rPr>
        <w:t xml:space="preserve">hiệu lực </w:t>
      </w:r>
      <w:r w:rsidR="005E6E94" w:rsidRPr="00B077E7">
        <w:rPr>
          <w:bCs/>
          <w:color w:val="000000" w:themeColor="text1"/>
          <w:sz w:val="24"/>
        </w:rPr>
        <w:t xml:space="preserve">Hợp đồng </w:t>
      </w:r>
      <w:r w:rsidR="00FD6880" w:rsidRPr="00B077E7">
        <w:rPr>
          <w:bCs/>
          <w:color w:val="000000" w:themeColor="text1"/>
          <w:sz w:val="24"/>
        </w:rPr>
        <w:t xml:space="preserve">hoặc bất kỳ ngày </w:t>
      </w:r>
      <w:r w:rsidR="00BA7801" w:rsidRPr="003355D5">
        <w:rPr>
          <w:bCs/>
          <w:color w:val="000000" w:themeColor="text1"/>
          <w:sz w:val="24"/>
        </w:rPr>
        <w:t>tái tục</w:t>
      </w:r>
      <w:r w:rsidR="00BE0514" w:rsidRPr="00B077E7">
        <w:rPr>
          <w:bCs/>
          <w:color w:val="000000" w:themeColor="text1"/>
          <w:sz w:val="24"/>
        </w:rPr>
        <w:t xml:space="preserve"> </w:t>
      </w:r>
      <w:r w:rsidR="00782DE5" w:rsidRPr="00B077E7">
        <w:rPr>
          <w:bCs/>
          <w:color w:val="000000" w:themeColor="text1"/>
          <w:sz w:val="24"/>
        </w:rPr>
        <w:t>hợp đồng</w:t>
      </w:r>
      <w:r w:rsidR="006E3F80" w:rsidRPr="00B077E7">
        <w:rPr>
          <w:bCs/>
          <w:color w:val="000000" w:themeColor="text1"/>
          <w:sz w:val="24"/>
        </w:rPr>
        <w:t xml:space="preserve"> trong các năm </w:t>
      </w:r>
      <w:r w:rsidR="005D6018" w:rsidRPr="00B077E7">
        <w:rPr>
          <w:bCs/>
          <w:color w:val="000000" w:themeColor="text1"/>
          <w:sz w:val="24"/>
        </w:rPr>
        <w:t xml:space="preserve">hợp đồng </w:t>
      </w:r>
      <w:r w:rsidR="006E3F80" w:rsidRPr="00B077E7">
        <w:rPr>
          <w:bCs/>
          <w:color w:val="000000" w:themeColor="text1"/>
          <w:sz w:val="24"/>
        </w:rPr>
        <w:t>tiếp theo</w:t>
      </w:r>
      <w:r w:rsidR="001520DD" w:rsidRPr="00B077E7">
        <w:rPr>
          <w:bCs/>
          <w:color w:val="000000" w:themeColor="text1"/>
          <w:sz w:val="24"/>
        </w:rPr>
        <w:t>.</w:t>
      </w:r>
      <w:r w:rsidR="00C2169D" w:rsidRPr="00B077E7">
        <w:rPr>
          <w:bCs/>
          <w:color w:val="000000" w:themeColor="text1"/>
          <w:sz w:val="24"/>
        </w:rPr>
        <w:t xml:space="preserve"> </w:t>
      </w:r>
      <w:r w:rsidR="00C2169D" w:rsidRPr="00B077E7">
        <w:rPr>
          <w:rFonts w:eastAsiaTheme="minorHAnsi" w:cstheme="minorBidi"/>
          <w:bCs/>
          <w:sz w:val="24"/>
        </w:rPr>
        <w:t>Tuổi bảo hiểm được dùng làm cơ sở tính phí bảo hiểm và áp dụng các Quy tắc và Điều khoản có liên quan khác của Hợp đồng bảo hiểm. Tất cả các từ “tuổi” sử dụng trong Hợp đồng bảo hiểm này đều được hiểu là “Tuổi bảo hiểm”.</w:t>
      </w:r>
    </w:p>
    <w:p w:rsidR="001C2560" w:rsidRPr="00B077E7" w:rsidRDefault="004C3548" w:rsidP="00B02E90">
      <w:pPr>
        <w:pStyle w:val="ListParagraph"/>
        <w:numPr>
          <w:ilvl w:val="0"/>
          <w:numId w:val="8"/>
        </w:numPr>
        <w:spacing w:before="0" w:beforeAutospacing="0" w:after="0" w:afterAutospacing="0" w:line="360" w:lineRule="auto"/>
        <w:ind w:left="900" w:hanging="720"/>
        <w:contextualSpacing w:val="0"/>
        <w:rPr>
          <w:bCs/>
          <w:color w:val="000000" w:themeColor="text1"/>
          <w:sz w:val="24"/>
        </w:rPr>
      </w:pPr>
      <w:r w:rsidRPr="00B077E7">
        <w:rPr>
          <w:bCs/>
          <w:color w:val="000000" w:themeColor="text1"/>
          <w:sz w:val="24"/>
        </w:rPr>
        <w:t xml:space="preserve"> </w:t>
      </w:r>
      <w:r w:rsidR="001C2560" w:rsidRPr="00B077E7">
        <w:rPr>
          <w:b/>
          <w:sz w:val="24"/>
        </w:rPr>
        <w:t xml:space="preserve">“Tổ chức tài chính”: </w:t>
      </w:r>
      <w:r w:rsidR="001C2560" w:rsidRPr="00B077E7">
        <w:rPr>
          <w:snapToGrid w:val="0"/>
          <w:sz w:val="24"/>
          <w:lang w:eastAsia="fr-FR"/>
        </w:rPr>
        <w:t xml:space="preserve">là </w:t>
      </w:r>
      <w:r w:rsidR="00012577" w:rsidRPr="00B077E7">
        <w:rPr>
          <w:snapToGrid w:val="0"/>
          <w:sz w:val="24"/>
          <w:lang w:eastAsia="fr-FR"/>
        </w:rPr>
        <w:t>Tổ chức t</w:t>
      </w:r>
      <w:r w:rsidR="006C7AD9" w:rsidRPr="00B077E7">
        <w:rPr>
          <w:snapToGrid w:val="0"/>
          <w:sz w:val="24"/>
          <w:lang w:eastAsia="fr-FR"/>
        </w:rPr>
        <w:t>ín dụng</w:t>
      </w:r>
      <w:r w:rsidR="001C2560" w:rsidRPr="00B077E7">
        <w:rPr>
          <w:snapToGrid w:val="0"/>
          <w:sz w:val="24"/>
          <w:lang w:eastAsia="fr-FR"/>
        </w:rPr>
        <w:t xml:space="preserve">, chi nhánh ngân hàng nước ngoài hoặc tổ chức khác </w:t>
      </w:r>
      <w:r w:rsidR="00D16315" w:rsidRPr="00B077E7">
        <w:rPr>
          <w:snapToGrid w:val="0"/>
          <w:sz w:val="24"/>
          <w:lang w:eastAsia="fr-FR"/>
        </w:rPr>
        <w:t xml:space="preserve">được đăng ký, thành lập và đang hoạt động  tại Việt Nam, </w:t>
      </w:r>
      <w:r w:rsidR="001C2560" w:rsidRPr="00B077E7">
        <w:rPr>
          <w:snapToGrid w:val="0"/>
          <w:sz w:val="24"/>
          <w:lang w:eastAsia="fr-FR"/>
        </w:rPr>
        <w:t>cung cấp khoản tín dụng</w:t>
      </w:r>
      <w:r w:rsidR="00EC181F" w:rsidRPr="00B077E7">
        <w:rPr>
          <w:snapToGrid w:val="0"/>
          <w:sz w:val="24"/>
          <w:lang w:eastAsia="fr-FR"/>
        </w:rPr>
        <w:t xml:space="preserve"> cho</w:t>
      </w:r>
      <w:r w:rsidR="005D6018" w:rsidRPr="00B077E7">
        <w:rPr>
          <w:snapToGrid w:val="0"/>
          <w:sz w:val="24"/>
          <w:lang w:eastAsia="fr-FR"/>
        </w:rPr>
        <w:t xml:space="preserve"> Người được bảo hiểm hoặc</w:t>
      </w:r>
      <w:r w:rsidR="00EC181F" w:rsidRPr="00B077E7">
        <w:rPr>
          <w:snapToGrid w:val="0"/>
          <w:sz w:val="24"/>
          <w:lang w:eastAsia="fr-FR"/>
        </w:rPr>
        <w:t xml:space="preserve"> </w:t>
      </w:r>
      <w:r w:rsidR="00E85997" w:rsidRPr="00B077E7">
        <w:rPr>
          <w:snapToGrid w:val="0"/>
          <w:sz w:val="24"/>
          <w:lang w:eastAsia="fr-FR"/>
        </w:rPr>
        <w:t xml:space="preserve">Bên mua bảo hiểm </w:t>
      </w:r>
      <w:r w:rsidR="001C2560" w:rsidRPr="00B077E7">
        <w:rPr>
          <w:snapToGrid w:val="0"/>
          <w:sz w:val="24"/>
          <w:lang w:eastAsia="fr-FR"/>
        </w:rPr>
        <w:t>theo các điều khoản và điều kiện của Hợp đồng tín dụng.</w:t>
      </w:r>
    </w:p>
    <w:p w:rsidR="001C2560" w:rsidRPr="00B077E7" w:rsidRDefault="000D2F1A" w:rsidP="00B02E90">
      <w:pPr>
        <w:pStyle w:val="ListParagraph"/>
        <w:numPr>
          <w:ilvl w:val="0"/>
          <w:numId w:val="8"/>
        </w:numPr>
        <w:spacing w:before="0" w:beforeAutospacing="0" w:after="0" w:afterAutospacing="0" w:line="360" w:lineRule="auto"/>
        <w:ind w:left="900" w:hanging="720"/>
        <w:contextualSpacing w:val="0"/>
        <w:rPr>
          <w:bCs/>
          <w:sz w:val="24"/>
        </w:rPr>
      </w:pPr>
      <w:r w:rsidRPr="00B077E7" w:rsidDel="000D2F1A">
        <w:rPr>
          <w:b/>
          <w:sz w:val="24"/>
        </w:rPr>
        <w:t xml:space="preserve"> </w:t>
      </w:r>
      <w:r w:rsidR="0084154D" w:rsidRPr="00B077E7">
        <w:rPr>
          <w:b/>
          <w:sz w:val="24"/>
        </w:rPr>
        <w:t>“Hợp đồng tín dụng”</w:t>
      </w:r>
      <w:r w:rsidR="00410E6A" w:rsidRPr="00B077E7">
        <w:rPr>
          <w:b/>
          <w:sz w:val="24"/>
        </w:rPr>
        <w:t>:</w:t>
      </w:r>
      <w:r w:rsidR="0084154D" w:rsidRPr="00B077E7">
        <w:rPr>
          <w:b/>
          <w:sz w:val="24"/>
        </w:rPr>
        <w:t xml:space="preserve"> </w:t>
      </w:r>
      <w:r w:rsidR="0084154D" w:rsidRPr="00B077E7">
        <w:rPr>
          <w:bCs/>
          <w:sz w:val="24"/>
        </w:rPr>
        <w:t xml:space="preserve">là thỏa thuận chi tiết về các điều khoản và điều kiện tín dụng được ký kết giữa </w:t>
      </w:r>
      <w:r w:rsidR="00FB09A4" w:rsidRPr="00B077E7">
        <w:rPr>
          <w:bCs/>
          <w:sz w:val="24"/>
        </w:rPr>
        <w:t>Người được bảo hiểm</w:t>
      </w:r>
      <w:r w:rsidR="0037160F" w:rsidRPr="00B077E7">
        <w:rPr>
          <w:bCs/>
          <w:sz w:val="24"/>
        </w:rPr>
        <w:t xml:space="preserve"> hoặc </w:t>
      </w:r>
      <w:r w:rsidR="0084154D" w:rsidRPr="00B077E7">
        <w:rPr>
          <w:bCs/>
          <w:sz w:val="24"/>
        </w:rPr>
        <w:t>Bên mua bảo hiểm với Tổ chức tài chính. Hợp đồng tín dụng là cơ sở để Công ty chấp nhận yêu cầu tham gia sản phẩm bảo hiểm này</w:t>
      </w:r>
      <w:r w:rsidR="00FB09A4" w:rsidRPr="00B077E7">
        <w:rPr>
          <w:bCs/>
          <w:sz w:val="24"/>
        </w:rPr>
        <w:t>.</w:t>
      </w:r>
    </w:p>
    <w:p w:rsidR="00FD7D45" w:rsidRPr="00B077E7" w:rsidRDefault="00EC181F" w:rsidP="00B02E90">
      <w:pPr>
        <w:pStyle w:val="ListParagraph"/>
        <w:numPr>
          <w:ilvl w:val="0"/>
          <w:numId w:val="8"/>
        </w:numPr>
        <w:spacing w:before="0" w:beforeAutospacing="0" w:after="0" w:afterAutospacing="0" w:line="360" w:lineRule="auto"/>
        <w:ind w:left="900" w:hanging="720"/>
        <w:contextualSpacing w:val="0"/>
        <w:rPr>
          <w:bCs/>
          <w:color w:val="000000" w:themeColor="text1"/>
          <w:sz w:val="24"/>
        </w:rPr>
      </w:pPr>
      <w:r w:rsidRPr="00B077E7" w:rsidDel="00EC181F">
        <w:rPr>
          <w:b/>
          <w:sz w:val="24"/>
        </w:rPr>
        <w:t xml:space="preserve"> </w:t>
      </w:r>
      <w:r w:rsidR="00FD6880" w:rsidRPr="00B077E7">
        <w:rPr>
          <w:b/>
          <w:color w:val="000000" w:themeColor="text1"/>
          <w:sz w:val="24"/>
        </w:rPr>
        <w:t xml:space="preserve">“Ngày </w:t>
      </w:r>
      <w:r w:rsidR="000E4CED" w:rsidRPr="00B077E7">
        <w:rPr>
          <w:b/>
          <w:color w:val="000000" w:themeColor="text1"/>
          <w:sz w:val="24"/>
        </w:rPr>
        <w:t>hiệu lực Hợp đồng</w:t>
      </w:r>
      <w:r w:rsidR="00FD6880" w:rsidRPr="00B077E7">
        <w:rPr>
          <w:b/>
          <w:color w:val="000000" w:themeColor="text1"/>
          <w:sz w:val="24"/>
        </w:rPr>
        <w:t>”</w:t>
      </w:r>
      <w:r w:rsidR="00410E6A" w:rsidRPr="00B077E7">
        <w:rPr>
          <w:b/>
          <w:color w:val="000000" w:themeColor="text1"/>
          <w:sz w:val="24"/>
        </w:rPr>
        <w:t>:</w:t>
      </w:r>
      <w:r w:rsidR="00FD6880" w:rsidRPr="00B077E7">
        <w:rPr>
          <w:b/>
          <w:color w:val="000000" w:themeColor="text1"/>
          <w:sz w:val="24"/>
        </w:rPr>
        <w:t xml:space="preserve"> </w:t>
      </w:r>
      <w:r w:rsidR="00FD7D45" w:rsidRPr="00B077E7">
        <w:rPr>
          <w:bCs/>
          <w:color w:val="000000" w:themeColor="text1"/>
          <w:sz w:val="24"/>
        </w:rPr>
        <w:t xml:space="preserve">là ngày Hợp đồng bảo hiểm bắt đầu có hiệu lực, được ghi trong </w:t>
      </w:r>
      <w:r w:rsidR="0005176B" w:rsidRPr="00B077E7">
        <w:rPr>
          <w:bCs/>
          <w:color w:val="000000" w:themeColor="text1"/>
          <w:sz w:val="24"/>
        </w:rPr>
        <w:t xml:space="preserve">giấy </w:t>
      </w:r>
      <w:r w:rsidR="00E56E07" w:rsidRPr="00B077E7">
        <w:rPr>
          <w:bCs/>
          <w:color w:val="000000" w:themeColor="text1"/>
          <w:sz w:val="24"/>
        </w:rPr>
        <w:t>Chứng nhận bảo hiểm</w:t>
      </w:r>
      <w:r w:rsidR="00FD7D45" w:rsidRPr="00B077E7">
        <w:rPr>
          <w:bCs/>
          <w:color w:val="000000" w:themeColor="text1"/>
          <w:sz w:val="24"/>
        </w:rPr>
        <w:t xml:space="preserve"> với điều kiện</w:t>
      </w:r>
      <w:r w:rsidR="00711CCF" w:rsidRPr="00B077E7">
        <w:rPr>
          <w:bCs/>
          <w:color w:val="000000" w:themeColor="text1"/>
          <w:sz w:val="24"/>
        </w:rPr>
        <w:t xml:space="preserve"> Bên mua bảo hiểm còn sống hoặc </w:t>
      </w:r>
      <w:r w:rsidR="00682082" w:rsidRPr="00B077E7">
        <w:rPr>
          <w:bCs/>
          <w:color w:val="000000" w:themeColor="text1"/>
          <w:sz w:val="24"/>
        </w:rPr>
        <w:t xml:space="preserve">đang </w:t>
      </w:r>
      <w:r w:rsidR="00711CCF" w:rsidRPr="00B077E7">
        <w:rPr>
          <w:bCs/>
          <w:color w:val="000000" w:themeColor="text1"/>
          <w:sz w:val="24"/>
        </w:rPr>
        <w:t>hoạt động (</w:t>
      </w:r>
      <w:r w:rsidR="00682082" w:rsidRPr="00B077E7">
        <w:rPr>
          <w:bCs/>
          <w:color w:val="000000" w:themeColor="text1"/>
          <w:sz w:val="24"/>
        </w:rPr>
        <w:t xml:space="preserve">nếu </w:t>
      </w:r>
      <w:r w:rsidR="00711CCF" w:rsidRPr="00B077E7">
        <w:rPr>
          <w:bCs/>
          <w:color w:val="000000" w:themeColor="text1"/>
          <w:sz w:val="24"/>
        </w:rPr>
        <w:t>Bên mua bảo hiểm là tổ chức)</w:t>
      </w:r>
      <w:r w:rsidR="00FD7D45" w:rsidRPr="00B077E7">
        <w:rPr>
          <w:bCs/>
          <w:color w:val="000000" w:themeColor="text1"/>
          <w:sz w:val="24"/>
        </w:rPr>
        <w:t xml:space="preserve"> </w:t>
      </w:r>
      <w:r w:rsidR="000E4CED" w:rsidRPr="00B077E7">
        <w:rPr>
          <w:bCs/>
          <w:color w:val="000000" w:themeColor="text1"/>
          <w:sz w:val="24"/>
        </w:rPr>
        <w:t xml:space="preserve">và </w:t>
      </w:r>
      <w:r w:rsidR="00FD7D45" w:rsidRPr="00B077E7">
        <w:rPr>
          <w:bCs/>
          <w:color w:val="000000" w:themeColor="text1"/>
          <w:sz w:val="24"/>
        </w:rPr>
        <w:t>Người được bảo hiểm vẫn còn sống và</w:t>
      </w:r>
      <w:r w:rsidR="00470B74" w:rsidRPr="00B077E7">
        <w:rPr>
          <w:bCs/>
          <w:color w:val="000000" w:themeColor="text1"/>
          <w:sz w:val="24"/>
        </w:rPr>
        <w:t xml:space="preserve"> không bị Thương tật toàn bộ </w:t>
      </w:r>
      <w:r w:rsidR="00FD7D45" w:rsidRPr="00B077E7">
        <w:rPr>
          <w:bCs/>
          <w:color w:val="000000" w:themeColor="text1"/>
          <w:sz w:val="24"/>
        </w:rPr>
        <w:t xml:space="preserve">vĩnh </w:t>
      </w:r>
      <w:r w:rsidR="00563632" w:rsidRPr="00B077E7">
        <w:rPr>
          <w:bCs/>
          <w:color w:val="000000" w:themeColor="text1"/>
          <w:sz w:val="24"/>
        </w:rPr>
        <w:t>viễn theo quy định tại Điều 1.</w:t>
      </w:r>
      <w:r w:rsidR="004C3548" w:rsidRPr="00B077E7">
        <w:rPr>
          <w:bCs/>
          <w:color w:val="000000" w:themeColor="text1"/>
          <w:sz w:val="24"/>
        </w:rPr>
        <w:t>19</w:t>
      </w:r>
      <w:r w:rsidR="00CB6943" w:rsidRPr="00B077E7">
        <w:rPr>
          <w:bCs/>
          <w:color w:val="000000" w:themeColor="text1"/>
          <w:sz w:val="24"/>
        </w:rPr>
        <w:t>, trừ trường hợp được Công ty xem xét và chấp thuận bảo hiểm,</w:t>
      </w:r>
      <w:r w:rsidR="00FD7D45" w:rsidRPr="00B077E7">
        <w:rPr>
          <w:bCs/>
          <w:color w:val="000000" w:themeColor="text1"/>
          <w:sz w:val="24"/>
        </w:rPr>
        <w:t xml:space="preserve">vào thời điểm Công ty cấp </w:t>
      </w:r>
      <w:r w:rsidR="0005176B" w:rsidRPr="00B077E7">
        <w:rPr>
          <w:bCs/>
          <w:color w:val="000000" w:themeColor="text1"/>
          <w:sz w:val="24"/>
        </w:rPr>
        <w:t xml:space="preserve">giấy </w:t>
      </w:r>
      <w:r w:rsidR="00E56E07" w:rsidRPr="00B077E7">
        <w:rPr>
          <w:bCs/>
          <w:color w:val="000000" w:themeColor="text1"/>
          <w:sz w:val="24"/>
        </w:rPr>
        <w:t>Chứng nhận bảo hiểm</w:t>
      </w:r>
      <w:r w:rsidR="00FD7D45" w:rsidRPr="00B077E7">
        <w:rPr>
          <w:bCs/>
          <w:color w:val="000000" w:themeColor="text1"/>
          <w:sz w:val="24"/>
        </w:rPr>
        <w:t>.</w:t>
      </w:r>
    </w:p>
    <w:p w:rsidR="008654BD" w:rsidRPr="00B077E7" w:rsidRDefault="008654BD" w:rsidP="00AD2E0A">
      <w:pPr>
        <w:pStyle w:val="ListParagraph"/>
        <w:spacing w:before="0" w:beforeAutospacing="0" w:after="0" w:afterAutospacing="0" w:line="360" w:lineRule="auto"/>
        <w:ind w:left="900"/>
        <w:contextualSpacing w:val="0"/>
        <w:rPr>
          <w:bCs/>
          <w:sz w:val="24"/>
        </w:rPr>
      </w:pPr>
      <w:r w:rsidRPr="00B077E7">
        <w:rPr>
          <w:bCs/>
          <w:sz w:val="24"/>
        </w:rPr>
        <w:t xml:space="preserve">Ngày hiệu lực Hợp đồng sẽ được </w:t>
      </w:r>
      <w:r w:rsidR="00295D79" w:rsidRPr="00B077E7">
        <w:rPr>
          <w:bCs/>
          <w:sz w:val="24"/>
        </w:rPr>
        <w:t>xác định như sau</w:t>
      </w:r>
      <w:r w:rsidRPr="00B077E7">
        <w:rPr>
          <w:bCs/>
          <w:sz w:val="24"/>
        </w:rPr>
        <w:t>:</w:t>
      </w:r>
    </w:p>
    <w:p w:rsidR="008654BD" w:rsidRPr="00B077E7" w:rsidRDefault="00295D79" w:rsidP="00492B0A">
      <w:pPr>
        <w:pStyle w:val="ListParagraph"/>
        <w:numPr>
          <w:ilvl w:val="0"/>
          <w:numId w:val="23"/>
        </w:numPr>
        <w:spacing w:before="0" w:beforeAutospacing="0" w:after="0" w:afterAutospacing="0" w:line="360" w:lineRule="auto"/>
        <w:ind w:left="1276"/>
        <w:contextualSpacing w:val="0"/>
        <w:rPr>
          <w:bCs/>
          <w:sz w:val="24"/>
        </w:rPr>
      </w:pPr>
      <w:r w:rsidRPr="00B077E7">
        <w:rPr>
          <w:bCs/>
          <w:sz w:val="24"/>
        </w:rPr>
        <w:t>Trường hợp Bên mua bảo hiểm yêu cầu mua bảo hiểm cùng với ngày đề nghị Tổ chức t</w:t>
      </w:r>
      <w:r w:rsidR="0037160F" w:rsidRPr="00B077E7">
        <w:rPr>
          <w:bCs/>
          <w:sz w:val="24"/>
        </w:rPr>
        <w:t>ài chính</w:t>
      </w:r>
      <w:r w:rsidRPr="00B077E7">
        <w:rPr>
          <w:bCs/>
          <w:sz w:val="24"/>
        </w:rPr>
        <w:t xml:space="preserve"> cấp tín dụng, Ngày hiệu lực Hợp đồng sẽ được tính từ </w:t>
      </w:r>
      <w:r w:rsidR="008654BD" w:rsidRPr="00B077E7">
        <w:rPr>
          <w:bCs/>
          <w:sz w:val="24"/>
        </w:rPr>
        <w:t>Ngày khoản vay bắt đầu có hiệu lực h</w:t>
      </w:r>
      <w:r w:rsidR="00580F5C" w:rsidRPr="00B077E7">
        <w:rPr>
          <w:bCs/>
          <w:sz w:val="24"/>
        </w:rPr>
        <w:t>ay ngày giải ngân khoản vay</w:t>
      </w:r>
      <w:r w:rsidRPr="00B077E7">
        <w:rPr>
          <w:bCs/>
          <w:sz w:val="24"/>
        </w:rPr>
        <w:t xml:space="preserve">; </w:t>
      </w:r>
      <w:r w:rsidR="008654BD" w:rsidRPr="00B077E7">
        <w:rPr>
          <w:bCs/>
          <w:sz w:val="24"/>
        </w:rPr>
        <w:t>hoặc</w:t>
      </w:r>
    </w:p>
    <w:p w:rsidR="00295D79" w:rsidRPr="00B077E7" w:rsidRDefault="00295D79" w:rsidP="00492B0A">
      <w:pPr>
        <w:pStyle w:val="ListParagraph"/>
        <w:numPr>
          <w:ilvl w:val="0"/>
          <w:numId w:val="23"/>
        </w:numPr>
        <w:spacing w:before="0" w:beforeAutospacing="0" w:after="0" w:afterAutospacing="0" w:line="360" w:lineRule="auto"/>
        <w:ind w:left="1276"/>
        <w:contextualSpacing w:val="0"/>
        <w:rPr>
          <w:bCs/>
          <w:sz w:val="24"/>
        </w:rPr>
      </w:pPr>
      <w:r w:rsidRPr="00B077E7">
        <w:rPr>
          <w:bCs/>
          <w:sz w:val="24"/>
        </w:rPr>
        <w:t>Trường hợp Bên mua bảo hiểm yêu cầu mua bảo hiểm sau khi Hợp đồng tín dụng đã có hiệu lực, Ngày hiệu lực Hợp đồng được tính từ:</w:t>
      </w:r>
    </w:p>
    <w:p w:rsidR="008654BD" w:rsidRPr="00B077E7" w:rsidRDefault="008654BD" w:rsidP="00B02E90">
      <w:pPr>
        <w:pStyle w:val="ListParagraph"/>
        <w:numPr>
          <w:ilvl w:val="1"/>
          <w:numId w:val="23"/>
        </w:numPr>
        <w:spacing w:before="0" w:beforeAutospacing="0" w:after="0" w:afterAutospacing="0" w:line="360" w:lineRule="auto"/>
        <w:contextualSpacing w:val="0"/>
        <w:rPr>
          <w:bCs/>
          <w:sz w:val="24"/>
        </w:rPr>
      </w:pPr>
      <w:r w:rsidRPr="00B077E7">
        <w:rPr>
          <w:bCs/>
          <w:sz w:val="24"/>
        </w:rPr>
        <w:t>Ngày trả lãi tiếp theo gần nhất theo Lịch trả nợ của Hợp đồng tín dụng nếu Bên mua bảo hiểm yêu cầu bảo hiểm sau khi một phần khoản vay đã được giải ngân; hoặc</w:t>
      </w:r>
    </w:p>
    <w:p w:rsidR="008654BD" w:rsidRPr="00B077E7" w:rsidRDefault="008654BD" w:rsidP="00B02E90">
      <w:pPr>
        <w:pStyle w:val="ListParagraph"/>
        <w:numPr>
          <w:ilvl w:val="1"/>
          <w:numId w:val="23"/>
        </w:numPr>
        <w:spacing w:before="0" w:beforeAutospacing="0" w:after="0" w:afterAutospacing="0" w:line="360" w:lineRule="auto"/>
        <w:contextualSpacing w:val="0"/>
        <w:rPr>
          <w:bCs/>
          <w:sz w:val="24"/>
        </w:rPr>
      </w:pPr>
      <w:r w:rsidRPr="00B077E7">
        <w:rPr>
          <w:bCs/>
          <w:sz w:val="24"/>
        </w:rPr>
        <w:t xml:space="preserve">Ngày giải ngân khoản vay đầu tiên trên tài khoản tiếp theo nếu Bên mua bảo hiểm yêu cầu bảo hiểm sau khi đã tất toán </w:t>
      </w:r>
      <w:r w:rsidR="00202B31" w:rsidRPr="00B077E7">
        <w:rPr>
          <w:bCs/>
          <w:sz w:val="24"/>
        </w:rPr>
        <w:t>toàn bộ các</w:t>
      </w:r>
      <w:r w:rsidRPr="00B077E7">
        <w:rPr>
          <w:bCs/>
          <w:sz w:val="24"/>
        </w:rPr>
        <w:t xml:space="preserve"> </w:t>
      </w:r>
      <w:r w:rsidR="006D4953" w:rsidRPr="00B077E7">
        <w:rPr>
          <w:bCs/>
          <w:sz w:val="24"/>
        </w:rPr>
        <w:t xml:space="preserve">tài </w:t>
      </w:r>
      <w:r w:rsidRPr="00B077E7">
        <w:rPr>
          <w:bCs/>
          <w:sz w:val="24"/>
        </w:rPr>
        <w:t xml:space="preserve">khoản </w:t>
      </w:r>
      <w:r w:rsidR="006D4953" w:rsidRPr="00B077E7">
        <w:rPr>
          <w:bCs/>
          <w:sz w:val="24"/>
        </w:rPr>
        <w:t>vay</w:t>
      </w:r>
      <w:r w:rsidR="00202B31" w:rsidRPr="00B077E7">
        <w:rPr>
          <w:bCs/>
          <w:sz w:val="24"/>
        </w:rPr>
        <w:t xml:space="preserve"> đã giải ngân</w:t>
      </w:r>
      <w:r w:rsidR="006D4953" w:rsidRPr="00B077E7">
        <w:rPr>
          <w:bCs/>
          <w:sz w:val="24"/>
        </w:rPr>
        <w:t xml:space="preserve"> trước đó</w:t>
      </w:r>
      <w:r w:rsidR="00DC36E9" w:rsidRPr="00B077E7">
        <w:rPr>
          <w:bCs/>
          <w:sz w:val="24"/>
        </w:rPr>
        <w:t xml:space="preserve">. </w:t>
      </w:r>
    </w:p>
    <w:p w:rsidR="00434FD7" w:rsidRPr="00B077E7" w:rsidRDefault="006C7AD9" w:rsidP="00B02E90">
      <w:pPr>
        <w:pStyle w:val="ListParagraph"/>
        <w:numPr>
          <w:ilvl w:val="0"/>
          <w:numId w:val="8"/>
        </w:numPr>
        <w:spacing w:before="0" w:beforeAutospacing="0" w:after="0" w:afterAutospacing="0" w:line="360" w:lineRule="auto"/>
        <w:ind w:left="900" w:hanging="720"/>
        <w:contextualSpacing w:val="0"/>
        <w:rPr>
          <w:b/>
          <w:color w:val="000000" w:themeColor="text1"/>
          <w:sz w:val="24"/>
        </w:rPr>
      </w:pPr>
      <w:r w:rsidRPr="00B077E7">
        <w:rPr>
          <w:b/>
          <w:color w:val="000000" w:themeColor="text1"/>
          <w:sz w:val="24"/>
        </w:rPr>
        <w:t>“Thời hạn bảo hiểm”</w:t>
      </w:r>
      <w:r w:rsidR="001520DD" w:rsidRPr="00B077E7">
        <w:rPr>
          <w:b/>
          <w:color w:val="000000" w:themeColor="text1"/>
          <w:sz w:val="24"/>
        </w:rPr>
        <w:t xml:space="preserve">: </w:t>
      </w:r>
      <w:r w:rsidR="004B77F5" w:rsidRPr="003355D5">
        <w:rPr>
          <w:color w:val="000000" w:themeColor="text1"/>
          <w:sz w:val="24"/>
        </w:rPr>
        <w:t>Thời hạn bảo hiểm được xác định theo thời hạn còn lại của Hợp đồng tín dụng</w:t>
      </w:r>
      <w:r w:rsidR="00187FB1" w:rsidRPr="003355D5">
        <w:rPr>
          <w:color w:val="000000" w:themeColor="text1"/>
          <w:sz w:val="24"/>
        </w:rPr>
        <w:t xml:space="preserve"> từ dưới 1 </w:t>
      </w:r>
      <w:r w:rsidR="00187FB1" w:rsidRPr="00B077E7">
        <w:rPr>
          <w:sz w:val="24"/>
        </w:rPr>
        <w:t>(một) năm</w:t>
      </w:r>
      <w:r w:rsidR="00187FB1" w:rsidRPr="003355D5">
        <w:rPr>
          <w:sz w:val="24"/>
        </w:rPr>
        <w:t xml:space="preserve"> tới tối đa </w:t>
      </w:r>
      <w:r w:rsidR="00187FB1" w:rsidRPr="00B077E7">
        <w:rPr>
          <w:sz w:val="24"/>
        </w:rPr>
        <w:t>20 (hai mươi) năm</w:t>
      </w:r>
      <w:r w:rsidR="004B77F5" w:rsidRPr="003355D5">
        <w:rPr>
          <w:color w:val="000000" w:themeColor="text1"/>
          <w:sz w:val="24"/>
        </w:rPr>
        <w:t>.</w:t>
      </w:r>
    </w:p>
    <w:p w:rsidR="00434FD7" w:rsidRPr="00B077E7" w:rsidRDefault="00434FD7" w:rsidP="00B02E90">
      <w:pPr>
        <w:pStyle w:val="ListParagraph"/>
        <w:numPr>
          <w:ilvl w:val="0"/>
          <w:numId w:val="24"/>
        </w:numPr>
        <w:spacing w:before="0" w:beforeAutospacing="0" w:after="0" w:afterAutospacing="0" w:line="360" w:lineRule="auto"/>
        <w:ind w:left="1276"/>
        <w:contextualSpacing w:val="0"/>
        <w:rPr>
          <w:sz w:val="24"/>
        </w:rPr>
      </w:pPr>
      <w:r w:rsidRPr="00B077E7">
        <w:rPr>
          <w:sz w:val="24"/>
        </w:rPr>
        <w:lastRenderedPageBreak/>
        <w:t>Nếu thời hạn còn lại của hợp đồng tín dụng nhỏ hơn hoặc bằng 1 (một) năm thì Thời hạn bảo hiểm của sản phẩm này được tính từ Ngày hiệu lực hợp đồng đến ngày hợp đồng tín dụng</w:t>
      </w:r>
      <w:r w:rsidR="0095745F" w:rsidRPr="00B077E7">
        <w:rPr>
          <w:sz w:val="24"/>
        </w:rPr>
        <w:t xml:space="preserve"> chấm dứt hiệu lực</w:t>
      </w:r>
      <w:r w:rsidRPr="00B077E7">
        <w:rPr>
          <w:sz w:val="24"/>
        </w:rPr>
        <w:t>.</w:t>
      </w:r>
    </w:p>
    <w:p w:rsidR="009C0EF1" w:rsidRPr="00B077E7" w:rsidRDefault="00434FD7" w:rsidP="00B02E90">
      <w:pPr>
        <w:pStyle w:val="ListParagraph"/>
        <w:numPr>
          <w:ilvl w:val="0"/>
          <w:numId w:val="24"/>
        </w:numPr>
        <w:spacing w:before="0" w:beforeAutospacing="0" w:after="0" w:afterAutospacing="0" w:line="360" w:lineRule="auto"/>
        <w:ind w:left="1276"/>
        <w:contextualSpacing w:val="0"/>
        <w:rPr>
          <w:sz w:val="24"/>
        </w:rPr>
      </w:pPr>
      <w:r w:rsidRPr="00B077E7">
        <w:rPr>
          <w:sz w:val="24"/>
        </w:rPr>
        <w:t>Nếu thời hạn còn lại của hợp đồng tín dụng lớn hơn 1 (năm) thì T</w:t>
      </w:r>
      <w:r w:rsidR="00685945" w:rsidRPr="00B077E7">
        <w:rPr>
          <w:sz w:val="24"/>
        </w:rPr>
        <w:t xml:space="preserve">hời hạn bảo hiểm </w:t>
      </w:r>
      <w:r w:rsidR="009C0EF1" w:rsidRPr="00B077E7">
        <w:rPr>
          <w:sz w:val="24"/>
        </w:rPr>
        <w:t>của sản phẩm này là 01 (một) năm</w:t>
      </w:r>
      <w:r w:rsidR="0053781B" w:rsidRPr="00B077E7">
        <w:rPr>
          <w:sz w:val="24"/>
        </w:rPr>
        <w:t xml:space="preserve"> và </w:t>
      </w:r>
      <w:r w:rsidR="00A14DD2" w:rsidRPr="00B077E7">
        <w:rPr>
          <w:sz w:val="24"/>
        </w:rPr>
        <w:t xml:space="preserve">đảm bảo </w:t>
      </w:r>
      <w:r w:rsidR="0053781B" w:rsidRPr="00B077E7">
        <w:rPr>
          <w:sz w:val="24"/>
        </w:rPr>
        <w:t xml:space="preserve">được tự động </w:t>
      </w:r>
      <w:r w:rsidR="004D2465" w:rsidRPr="003355D5">
        <w:rPr>
          <w:sz w:val="24"/>
        </w:rPr>
        <w:t>tái tục</w:t>
      </w:r>
      <w:r w:rsidR="0053781B" w:rsidRPr="00B077E7">
        <w:rPr>
          <w:sz w:val="24"/>
        </w:rPr>
        <w:t xml:space="preserve"> hàng năm</w:t>
      </w:r>
      <w:r w:rsidR="00F4302E" w:rsidRPr="00B077E7">
        <w:rPr>
          <w:sz w:val="24"/>
        </w:rPr>
        <w:t>,</w:t>
      </w:r>
      <w:r w:rsidR="0053781B" w:rsidRPr="00B077E7">
        <w:rPr>
          <w:sz w:val="24"/>
        </w:rPr>
        <w:t xml:space="preserve"> </w:t>
      </w:r>
      <w:r w:rsidR="00F4302E" w:rsidRPr="00B077E7">
        <w:rPr>
          <w:sz w:val="24"/>
        </w:rPr>
        <w:t xml:space="preserve">tối đa 20 (hai mươi) năm, </w:t>
      </w:r>
      <w:r w:rsidR="0053781B" w:rsidRPr="00B077E7">
        <w:rPr>
          <w:sz w:val="24"/>
        </w:rPr>
        <w:t xml:space="preserve">cho đến Ngày </w:t>
      </w:r>
      <w:r w:rsidR="004D2465" w:rsidRPr="003355D5">
        <w:rPr>
          <w:sz w:val="24"/>
        </w:rPr>
        <w:t>tái tục</w:t>
      </w:r>
      <w:r w:rsidR="0053781B" w:rsidRPr="00B077E7">
        <w:rPr>
          <w:sz w:val="24"/>
        </w:rPr>
        <w:t xml:space="preserve"> hợp đồng ngay sau </w:t>
      </w:r>
      <w:r w:rsidR="00FC3962" w:rsidRPr="00B077E7">
        <w:rPr>
          <w:sz w:val="24"/>
        </w:rPr>
        <w:t>khi Người được bảo hiểm đạt Tuổi tối đa kết thúc bảo hiểm</w:t>
      </w:r>
      <w:r w:rsidR="008D70C8" w:rsidRPr="00B077E7">
        <w:rPr>
          <w:sz w:val="24"/>
        </w:rPr>
        <w:t xml:space="preserve"> hoặc cho đến ngày hợp đồng tín dụng</w:t>
      </w:r>
      <w:r w:rsidR="0095745F" w:rsidRPr="00B077E7">
        <w:rPr>
          <w:sz w:val="24"/>
        </w:rPr>
        <w:t xml:space="preserve"> chấm dứt hiệu lực</w:t>
      </w:r>
      <w:r w:rsidR="00922B11" w:rsidRPr="00B077E7">
        <w:rPr>
          <w:sz w:val="24"/>
        </w:rPr>
        <w:t>,</w:t>
      </w:r>
      <w:r w:rsidR="008D70C8" w:rsidRPr="00B077E7">
        <w:rPr>
          <w:sz w:val="24"/>
        </w:rPr>
        <w:t xml:space="preserve"> tùy theo ngày nào đến trước</w:t>
      </w:r>
      <w:r w:rsidR="00A35F61" w:rsidRPr="00B077E7">
        <w:rPr>
          <w:sz w:val="24"/>
        </w:rPr>
        <w:t>;</w:t>
      </w:r>
      <w:r w:rsidR="00FC3962" w:rsidRPr="00B077E7">
        <w:rPr>
          <w:sz w:val="24"/>
        </w:rPr>
        <w:t xml:space="preserve"> nếu Bên mua bảo hiểm và Công ty đều không thông báo về việc chấm dứt hiệu lực </w:t>
      </w:r>
      <w:r w:rsidR="004D2870" w:rsidRPr="00B077E7">
        <w:rPr>
          <w:sz w:val="24"/>
        </w:rPr>
        <w:t>hợp đồng</w:t>
      </w:r>
      <w:r w:rsidR="00FC3962" w:rsidRPr="00B077E7">
        <w:rPr>
          <w:sz w:val="24"/>
        </w:rPr>
        <w:t xml:space="preserve"> </w:t>
      </w:r>
      <w:r w:rsidR="00922B11" w:rsidRPr="00B077E7">
        <w:rPr>
          <w:sz w:val="24"/>
        </w:rPr>
        <w:t>và</w:t>
      </w:r>
      <w:r w:rsidR="00FC3962" w:rsidRPr="00B077E7">
        <w:rPr>
          <w:sz w:val="24"/>
        </w:rPr>
        <w:t xml:space="preserve"> Bên mua bảo hiểm nộp đủ và đúng hạn các Phí bảo hiểm đến hạn trong thời gian gia hạn đóng phí và chấp nhận các điều khoản và điều kiện </w:t>
      </w:r>
      <w:r w:rsidR="004D2870" w:rsidRPr="00B077E7">
        <w:rPr>
          <w:sz w:val="24"/>
        </w:rPr>
        <w:t>của Hợp đồng bảo hiểm</w:t>
      </w:r>
      <w:r w:rsidR="00922B11" w:rsidRPr="00B077E7">
        <w:rPr>
          <w:sz w:val="24"/>
        </w:rPr>
        <w:t xml:space="preserve"> này</w:t>
      </w:r>
      <w:r w:rsidR="009C0EF1" w:rsidRPr="00B077E7">
        <w:rPr>
          <w:sz w:val="24"/>
        </w:rPr>
        <w:t xml:space="preserve">. Thời hạn bảo hiểm được ghi trong </w:t>
      </w:r>
      <w:r w:rsidR="00FC3962" w:rsidRPr="00B077E7">
        <w:rPr>
          <w:sz w:val="24"/>
        </w:rPr>
        <w:t>Giấy c</w:t>
      </w:r>
      <w:r w:rsidR="009C0EF1" w:rsidRPr="00B077E7">
        <w:rPr>
          <w:sz w:val="24"/>
        </w:rPr>
        <w:t>hứng nhận bảo hiểm.</w:t>
      </w:r>
    </w:p>
    <w:p w:rsidR="006C7AD9" w:rsidRPr="0061305C" w:rsidRDefault="00F32AE0" w:rsidP="0061305C">
      <w:pPr>
        <w:spacing w:before="0" w:beforeAutospacing="0" w:after="0" w:afterAutospacing="0" w:line="360" w:lineRule="auto"/>
        <w:ind w:left="916"/>
        <w:rPr>
          <w:bCs/>
          <w:sz w:val="24"/>
        </w:rPr>
      </w:pPr>
      <w:r w:rsidRPr="0061305C">
        <w:rPr>
          <w:b/>
          <w:sz w:val="24"/>
        </w:rPr>
        <w:t>“</w:t>
      </w:r>
      <w:r w:rsidR="006C7AD9" w:rsidRPr="0061305C">
        <w:rPr>
          <w:b/>
          <w:sz w:val="24"/>
        </w:rPr>
        <w:t xml:space="preserve">Thời hạn đóng phí” </w:t>
      </w:r>
      <w:r w:rsidR="006C7AD9" w:rsidRPr="0061305C">
        <w:rPr>
          <w:bCs/>
          <w:sz w:val="24"/>
        </w:rPr>
        <w:t>của sản phẩm này bằng với Thời hạn bảo hiểm.</w:t>
      </w:r>
      <w:r w:rsidR="006C7AD9" w:rsidRPr="0061305C">
        <w:rPr>
          <w:b/>
          <w:sz w:val="24"/>
        </w:rPr>
        <w:t xml:space="preserve"> </w:t>
      </w:r>
    </w:p>
    <w:p w:rsidR="00FD7D45" w:rsidRPr="00B077E7" w:rsidRDefault="00FD6880" w:rsidP="00B02E90">
      <w:pPr>
        <w:pStyle w:val="ListParagraph"/>
        <w:numPr>
          <w:ilvl w:val="0"/>
          <w:numId w:val="8"/>
        </w:numPr>
        <w:spacing w:before="0" w:beforeAutospacing="0" w:after="0" w:afterAutospacing="0" w:line="360" w:lineRule="auto"/>
        <w:ind w:left="900" w:hanging="720"/>
        <w:contextualSpacing w:val="0"/>
        <w:rPr>
          <w:bCs/>
          <w:color w:val="000000" w:themeColor="text1"/>
          <w:sz w:val="24"/>
        </w:rPr>
      </w:pPr>
      <w:r w:rsidRPr="00B077E7">
        <w:rPr>
          <w:b/>
          <w:color w:val="000000" w:themeColor="text1"/>
          <w:sz w:val="24"/>
        </w:rPr>
        <w:t>“Ngày đến hạn đóng phí”</w:t>
      </w:r>
      <w:r w:rsidR="00410E6A" w:rsidRPr="00B077E7">
        <w:rPr>
          <w:b/>
          <w:color w:val="000000" w:themeColor="text1"/>
          <w:sz w:val="24"/>
        </w:rPr>
        <w:t>:</w:t>
      </w:r>
      <w:r w:rsidRPr="00B077E7">
        <w:rPr>
          <w:b/>
          <w:color w:val="000000" w:themeColor="text1"/>
          <w:sz w:val="24"/>
        </w:rPr>
        <w:t xml:space="preserve"> </w:t>
      </w:r>
      <w:r w:rsidRPr="00B077E7">
        <w:rPr>
          <w:bCs/>
          <w:color w:val="000000" w:themeColor="text1"/>
          <w:sz w:val="24"/>
        </w:rPr>
        <w:t>là (các) ngày mà Bên mua bảo hiểm phải đóng Phí bảo hiểm theo qui định trong Hợp đồng bảo hiểm.</w:t>
      </w:r>
    </w:p>
    <w:p w:rsidR="006C7AD9" w:rsidRPr="00B077E7" w:rsidRDefault="006C7AD9" w:rsidP="00B02E90">
      <w:pPr>
        <w:pStyle w:val="ListParagraph"/>
        <w:numPr>
          <w:ilvl w:val="0"/>
          <w:numId w:val="8"/>
        </w:numPr>
        <w:spacing w:before="0" w:beforeAutospacing="0" w:after="0" w:afterAutospacing="0" w:line="360" w:lineRule="auto"/>
        <w:ind w:left="900" w:hanging="720"/>
        <w:contextualSpacing w:val="0"/>
        <w:rPr>
          <w:bCs/>
          <w:color w:val="000000" w:themeColor="text1"/>
          <w:sz w:val="24"/>
        </w:rPr>
      </w:pPr>
      <w:r w:rsidRPr="00B077E7">
        <w:rPr>
          <w:b/>
          <w:color w:val="000000" w:themeColor="text1"/>
          <w:sz w:val="24"/>
        </w:rPr>
        <w:t xml:space="preserve">“Ngày </w:t>
      </w:r>
      <w:r w:rsidR="00E34736" w:rsidRPr="003355D5">
        <w:rPr>
          <w:b/>
          <w:color w:val="000000" w:themeColor="text1"/>
          <w:sz w:val="24"/>
        </w:rPr>
        <w:t>tái tục</w:t>
      </w:r>
      <w:r w:rsidR="007206E3" w:rsidRPr="00B077E7">
        <w:rPr>
          <w:b/>
          <w:color w:val="000000" w:themeColor="text1"/>
          <w:sz w:val="24"/>
        </w:rPr>
        <w:t xml:space="preserve"> </w:t>
      </w:r>
      <w:r w:rsidRPr="00B077E7">
        <w:rPr>
          <w:b/>
          <w:color w:val="000000" w:themeColor="text1"/>
          <w:sz w:val="24"/>
        </w:rPr>
        <w:t xml:space="preserve">hợp đồng”: </w:t>
      </w:r>
      <w:r w:rsidRPr="00B077E7">
        <w:rPr>
          <w:bCs/>
          <w:color w:val="000000" w:themeColor="text1"/>
          <w:sz w:val="24"/>
        </w:rPr>
        <w:t xml:space="preserve">là ngày lặp lại hàng năm của Ngày </w:t>
      </w:r>
      <w:r w:rsidR="002B69E2" w:rsidRPr="00B077E7">
        <w:rPr>
          <w:bCs/>
          <w:color w:val="000000" w:themeColor="text1"/>
          <w:sz w:val="24"/>
        </w:rPr>
        <w:t>hiệu lực H</w:t>
      </w:r>
      <w:r w:rsidRPr="00B077E7">
        <w:rPr>
          <w:bCs/>
          <w:color w:val="000000" w:themeColor="text1"/>
          <w:sz w:val="24"/>
        </w:rPr>
        <w:t xml:space="preserve">ợp đồng. Nếu tháng không có ngày này, ngày cuối tháng tương ứng sẽ là Ngày </w:t>
      </w:r>
      <w:r w:rsidR="00ED4438" w:rsidRPr="003355D5">
        <w:rPr>
          <w:bCs/>
          <w:color w:val="000000" w:themeColor="text1"/>
          <w:sz w:val="24"/>
        </w:rPr>
        <w:t>tái tục</w:t>
      </w:r>
      <w:r w:rsidR="00A5187F" w:rsidRPr="00B077E7">
        <w:rPr>
          <w:bCs/>
          <w:color w:val="000000" w:themeColor="text1"/>
          <w:sz w:val="24"/>
        </w:rPr>
        <w:t xml:space="preserve"> </w:t>
      </w:r>
      <w:r w:rsidRPr="00B077E7">
        <w:rPr>
          <w:bCs/>
          <w:color w:val="000000" w:themeColor="text1"/>
          <w:sz w:val="24"/>
        </w:rPr>
        <w:t xml:space="preserve">hợp đồng. </w:t>
      </w:r>
    </w:p>
    <w:p w:rsidR="006C7AD9" w:rsidRPr="00B077E7" w:rsidRDefault="006C7AD9" w:rsidP="00B02E90">
      <w:pPr>
        <w:pStyle w:val="ListParagraph"/>
        <w:numPr>
          <w:ilvl w:val="0"/>
          <w:numId w:val="8"/>
        </w:numPr>
        <w:spacing w:before="0" w:beforeAutospacing="0" w:after="0" w:afterAutospacing="0" w:line="360" w:lineRule="auto"/>
        <w:ind w:left="900" w:hanging="720"/>
        <w:contextualSpacing w:val="0"/>
        <w:rPr>
          <w:b/>
          <w:color w:val="000000" w:themeColor="text1"/>
          <w:sz w:val="24"/>
        </w:rPr>
      </w:pPr>
      <w:r w:rsidRPr="00B077E7">
        <w:rPr>
          <w:b/>
          <w:color w:val="000000" w:themeColor="text1"/>
          <w:sz w:val="24"/>
        </w:rPr>
        <w:t>“Phí bảo hiểm”</w:t>
      </w:r>
      <w:r w:rsidR="00410E6A" w:rsidRPr="00B077E7">
        <w:rPr>
          <w:b/>
          <w:color w:val="000000" w:themeColor="text1"/>
          <w:sz w:val="24"/>
        </w:rPr>
        <w:t>:</w:t>
      </w:r>
      <w:r w:rsidRPr="00B077E7">
        <w:rPr>
          <w:b/>
          <w:color w:val="000000" w:themeColor="text1"/>
          <w:sz w:val="24"/>
        </w:rPr>
        <w:t xml:space="preserve"> </w:t>
      </w:r>
      <w:r w:rsidRPr="00B077E7">
        <w:rPr>
          <w:bCs/>
          <w:color w:val="000000" w:themeColor="text1"/>
          <w:sz w:val="24"/>
        </w:rPr>
        <w:t xml:space="preserve">là khoản tiền mà Bên mua bảo hiểm đóng cho Công ty theo định kỳ đóng phí </w:t>
      </w:r>
      <w:r w:rsidR="003D1373" w:rsidRPr="00B077E7">
        <w:rPr>
          <w:bCs/>
          <w:color w:val="000000" w:themeColor="text1"/>
          <w:sz w:val="24"/>
        </w:rPr>
        <w:t>tháng, quý, n</w:t>
      </w:r>
      <w:r w:rsidR="004E1A78" w:rsidRPr="00B077E7">
        <w:rPr>
          <w:bCs/>
          <w:color w:val="000000" w:themeColor="text1"/>
          <w:sz w:val="24"/>
        </w:rPr>
        <w:t>ử</w:t>
      </w:r>
      <w:r w:rsidR="00580F5C" w:rsidRPr="00B077E7">
        <w:rPr>
          <w:bCs/>
          <w:color w:val="000000" w:themeColor="text1"/>
          <w:sz w:val="24"/>
        </w:rPr>
        <w:t xml:space="preserve">a </w:t>
      </w:r>
      <w:r w:rsidR="003D1373" w:rsidRPr="00B077E7">
        <w:rPr>
          <w:bCs/>
          <w:color w:val="000000" w:themeColor="text1"/>
          <w:sz w:val="24"/>
        </w:rPr>
        <w:t xml:space="preserve">năm, năm </w:t>
      </w:r>
      <w:r w:rsidRPr="00B077E7">
        <w:rPr>
          <w:bCs/>
          <w:color w:val="000000" w:themeColor="text1"/>
          <w:sz w:val="24"/>
        </w:rPr>
        <w:t>được các bên thỏa thuận tại Hợp đồng bảo hiểm hoặc các sửa đổi, bổ sung liên quan gần nhất (nếu có).</w:t>
      </w:r>
    </w:p>
    <w:p w:rsidR="00D22E8F" w:rsidRPr="00B077E7" w:rsidRDefault="00D22E8F" w:rsidP="00D22E8F">
      <w:pPr>
        <w:pStyle w:val="ListParagraph"/>
        <w:numPr>
          <w:ilvl w:val="0"/>
          <w:numId w:val="8"/>
        </w:numPr>
        <w:spacing w:before="0" w:beforeAutospacing="0" w:after="0" w:afterAutospacing="0" w:line="360" w:lineRule="auto"/>
        <w:ind w:left="900" w:hanging="720"/>
        <w:contextualSpacing w:val="0"/>
        <w:rPr>
          <w:b/>
          <w:sz w:val="24"/>
        </w:rPr>
      </w:pPr>
      <w:r w:rsidRPr="00B077E7">
        <w:rPr>
          <w:b/>
          <w:sz w:val="24"/>
        </w:rPr>
        <w:t>“Khoản dư nợ vay”</w:t>
      </w:r>
      <w:r w:rsidRPr="00B077E7">
        <w:rPr>
          <w:bCs/>
          <w:sz w:val="24"/>
        </w:rPr>
        <w:t>: là tổng của khoản dư nợ gốc còn lại tại Ngày xảy ra sự kiện bảo hiểm và khoản lãi phát sinh từ ngày trả lãi gần nhất ngay trước Ngày xảy ra sự kiện bảo hiểm theo Lịch trả nợ đến Ngày xảy ra sự kiện bảo hiểm, nhưng không bao gồm:</w:t>
      </w:r>
    </w:p>
    <w:p w:rsidR="00D22E8F" w:rsidRPr="00B077E7" w:rsidRDefault="00D22E8F" w:rsidP="00D22E8F">
      <w:pPr>
        <w:pStyle w:val="ListParagraph"/>
        <w:numPr>
          <w:ilvl w:val="0"/>
          <w:numId w:val="22"/>
        </w:numPr>
        <w:spacing w:before="0" w:beforeAutospacing="0" w:after="0" w:afterAutospacing="0" w:line="360" w:lineRule="auto"/>
        <w:contextualSpacing w:val="0"/>
        <w:rPr>
          <w:bCs/>
          <w:sz w:val="24"/>
        </w:rPr>
      </w:pPr>
      <w:r w:rsidRPr="00B077E7">
        <w:rPr>
          <w:bCs/>
          <w:sz w:val="24"/>
        </w:rPr>
        <w:t xml:space="preserve">Các khoản thanh toán nợ </w:t>
      </w:r>
      <w:r w:rsidR="00B7298A" w:rsidRPr="00B077E7">
        <w:rPr>
          <w:bCs/>
          <w:sz w:val="24"/>
        </w:rPr>
        <w:t>vay</w:t>
      </w:r>
      <w:r w:rsidRPr="00B077E7">
        <w:rPr>
          <w:bCs/>
          <w:sz w:val="24"/>
        </w:rPr>
        <w:t xml:space="preserve"> định kỳ đến hạn và lãi cộng dồn phải trả theo Lịch trả nợ trước Ngày xảy ra sự kiện bảo hiểm mà Bên mua bảo hiểm chưa trả; và </w:t>
      </w:r>
    </w:p>
    <w:p w:rsidR="00D22E8F" w:rsidRPr="00B077E7" w:rsidRDefault="00D22E8F" w:rsidP="00D22E8F">
      <w:pPr>
        <w:pStyle w:val="ListParagraph"/>
        <w:numPr>
          <w:ilvl w:val="0"/>
          <w:numId w:val="22"/>
        </w:numPr>
        <w:spacing w:before="0" w:beforeAutospacing="0" w:after="0" w:afterAutospacing="0" w:line="360" w:lineRule="auto"/>
        <w:contextualSpacing w:val="0"/>
        <w:rPr>
          <w:bCs/>
          <w:sz w:val="24"/>
        </w:rPr>
      </w:pPr>
      <w:r w:rsidRPr="00B077E7">
        <w:rPr>
          <w:bCs/>
          <w:sz w:val="24"/>
        </w:rPr>
        <w:t xml:space="preserve">Mọi khoản phạt phát sinh do việc không trả nợ đúng hạn của Bên mua bảo hiểm. </w:t>
      </w:r>
    </w:p>
    <w:p w:rsidR="006C7AD9" w:rsidRPr="00B077E7" w:rsidRDefault="006C7AD9" w:rsidP="00B02E90">
      <w:pPr>
        <w:pStyle w:val="ListParagraph"/>
        <w:numPr>
          <w:ilvl w:val="0"/>
          <w:numId w:val="8"/>
        </w:numPr>
        <w:spacing w:before="0" w:beforeAutospacing="0" w:after="0" w:afterAutospacing="0" w:line="360" w:lineRule="auto"/>
        <w:ind w:left="900" w:hanging="720"/>
        <w:contextualSpacing w:val="0"/>
        <w:rPr>
          <w:bCs/>
          <w:color w:val="000000" w:themeColor="text1"/>
          <w:sz w:val="24"/>
        </w:rPr>
      </w:pPr>
      <w:r w:rsidRPr="00B077E7">
        <w:rPr>
          <w:b/>
          <w:color w:val="000000" w:themeColor="text1"/>
          <w:sz w:val="24"/>
        </w:rPr>
        <w:t>“Số tiền bảo hiểm”</w:t>
      </w:r>
      <w:r w:rsidR="000133C1" w:rsidRPr="00B077E7">
        <w:rPr>
          <w:b/>
          <w:color w:val="000000" w:themeColor="text1"/>
          <w:sz w:val="24"/>
        </w:rPr>
        <w:t>:</w:t>
      </w:r>
      <w:r w:rsidRPr="00B077E7">
        <w:rPr>
          <w:bCs/>
          <w:color w:val="000000" w:themeColor="text1"/>
          <w:sz w:val="24"/>
        </w:rPr>
        <w:t xml:space="preserve"> </w:t>
      </w:r>
      <w:r w:rsidR="00A85BE1" w:rsidRPr="00B077E7">
        <w:rPr>
          <w:bCs/>
          <w:color w:val="000000" w:themeColor="text1"/>
          <w:sz w:val="24"/>
        </w:rPr>
        <w:t>được xác định bằng</w:t>
      </w:r>
      <w:r w:rsidR="00133EAA" w:rsidRPr="00B077E7">
        <w:rPr>
          <w:bCs/>
          <w:color w:val="000000" w:themeColor="text1"/>
          <w:sz w:val="24"/>
        </w:rPr>
        <w:t xml:space="preserve"> Khoản dư nợ vay hoặc một phần Khoản dư nợ vay và </w:t>
      </w:r>
      <w:r w:rsidRPr="00B077E7">
        <w:rPr>
          <w:bCs/>
          <w:sz w:val="24"/>
        </w:rPr>
        <w:t xml:space="preserve">được quy định trên </w:t>
      </w:r>
      <w:r w:rsidR="0005176B" w:rsidRPr="00B077E7">
        <w:rPr>
          <w:bCs/>
          <w:sz w:val="24"/>
        </w:rPr>
        <w:t xml:space="preserve">giấy </w:t>
      </w:r>
      <w:r w:rsidRPr="00B077E7">
        <w:rPr>
          <w:bCs/>
          <w:sz w:val="24"/>
        </w:rPr>
        <w:t>Chứng nhận bảo hiểm hoặc các sửa đổi, bổ sung liên quan gần nhất (nếu có)</w:t>
      </w:r>
      <w:r w:rsidRPr="00B077E7">
        <w:rPr>
          <w:bCs/>
          <w:color w:val="000000" w:themeColor="text1"/>
          <w:sz w:val="24"/>
        </w:rPr>
        <w:t>.</w:t>
      </w:r>
      <w:r w:rsidR="0040307D" w:rsidRPr="00B077E7">
        <w:rPr>
          <w:bCs/>
          <w:color w:val="000000" w:themeColor="text1"/>
          <w:sz w:val="24"/>
        </w:rPr>
        <w:tab/>
      </w:r>
    </w:p>
    <w:p w:rsidR="00696BD5" w:rsidRPr="00B077E7" w:rsidRDefault="00D22E8F" w:rsidP="00B02E90">
      <w:pPr>
        <w:pStyle w:val="ListParagraph"/>
        <w:numPr>
          <w:ilvl w:val="0"/>
          <w:numId w:val="8"/>
        </w:numPr>
        <w:spacing w:before="0" w:beforeAutospacing="0" w:after="0" w:afterAutospacing="0" w:line="360" w:lineRule="auto"/>
        <w:ind w:left="900" w:hanging="720"/>
        <w:contextualSpacing w:val="0"/>
        <w:rPr>
          <w:b/>
          <w:sz w:val="24"/>
        </w:rPr>
      </w:pPr>
      <w:r w:rsidRPr="00B077E7" w:rsidDel="00D22E8F">
        <w:rPr>
          <w:b/>
          <w:sz w:val="24"/>
        </w:rPr>
        <w:t xml:space="preserve"> </w:t>
      </w:r>
      <w:r w:rsidR="00FD6880" w:rsidRPr="00B077E7">
        <w:rPr>
          <w:b/>
          <w:sz w:val="24"/>
        </w:rPr>
        <w:t xml:space="preserve">“Thương tật toàn bộ vĩnh viễn” </w:t>
      </w:r>
      <w:r w:rsidR="00696BD5" w:rsidRPr="00B077E7">
        <w:rPr>
          <w:bCs/>
          <w:sz w:val="24"/>
        </w:rPr>
        <w:t>là trường hợp:</w:t>
      </w:r>
    </w:p>
    <w:p w:rsidR="00FD7D45" w:rsidRPr="00B077E7" w:rsidRDefault="00FD7D45" w:rsidP="00492B0A">
      <w:pPr>
        <w:pStyle w:val="ListParagraph"/>
        <w:numPr>
          <w:ilvl w:val="0"/>
          <w:numId w:val="11"/>
        </w:numPr>
        <w:adjustRightInd w:val="0"/>
        <w:snapToGrid w:val="0"/>
        <w:spacing w:before="0" w:beforeAutospacing="0" w:after="0" w:afterAutospacing="0" w:line="360" w:lineRule="auto"/>
        <w:ind w:left="1276" w:hanging="283"/>
        <w:contextualSpacing w:val="0"/>
        <w:rPr>
          <w:sz w:val="24"/>
        </w:rPr>
      </w:pPr>
      <w:r w:rsidRPr="00B077E7">
        <w:rPr>
          <w:sz w:val="24"/>
        </w:rPr>
        <w:t>Người được bảo hiểm bị mất, liệt hoàn toàn và không thể phục hồi được chức năng của:</w:t>
      </w:r>
    </w:p>
    <w:p w:rsidR="00FD7D45" w:rsidRPr="00B077E7" w:rsidRDefault="00FD7D45" w:rsidP="00492B0A">
      <w:pPr>
        <w:pStyle w:val="ListParagraph"/>
        <w:numPr>
          <w:ilvl w:val="0"/>
          <w:numId w:val="2"/>
        </w:numPr>
        <w:adjustRightInd w:val="0"/>
        <w:snapToGrid w:val="0"/>
        <w:spacing w:before="0" w:beforeAutospacing="0" w:after="0" w:afterAutospacing="0" w:line="360" w:lineRule="auto"/>
        <w:ind w:left="1560" w:hanging="284"/>
        <w:contextualSpacing w:val="0"/>
        <w:rPr>
          <w:sz w:val="24"/>
        </w:rPr>
      </w:pPr>
      <w:r w:rsidRPr="00B077E7">
        <w:rPr>
          <w:sz w:val="24"/>
        </w:rPr>
        <w:t>Hai tay, hoặc hai chân; hoặc hai mắt; hoặc</w:t>
      </w:r>
    </w:p>
    <w:p w:rsidR="00FD7D45" w:rsidRPr="00B077E7" w:rsidRDefault="00FD7D45" w:rsidP="00492B0A">
      <w:pPr>
        <w:pStyle w:val="ListParagraph"/>
        <w:numPr>
          <w:ilvl w:val="0"/>
          <w:numId w:val="2"/>
        </w:numPr>
        <w:adjustRightInd w:val="0"/>
        <w:snapToGrid w:val="0"/>
        <w:spacing w:before="0" w:beforeAutospacing="0" w:after="0" w:afterAutospacing="0" w:line="360" w:lineRule="auto"/>
        <w:ind w:left="1560" w:hanging="284"/>
        <w:contextualSpacing w:val="0"/>
        <w:rPr>
          <w:sz w:val="24"/>
        </w:rPr>
      </w:pPr>
      <w:r w:rsidRPr="00B077E7">
        <w:rPr>
          <w:sz w:val="24"/>
        </w:rPr>
        <w:lastRenderedPageBreak/>
        <w:t>Một tay và một chân; hoặc một tay và thị lực một mắt; hoặc một chân và thị lực một mắt.</w:t>
      </w:r>
    </w:p>
    <w:p w:rsidR="00FD7D45" w:rsidRPr="00B077E7" w:rsidRDefault="00FD7D45" w:rsidP="00492B0A">
      <w:pPr>
        <w:spacing w:before="0" w:beforeAutospacing="0" w:after="0" w:afterAutospacing="0" w:line="360" w:lineRule="auto"/>
        <w:ind w:left="993"/>
        <w:rPr>
          <w:sz w:val="24"/>
        </w:rPr>
      </w:pPr>
      <w:r w:rsidRPr="00B077E7">
        <w:rPr>
          <w:sz w:val="24"/>
        </w:rPr>
        <w:t>Trong trường hợp này, mất hoàn toàn và không thể phục hồi được chức năng của tay được tính từ cổ tay trở lên, chân được tính từ mắt cá chân trở lên, mắt được hiểu là mất hẳn mắt hoặc mù hoàn toàn.</w:t>
      </w:r>
    </w:p>
    <w:p w:rsidR="00FD7D45" w:rsidRPr="00B077E7" w:rsidRDefault="00FD7D45" w:rsidP="00492B0A">
      <w:pPr>
        <w:spacing w:before="0" w:beforeAutospacing="0" w:after="0" w:afterAutospacing="0" w:line="360" w:lineRule="auto"/>
        <w:ind w:left="993"/>
        <w:rPr>
          <w:bCs/>
          <w:sz w:val="24"/>
        </w:rPr>
      </w:pPr>
      <w:r w:rsidRPr="00B077E7">
        <w:rPr>
          <w:bCs/>
          <w:sz w:val="24"/>
        </w:rPr>
        <w:t>Việc chứng nhận Người được bảo hiểm bị mất hoàn toàn bộ phận cơ thể (tay, chân hoặc mắt) có thể được thực hiện ngay sau khi sự kiện bảo hiểm xảy ra.</w:t>
      </w:r>
    </w:p>
    <w:p w:rsidR="00FD7D45" w:rsidRPr="00B077E7" w:rsidRDefault="00FD7D45" w:rsidP="00492B0A">
      <w:pPr>
        <w:spacing w:before="0" w:beforeAutospacing="0" w:after="0" w:afterAutospacing="0" w:line="360" w:lineRule="auto"/>
        <w:ind w:left="993"/>
        <w:rPr>
          <w:sz w:val="24"/>
        </w:rPr>
      </w:pPr>
      <w:r w:rsidRPr="00B077E7">
        <w:rPr>
          <w:bCs/>
          <w:sz w:val="24"/>
        </w:rPr>
        <w:t>Việc chứng nhận Người được bảo hiểm bị liệt hoàn toàn và không thể phục hồi chức năng của các bộ phận cơ thể (tay, chân hoặc mắt) phải được thực hiện không sớm hơn 06 (sáu) tháng kể từ ngày xảy ra sự kiện bảo hiểm hoặc từ ngày bệnh lý được chẩn đoán xác định.</w:t>
      </w:r>
    </w:p>
    <w:p w:rsidR="00FD7D45" w:rsidRPr="00B077E7" w:rsidRDefault="00FD7D45" w:rsidP="00492B0A">
      <w:pPr>
        <w:spacing w:before="0" w:beforeAutospacing="0" w:after="0" w:afterAutospacing="0" w:line="360" w:lineRule="auto"/>
        <w:ind w:left="993"/>
        <w:rPr>
          <w:sz w:val="24"/>
        </w:rPr>
      </w:pPr>
      <w:r w:rsidRPr="00B077E7">
        <w:rPr>
          <w:sz w:val="24"/>
        </w:rPr>
        <w:t>Hoặc:</w:t>
      </w:r>
    </w:p>
    <w:p w:rsidR="00FD7D45" w:rsidRPr="00B077E7" w:rsidRDefault="00FD7D45" w:rsidP="00492B0A">
      <w:pPr>
        <w:pStyle w:val="ListParagraph"/>
        <w:numPr>
          <w:ilvl w:val="0"/>
          <w:numId w:val="11"/>
        </w:numPr>
        <w:adjustRightInd w:val="0"/>
        <w:snapToGrid w:val="0"/>
        <w:spacing w:before="0" w:beforeAutospacing="0" w:after="0" w:afterAutospacing="0" w:line="360" w:lineRule="auto"/>
        <w:ind w:left="1134" w:hanging="141"/>
        <w:contextualSpacing w:val="0"/>
        <w:rPr>
          <w:sz w:val="24"/>
        </w:rPr>
      </w:pPr>
      <w:r w:rsidRPr="00B077E7">
        <w:rPr>
          <w:sz w:val="24"/>
        </w:rPr>
        <w:t>Người được bảo hiểm bị thương tật từ 81% (tám mươi mốt phần trăm) theo xác nhận của cơ quan y tế/hội đồng giám định y khoa cấp tỉnh trở lên.</w:t>
      </w:r>
    </w:p>
    <w:p w:rsidR="00FD6880" w:rsidRPr="00B077E7" w:rsidRDefault="00FD6880" w:rsidP="00B02E90">
      <w:pPr>
        <w:pStyle w:val="ListParagraph"/>
        <w:numPr>
          <w:ilvl w:val="0"/>
          <w:numId w:val="8"/>
        </w:numPr>
        <w:spacing w:before="0" w:beforeAutospacing="0" w:after="0" w:afterAutospacing="0" w:line="360" w:lineRule="auto"/>
        <w:ind w:left="900" w:hanging="720"/>
        <w:contextualSpacing w:val="0"/>
        <w:rPr>
          <w:bCs/>
          <w:color w:val="000000" w:themeColor="text1"/>
          <w:sz w:val="24"/>
        </w:rPr>
      </w:pPr>
      <w:r w:rsidRPr="00B077E7">
        <w:rPr>
          <w:b/>
          <w:color w:val="000000" w:themeColor="text1"/>
          <w:sz w:val="24"/>
        </w:rPr>
        <w:t xml:space="preserve">“Ngày </w:t>
      </w:r>
      <w:r w:rsidR="006C7AD9" w:rsidRPr="00B077E7">
        <w:rPr>
          <w:b/>
          <w:color w:val="000000" w:themeColor="text1"/>
          <w:sz w:val="24"/>
        </w:rPr>
        <w:t>xảy ra</w:t>
      </w:r>
      <w:r w:rsidRPr="00B077E7">
        <w:rPr>
          <w:b/>
          <w:color w:val="000000" w:themeColor="text1"/>
          <w:sz w:val="24"/>
        </w:rPr>
        <w:t xml:space="preserve"> sự kiện bảo hiểm”: </w:t>
      </w:r>
      <w:r w:rsidRPr="00B077E7">
        <w:rPr>
          <w:bCs/>
          <w:color w:val="000000" w:themeColor="text1"/>
          <w:sz w:val="24"/>
        </w:rPr>
        <w:t xml:space="preserve">là một trong hai ngày sau, tuỳ thuộc ngày nào </w:t>
      </w:r>
      <w:r w:rsidR="003D1373" w:rsidRPr="00B077E7">
        <w:rPr>
          <w:bCs/>
          <w:color w:val="000000" w:themeColor="text1"/>
          <w:sz w:val="24"/>
        </w:rPr>
        <w:t xml:space="preserve"> đến</w:t>
      </w:r>
      <w:r w:rsidRPr="00B077E7">
        <w:rPr>
          <w:bCs/>
          <w:color w:val="000000" w:themeColor="text1"/>
          <w:sz w:val="24"/>
        </w:rPr>
        <w:t xml:space="preserve"> trước:</w:t>
      </w:r>
    </w:p>
    <w:p w:rsidR="00FD6880" w:rsidRPr="00B077E7" w:rsidRDefault="00FD6880" w:rsidP="00492B0A">
      <w:pPr>
        <w:numPr>
          <w:ilvl w:val="0"/>
          <w:numId w:val="1"/>
        </w:numPr>
        <w:tabs>
          <w:tab w:val="clear" w:pos="1080"/>
        </w:tabs>
        <w:spacing w:before="0" w:beforeAutospacing="0" w:after="0" w:afterAutospacing="0" w:line="360" w:lineRule="auto"/>
        <w:ind w:left="1276"/>
        <w:rPr>
          <w:color w:val="000000" w:themeColor="text1"/>
          <w:sz w:val="24"/>
        </w:rPr>
      </w:pPr>
      <w:r w:rsidRPr="00B077E7">
        <w:rPr>
          <w:color w:val="000000" w:themeColor="text1"/>
          <w:sz w:val="24"/>
        </w:rPr>
        <w:t xml:space="preserve">Ngày Người được bảo hiểm </w:t>
      </w:r>
      <w:r w:rsidR="00FD7D45" w:rsidRPr="00B077E7">
        <w:rPr>
          <w:color w:val="000000" w:themeColor="text1"/>
          <w:sz w:val="24"/>
        </w:rPr>
        <w:t>tử vong</w:t>
      </w:r>
      <w:r w:rsidRPr="00B077E7">
        <w:rPr>
          <w:color w:val="000000" w:themeColor="text1"/>
          <w:sz w:val="24"/>
        </w:rPr>
        <w:t>;</w:t>
      </w:r>
    </w:p>
    <w:p w:rsidR="00FD6880" w:rsidRPr="00B077E7" w:rsidRDefault="00FD6880" w:rsidP="00492B0A">
      <w:pPr>
        <w:numPr>
          <w:ilvl w:val="0"/>
          <w:numId w:val="1"/>
        </w:numPr>
        <w:tabs>
          <w:tab w:val="clear" w:pos="1080"/>
        </w:tabs>
        <w:spacing w:before="0" w:beforeAutospacing="0" w:after="0" w:afterAutospacing="0" w:line="360" w:lineRule="auto"/>
        <w:ind w:left="1276"/>
        <w:rPr>
          <w:color w:val="000000" w:themeColor="text1"/>
          <w:sz w:val="24"/>
        </w:rPr>
      </w:pPr>
      <w:r w:rsidRPr="00B077E7">
        <w:rPr>
          <w:color w:val="000000" w:themeColor="text1"/>
          <w:sz w:val="24"/>
        </w:rPr>
        <w:t>Ngày ghi nhận Người được bảo hiểm bị Thương tật toàn bộ vĩnh viễn, theo chứng nhận của cơ quan y tế có thẩm quyền.</w:t>
      </w:r>
    </w:p>
    <w:p w:rsidR="003520D2" w:rsidRPr="00B077E7" w:rsidRDefault="003520D2" w:rsidP="00492B0A">
      <w:pPr>
        <w:snapToGrid w:val="0"/>
        <w:spacing w:before="0" w:beforeAutospacing="0" w:after="0" w:afterAutospacing="0" w:line="360" w:lineRule="auto"/>
        <w:ind w:left="993"/>
        <w:rPr>
          <w:bCs/>
          <w:color w:val="000000" w:themeColor="text1"/>
          <w:sz w:val="24"/>
        </w:rPr>
      </w:pPr>
      <w:r w:rsidRPr="00B077E7">
        <w:rPr>
          <w:b/>
          <w:color w:val="000000" w:themeColor="text1"/>
          <w:sz w:val="24"/>
        </w:rPr>
        <w:t>“Sự kiện bảo hiểm”</w:t>
      </w:r>
      <w:r w:rsidR="000133C1" w:rsidRPr="00B077E7">
        <w:rPr>
          <w:b/>
          <w:color w:val="000000" w:themeColor="text1"/>
          <w:sz w:val="24"/>
        </w:rPr>
        <w:t>:</w:t>
      </w:r>
      <w:r w:rsidRPr="00B077E7">
        <w:rPr>
          <w:b/>
          <w:color w:val="000000" w:themeColor="text1"/>
          <w:sz w:val="24"/>
        </w:rPr>
        <w:t xml:space="preserve"> </w:t>
      </w:r>
      <w:r w:rsidRPr="00B077E7">
        <w:rPr>
          <w:bCs/>
          <w:color w:val="000000" w:themeColor="text1"/>
          <w:sz w:val="24"/>
        </w:rPr>
        <w:t xml:space="preserve">là sự kiện Người được bảo hiểm tử </w:t>
      </w:r>
      <w:r w:rsidR="00492B0A">
        <w:rPr>
          <w:bCs/>
          <w:color w:val="000000" w:themeColor="text1"/>
          <w:sz w:val="24"/>
        </w:rPr>
        <w:t>vong hoặc bị Thương tật toàn bộ</w:t>
      </w:r>
      <w:r w:rsidR="00492B0A" w:rsidRPr="00492B0A">
        <w:rPr>
          <w:bCs/>
          <w:color w:val="000000" w:themeColor="text1"/>
          <w:sz w:val="24"/>
        </w:rPr>
        <w:t xml:space="preserve"> </w:t>
      </w:r>
      <w:r w:rsidRPr="00B077E7">
        <w:rPr>
          <w:bCs/>
          <w:color w:val="000000" w:themeColor="text1"/>
          <w:sz w:val="24"/>
        </w:rPr>
        <w:t xml:space="preserve">vĩnh viễn, xảy ra </w:t>
      </w:r>
      <w:r w:rsidR="00CC350B" w:rsidRPr="00B077E7">
        <w:rPr>
          <w:bCs/>
          <w:color w:val="000000" w:themeColor="text1"/>
          <w:sz w:val="24"/>
        </w:rPr>
        <w:t xml:space="preserve">trong thời </w:t>
      </w:r>
      <w:r w:rsidR="000133C1" w:rsidRPr="00B077E7">
        <w:rPr>
          <w:bCs/>
          <w:color w:val="000000" w:themeColor="text1"/>
          <w:sz w:val="24"/>
        </w:rPr>
        <w:t>hạn</w:t>
      </w:r>
      <w:r w:rsidR="00F85608" w:rsidRPr="00B077E7">
        <w:rPr>
          <w:bCs/>
          <w:color w:val="000000" w:themeColor="text1"/>
          <w:sz w:val="24"/>
        </w:rPr>
        <w:t xml:space="preserve"> hiệu lực của </w:t>
      </w:r>
      <w:r w:rsidRPr="00B077E7">
        <w:rPr>
          <w:sz w:val="24"/>
          <w:lang w:val="pt-BR"/>
        </w:rPr>
        <w:t xml:space="preserve">Hợp đồng </w:t>
      </w:r>
      <w:r w:rsidRPr="00B077E7">
        <w:rPr>
          <w:bCs/>
          <w:color w:val="000000" w:themeColor="text1"/>
          <w:sz w:val="24"/>
        </w:rPr>
        <w:t>bảo hiểm.</w:t>
      </w:r>
    </w:p>
    <w:p w:rsidR="00FE5810" w:rsidRPr="00B077E7" w:rsidRDefault="00FE5810" w:rsidP="00B02E90">
      <w:pPr>
        <w:pStyle w:val="ListParagraph"/>
        <w:numPr>
          <w:ilvl w:val="0"/>
          <w:numId w:val="8"/>
        </w:numPr>
        <w:spacing w:before="0" w:beforeAutospacing="0" w:after="0" w:afterAutospacing="0" w:line="360" w:lineRule="auto"/>
        <w:ind w:left="900" w:hanging="720"/>
        <w:contextualSpacing w:val="0"/>
        <w:rPr>
          <w:bCs/>
          <w:color w:val="000000" w:themeColor="text1"/>
          <w:sz w:val="24"/>
        </w:rPr>
      </w:pPr>
      <w:r w:rsidRPr="00B077E7">
        <w:rPr>
          <w:b/>
          <w:color w:val="000000" w:themeColor="text1"/>
          <w:sz w:val="24"/>
        </w:rPr>
        <w:t xml:space="preserve">“Tai nạn” </w:t>
      </w:r>
      <w:r w:rsidRPr="00B077E7">
        <w:rPr>
          <w:bCs/>
          <w:color w:val="000000" w:themeColor="text1"/>
          <w:sz w:val="24"/>
        </w:rPr>
        <w:t>là một hoặc một chuỗi sự kiện</w:t>
      </w:r>
      <w:r w:rsidR="006B5582" w:rsidRPr="00B077E7">
        <w:rPr>
          <w:bCs/>
          <w:color w:val="000000" w:themeColor="text1"/>
          <w:sz w:val="24"/>
        </w:rPr>
        <w:t xml:space="preserve"> liên tục,</w:t>
      </w:r>
      <w:r w:rsidRPr="00B077E7">
        <w:rPr>
          <w:bCs/>
          <w:color w:val="000000" w:themeColor="text1"/>
          <w:sz w:val="24"/>
        </w:rPr>
        <w:t xml:space="preserve"> khách quan xảy ra do tác động của một lực, một vật bất ngờ từ bên ngoài</w:t>
      </w:r>
      <w:r w:rsidR="006B5582" w:rsidRPr="00B077E7">
        <w:rPr>
          <w:bCs/>
          <w:color w:val="000000" w:themeColor="text1"/>
          <w:sz w:val="24"/>
        </w:rPr>
        <w:t>,</w:t>
      </w:r>
      <w:r w:rsidRPr="00B077E7">
        <w:rPr>
          <w:bCs/>
          <w:color w:val="000000" w:themeColor="text1"/>
          <w:sz w:val="24"/>
        </w:rPr>
        <w:t xml:space="preserve"> </w:t>
      </w:r>
      <w:r w:rsidR="006B5582" w:rsidRPr="00B077E7">
        <w:rPr>
          <w:bCs/>
          <w:color w:val="000000" w:themeColor="text1"/>
          <w:sz w:val="24"/>
        </w:rPr>
        <w:t xml:space="preserve">không chủ động và ngoài ý muốn </w:t>
      </w:r>
      <w:r w:rsidRPr="00B077E7">
        <w:rPr>
          <w:bCs/>
          <w:color w:val="000000" w:themeColor="text1"/>
          <w:sz w:val="24"/>
        </w:rPr>
        <w:t>lên cơ thể Người được bảo hiểm</w:t>
      </w:r>
      <w:r w:rsidR="006B5582" w:rsidRPr="00B077E7">
        <w:rPr>
          <w:bCs/>
          <w:color w:val="000000" w:themeColor="text1"/>
          <w:sz w:val="24"/>
        </w:rPr>
        <w:t xml:space="preserve">. Các sự kiện hoặc chuỗi sự kiện nêu trên được xem là Tai nạn </w:t>
      </w:r>
      <w:r w:rsidRPr="00B077E7">
        <w:rPr>
          <w:bCs/>
          <w:color w:val="000000" w:themeColor="text1"/>
          <w:sz w:val="24"/>
        </w:rPr>
        <w:t xml:space="preserve">nếu hội đủ các điều kiện sau: </w:t>
      </w:r>
    </w:p>
    <w:p w:rsidR="00FE5810" w:rsidRPr="00B077E7" w:rsidRDefault="00FE5810" w:rsidP="00492B0A">
      <w:pPr>
        <w:numPr>
          <w:ilvl w:val="0"/>
          <w:numId w:val="3"/>
        </w:numPr>
        <w:spacing w:before="0" w:beforeAutospacing="0" w:after="0" w:afterAutospacing="0" w:line="360" w:lineRule="auto"/>
        <w:ind w:left="1276" w:hanging="425"/>
        <w:rPr>
          <w:color w:val="000000" w:themeColor="text1"/>
          <w:sz w:val="24"/>
        </w:rPr>
      </w:pPr>
      <w:r w:rsidRPr="00B077E7">
        <w:rPr>
          <w:color w:val="000000" w:themeColor="text1"/>
          <w:sz w:val="24"/>
        </w:rPr>
        <w:t xml:space="preserve">Xảy ra do ngoài sự tiên liệu, kiểm soát cũng như ý muốn của Người được bảo hiểm; </w:t>
      </w:r>
    </w:p>
    <w:p w:rsidR="00FE5810" w:rsidRPr="003C0486" w:rsidRDefault="00FE5810" w:rsidP="00492B0A">
      <w:pPr>
        <w:numPr>
          <w:ilvl w:val="0"/>
          <w:numId w:val="3"/>
        </w:numPr>
        <w:spacing w:before="0" w:beforeAutospacing="0" w:after="0" w:afterAutospacing="0" w:line="360" w:lineRule="auto"/>
        <w:ind w:left="1276" w:hanging="425"/>
        <w:rPr>
          <w:color w:val="000000" w:themeColor="text1"/>
          <w:sz w:val="24"/>
        </w:rPr>
      </w:pPr>
      <w:r w:rsidRPr="00B077E7">
        <w:rPr>
          <w:color w:val="000000" w:themeColor="text1"/>
          <w:sz w:val="24"/>
        </w:rPr>
        <w:t xml:space="preserve">Phải là nguyên nhân trực tiếp, duy nhất gây ra thương tật </w:t>
      </w:r>
      <w:r w:rsidR="006B5582" w:rsidRPr="00B077E7">
        <w:rPr>
          <w:color w:val="000000" w:themeColor="text1"/>
          <w:sz w:val="24"/>
        </w:rPr>
        <w:t xml:space="preserve">hoặc tử vong </w:t>
      </w:r>
      <w:r w:rsidRPr="00B077E7">
        <w:rPr>
          <w:color w:val="000000" w:themeColor="text1"/>
          <w:sz w:val="24"/>
        </w:rPr>
        <w:t>cho Người được bảo hiểm</w:t>
      </w:r>
      <w:r w:rsidR="006B5582" w:rsidRPr="00B077E7">
        <w:rPr>
          <w:color w:val="000000" w:themeColor="text1"/>
          <w:sz w:val="24"/>
        </w:rPr>
        <w:t xml:space="preserve"> </w:t>
      </w:r>
      <w:r w:rsidR="006B5582" w:rsidRPr="003C0486">
        <w:rPr>
          <w:color w:val="000000" w:themeColor="text1"/>
          <w:sz w:val="24"/>
        </w:rPr>
        <w:t>trong vòng 180 (một trăm tám mươi) ngày</w:t>
      </w:r>
      <w:r w:rsidR="0030604E" w:rsidRPr="003C0486">
        <w:rPr>
          <w:color w:val="000000" w:themeColor="text1"/>
          <w:sz w:val="24"/>
        </w:rPr>
        <w:t xml:space="preserve"> kể từ ngày xảy ra sự kiện hoặc chuỗi sự kiện đó</w:t>
      </w:r>
      <w:r w:rsidRPr="003C0486">
        <w:rPr>
          <w:color w:val="000000" w:themeColor="text1"/>
          <w:sz w:val="24"/>
        </w:rPr>
        <w:t>;</w:t>
      </w:r>
    </w:p>
    <w:p w:rsidR="00EA030C" w:rsidRPr="003C0486" w:rsidRDefault="00890748" w:rsidP="00492B0A">
      <w:pPr>
        <w:numPr>
          <w:ilvl w:val="0"/>
          <w:numId w:val="3"/>
        </w:numPr>
        <w:spacing w:before="0" w:beforeAutospacing="0" w:after="0" w:afterAutospacing="0" w:line="360" w:lineRule="auto"/>
        <w:ind w:left="1276" w:hanging="425"/>
        <w:rPr>
          <w:color w:val="000000" w:themeColor="text1"/>
          <w:sz w:val="24"/>
        </w:rPr>
      </w:pPr>
      <w:r w:rsidRPr="003C0486">
        <w:rPr>
          <w:color w:val="000000" w:themeColor="text1"/>
          <w:sz w:val="24"/>
        </w:rPr>
        <w:t>Không phải là những tổn thương thân thể do: đau ốm; bệnh tật; nhiễm các loại vi khuẩn hoặc vi-rút; ngộ độc; sử dụng các loại thuốc hoặc chất gây nghiện không theo chỉ dẫn của Bác sỹ hành nghề hợp pháp.</w:t>
      </w:r>
      <w:r w:rsidRPr="003C0486" w:rsidDel="00890748">
        <w:rPr>
          <w:color w:val="000000" w:themeColor="text1"/>
          <w:sz w:val="24"/>
        </w:rPr>
        <w:t xml:space="preserve"> </w:t>
      </w:r>
      <w:bookmarkStart w:id="27" w:name="_Toc226168210"/>
    </w:p>
    <w:p w:rsidR="00830F8C" w:rsidRPr="003C0486" w:rsidRDefault="00830F8C" w:rsidP="00B02E90">
      <w:pPr>
        <w:pStyle w:val="ListParagraph"/>
        <w:numPr>
          <w:ilvl w:val="0"/>
          <w:numId w:val="8"/>
        </w:numPr>
        <w:spacing w:before="0" w:beforeAutospacing="0" w:after="0" w:afterAutospacing="0" w:line="360" w:lineRule="auto"/>
        <w:ind w:left="900" w:hanging="720"/>
        <w:contextualSpacing w:val="0"/>
        <w:rPr>
          <w:bCs/>
          <w:color w:val="000000" w:themeColor="text1"/>
          <w:sz w:val="24"/>
        </w:rPr>
      </w:pPr>
      <w:r w:rsidRPr="003C0486">
        <w:rPr>
          <w:b/>
          <w:color w:val="000000" w:themeColor="text1"/>
          <w:sz w:val="24"/>
        </w:rPr>
        <w:t xml:space="preserve">“Tình trạng tồn tại trước”: </w:t>
      </w:r>
      <w:r w:rsidRPr="003C0486">
        <w:rPr>
          <w:bCs/>
          <w:color w:val="000000" w:themeColor="text1"/>
          <w:sz w:val="24"/>
        </w:rPr>
        <w:t xml:space="preserve">là tình trạng bệnh tật hoặc thương tật của Người được bảo hiểm đã được bác sĩ khám, chẩn đoán hoặc điều trị trước Ngày </w:t>
      </w:r>
      <w:r w:rsidR="00594C43" w:rsidRPr="003C0486">
        <w:rPr>
          <w:bCs/>
          <w:color w:val="000000" w:themeColor="text1"/>
          <w:sz w:val="24"/>
        </w:rPr>
        <w:t xml:space="preserve">hiệu lực </w:t>
      </w:r>
      <w:r w:rsidRPr="003C0486">
        <w:rPr>
          <w:bCs/>
          <w:color w:val="000000" w:themeColor="text1"/>
          <w:sz w:val="24"/>
        </w:rPr>
        <w:t xml:space="preserve">Hợp đồng. Hồ sơ y tế, tiền </w:t>
      </w:r>
      <w:r w:rsidRPr="003C0486">
        <w:rPr>
          <w:bCs/>
          <w:color w:val="000000" w:themeColor="text1"/>
          <w:sz w:val="24"/>
        </w:rPr>
        <w:lastRenderedPageBreak/>
        <w:t xml:space="preserve">sử bệnh được lưu giữ tại bệnh viện/cơ sở y tế được thành lập hợp pháp hoặc các thông tin do Bên mua bảo hiểm/Người được bảo hiểm tự kê khai được xem là bằng chứng đầy đủ và hợp pháp về bệnh có sẵn. </w:t>
      </w:r>
    </w:p>
    <w:p w:rsidR="00F764A9" w:rsidRPr="003C0486" w:rsidRDefault="00F764A9" w:rsidP="00B02E90">
      <w:pPr>
        <w:pStyle w:val="ListParagraph"/>
        <w:numPr>
          <w:ilvl w:val="0"/>
          <w:numId w:val="8"/>
        </w:numPr>
        <w:spacing w:before="0" w:beforeAutospacing="0" w:after="0" w:afterAutospacing="0" w:line="360" w:lineRule="auto"/>
        <w:ind w:left="900" w:hanging="720"/>
        <w:contextualSpacing w:val="0"/>
        <w:rPr>
          <w:bCs/>
          <w:color w:val="000000" w:themeColor="text1"/>
          <w:sz w:val="24"/>
        </w:rPr>
      </w:pPr>
      <w:r w:rsidRPr="003C0486">
        <w:rPr>
          <w:b/>
          <w:color w:val="000000" w:themeColor="text1"/>
          <w:sz w:val="24"/>
        </w:rPr>
        <w:t>“Lịch trả nợ”</w:t>
      </w:r>
      <w:r w:rsidR="00CC20B7" w:rsidRPr="003C0486">
        <w:rPr>
          <w:b/>
          <w:color w:val="000000" w:themeColor="text1"/>
          <w:sz w:val="24"/>
        </w:rPr>
        <w:t>:</w:t>
      </w:r>
      <w:r w:rsidRPr="003C0486">
        <w:rPr>
          <w:b/>
          <w:color w:val="000000" w:themeColor="text1"/>
          <w:sz w:val="24"/>
        </w:rPr>
        <w:t xml:space="preserve"> </w:t>
      </w:r>
      <w:r w:rsidRPr="003C0486">
        <w:rPr>
          <w:bCs/>
          <w:color w:val="000000" w:themeColor="text1"/>
          <w:sz w:val="24"/>
        </w:rPr>
        <w:t>là lịch trả nợ gốc và lãi của khoản vay theo Hợp đồng tín dụng.</w:t>
      </w:r>
    </w:p>
    <w:p w:rsidR="00F764A9" w:rsidRPr="003C0486" w:rsidRDefault="00F764A9" w:rsidP="007206E3">
      <w:pPr>
        <w:spacing w:before="0" w:beforeAutospacing="0" w:after="0" w:afterAutospacing="0" w:line="360" w:lineRule="auto"/>
        <w:rPr>
          <w:bCs/>
          <w:color w:val="000000" w:themeColor="text1"/>
          <w:sz w:val="24"/>
        </w:rPr>
      </w:pPr>
    </w:p>
    <w:p w:rsidR="00830F8C" w:rsidRPr="003C0486" w:rsidRDefault="00830F8C" w:rsidP="005D7004">
      <w:pPr>
        <w:pStyle w:val="Heading1"/>
        <w:numPr>
          <w:ilvl w:val="0"/>
          <w:numId w:val="7"/>
        </w:numPr>
        <w:spacing w:before="0" w:beforeAutospacing="0" w:afterAutospacing="0" w:line="360" w:lineRule="auto"/>
        <w:ind w:hanging="578"/>
        <w:rPr>
          <w:rFonts w:ascii="Times New Roman" w:hAnsi="Times New Roman" w:cs="Times New Roman"/>
          <w:color w:val="000000" w:themeColor="text1"/>
          <w:sz w:val="24"/>
          <w:szCs w:val="24"/>
        </w:rPr>
      </w:pPr>
      <w:bookmarkStart w:id="28" w:name="_Toc502840602"/>
      <w:bookmarkStart w:id="29" w:name="_Toc526260839"/>
      <w:r w:rsidRPr="003C0486">
        <w:rPr>
          <w:rFonts w:ascii="Times New Roman" w:hAnsi="Times New Roman" w:cs="Times New Roman"/>
          <w:color w:val="000000" w:themeColor="text1"/>
          <w:sz w:val="24"/>
          <w:szCs w:val="24"/>
        </w:rPr>
        <w:t>Thời Gian Cân Nhắc</w:t>
      </w:r>
      <w:bookmarkEnd w:id="28"/>
      <w:bookmarkEnd w:id="29"/>
      <w:r w:rsidRPr="003C0486">
        <w:rPr>
          <w:rFonts w:ascii="Times New Roman" w:hAnsi="Times New Roman" w:cs="Times New Roman"/>
          <w:color w:val="000000" w:themeColor="text1"/>
          <w:sz w:val="24"/>
          <w:szCs w:val="24"/>
        </w:rPr>
        <w:t xml:space="preserve"> </w:t>
      </w:r>
    </w:p>
    <w:p w:rsidR="00830F8C" w:rsidRPr="003C0486" w:rsidRDefault="006C2A79">
      <w:pPr>
        <w:pStyle w:val="ListParagraph"/>
        <w:spacing w:before="0" w:beforeAutospacing="0" w:after="0" w:afterAutospacing="0" w:line="360" w:lineRule="auto"/>
        <w:ind w:left="900"/>
        <w:contextualSpacing w:val="0"/>
        <w:rPr>
          <w:bCs/>
          <w:color w:val="000000" w:themeColor="text1"/>
          <w:sz w:val="24"/>
        </w:rPr>
      </w:pPr>
      <w:r w:rsidRPr="003C0486">
        <w:rPr>
          <w:sz w:val="24"/>
        </w:rPr>
        <w:t xml:space="preserve">Trong Thời gian cân nhắc là 21 (hai mươi mốt) ngày kể từ ngày Bên mua bảo hiểm nhận được Hợp đồng bảo hiểm, và với điều kiện là chưa xảy ra sự kiện bảo hiểm và chưa có yêu cầu giải quyết quyền lợi bảo hiểm nào, </w:t>
      </w:r>
      <w:r w:rsidR="00830F8C" w:rsidRPr="003C0486">
        <w:rPr>
          <w:bCs/>
          <w:color w:val="000000" w:themeColor="text1"/>
          <w:sz w:val="24"/>
        </w:rPr>
        <w:t>Bên mua bảo hiểm có thể</w:t>
      </w:r>
      <w:r w:rsidR="003520D2" w:rsidRPr="003C0486">
        <w:rPr>
          <w:bCs/>
          <w:color w:val="000000" w:themeColor="text1"/>
          <w:sz w:val="24"/>
        </w:rPr>
        <w:t xml:space="preserve"> yêu cầu thay đổi</w:t>
      </w:r>
      <w:r w:rsidRPr="003C0486">
        <w:rPr>
          <w:bCs/>
          <w:color w:val="000000" w:themeColor="text1"/>
          <w:sz w:val="24"/>
        </w:rPr>
        <w:t>, chỉnh sửa</w:t>
      </w:r>
      <w:r w:rsidR="003520D2" w:rsidRPr="003C0486">
        <w:rPr>
          <w:bCs/>
          <w:color w:val="000000" w:themeColor="text1"/>
          <w:sz w:val="24"/>
        </w:rPr>
        <w:t xml:space="preserve"> hoặc</w:t>
      </w:r>
      <w:r w:rsidR="00EE47EF" w:rsidRPr="003C0486">
        <w:rPr>
          <w:bCs/>
          <w:color w:val="000000" w:themeColor="text1"/>
          <w:sz w:val="24"/>
        </w:rPr>
        <w:t xml:space="preserve"> </w:t>
      </w:r>
      <w:r w:rsidRPr="003C0486">
        <w:rPr>
          <w:bCs/>
          <w:color w:val="000000" w:themeColor="text1"/>
          <w:sz w:val="24"/>
        </w:rPr>
        <w:t>hủy bỏ</w:t>
      </w:r>
      <w:r w:rsidR="00830F8C" w:rsidRPr="003C0486">
        <w:rPr>
          <w:bCs/>
          <w:color w:val="000000" w:themeColor="text1"/>
          <w:sz w:val="24"/>
        </w:rPr>
        <w:t xml:space="preserve"> Hợp đồng bảo hiểm</w:t>
      </w:r>
      <w:r w:rsidRPr="003C0486">
        <w:rPr>
          <w:bCs/>
          <w:color w:val="000000" w:themeColor="text1"/>
          <w:sz w:val="24"/>
        </w:rPr>
        <w:t>. Trong thời gian này, nếu Bên mua bảo hiểm từ chối không tiếp tục tham gia bảo hiểm bằng cách gửi văn bản thông báo đến Công ty, Công ty sẽ chấm dứt  hiệu lực của hợp đồng bảo hiểm và</w:t>
      </w:r>
      <w:r w:rsidR="00830F8C" w:rsidRPr="003C0486">
        <w:rPr>
          <w:bCs/>
          <w:color w:val="000000" w:themeColor="text1"/>
          <w:sz w:val="24"/>
        </w:rPr>
        <w:t xml:space="preserve"> hoàn lại các khoản phí bảo hiểm </w:t>
      </w:r>
      <w:r w:rsidRPr="003C0486">
        <w:rPr>
          <w:bCs/>
          <w:color w:val="000000" w:themeColor="text1"/>
          <w:sz w:val="24"/>
        </w:rPr>
        <w:t xml:space="preserve">mà Bên mua bảo hiểm </w:t>
      </w:r>
      <w:r w:rsidR="00830F8C" w:rsidRPr="003C0486">
        <w:rPr>
          <w:bCs/>
          <w:color w:val="000000" w:themeColor="text1"/>
          <w:sz w:val="24"/>
        </w:rPr>
        <w:t xml:space="preserve">đã đóng (không có lãi) sau khi trừ các chi phí khám sức khỏe (nếu có). </w:t>
      </w:r>
    </w:p>
    <w:p w:rsidR="00830F8C" w:rsidRPr="003C0486" w:rsidRDefault="00830F8C">
      <w:pPr>
        <w:spacing w:before="0" w:beforeAutospacing="0" w:after="0" w:afterAutospacing="0" w:line="360" w:lineRule="auto"/>
        <w:ind w:left="1260"/>
        <w:rPr>
          <w:color w:val="000000" w:themeColor="text1"/>
          <w:sz w:val="24"/>
        </w:rPr>
      </w:pPr>
    </w:p>
    <w:p w:rsidR="00D73488" w:rsidRPr="003C0486" w:rsidRDefault="00D73488" w:rsidP="005D7004">
      <w:pPr>
        <w:pStyle w:val="Heading1"/>
        <w:numPr>
          <w:ilvl w:val="0"/>
          <w:numId w:val="7"/>
        </w:numPr>
        <w:spacing w:before="0" w:beforeAutospacing="0" w:afterAutospacing="0" w:line="360" w:lineRule="auto"/>
        <w:ind w:hanging="578"/>
        <w:rPr>
          <w:rFonts w:ascii="Times New Roman" w:hAnsi="Times New Roman" w:cs="Times New Roman"/>
          <w:color w:val="000000" w:themeColor="text1"/>
          <w:sz w:val="24"/>
          <w:szCs w:val="24"/>
        </w:rPr>
      </w:pPr>
      <w:bookmarkStart w:id="30" w:name="_Toc526260840"/>
      <w:r w:rsidRPr="003C0486">
        <w:rPr>
          <w:rFonts w:ascii="Times New Roman" w:hAnsi="Times New Roman" w:cs="Times New Roman"/>
          <w:color w:val="000000" w:themeColor="text1"/>
          <w:sz w:val="24"/>
          <w:szCs w:val="24"/>
        </w:rPr>
        <w:t>Bảo hiểm tạm thời</w:t>
      </w:r>
      <w:bookmarkEnd w:id="30"/>
    </w:p>
    <w:p w:rsidR="00E93008" w:rsidRPr="003C0486" w:rsidRDefault="00E93008" w:rsidP="005D7004">
      <w:pPr>
        <w:pStyle w:val="Heading2"/>
        <w:keepNext w:val="0"/>
        <w:numPr>
          <w:ilvl w:val="0"/>
          <w:numId w:val="18"/>
        </w:numPr>
        <w:spacing w:before="0" w:beforeAutospacing="0" w:afterAutospacing="0" w:line="360" w:lineRule="auto"/>
        <w:ind w:left="851" w:hanging="720"/>
        <w:rPr>
          <w:rFonts w:ascii="Times New Roman" w:hAnsi="Times New Roman" w:cs="Times New Roman"/>
          <w:b w:val="0"/>
          <w:sz w:val="24"/>
          <w:szCs w:val="24"/>
          <w:u w:val="single"/>
        </w:rPr>
      </w:pPr>
      <w:r w:rsidRPr="003C0486">
        <w:rPr>
          <w:rFonts w:ascii="Times New Roman" w:hAnsi="Times New Roman" w:cs="Times New Roman"/>
          <w:b w:val="0"/>
          <w:color w:val="auto"/>
          <w:sz w:val="24"/>
          <w:szCs w:val="24"/>
          <w:u w:val="single"/>
        </w:rPr>
        <w:t>Thời hạn bảo hiểm tạm thời</w:t>
      </w:r>
    </w:p>
    <w:p w:rsidR="00E93008" w:rsidRPr="003C0486" w:rsidRDefault="00E93008" w:rsidP="005D7004">
      <w:pPr>
        <w:spacing w:before="0" w:beforeAutospacing="0" w:after="0" w:afterAutospacing="0" w:line="360" w:lineRule="auto"/>
        <w:ind w:left="851"/>
        <w:rPr>
          <w:sz w:val="24"/>
        </w:rPr>
      </w:pPr>
      <w:r w:rsidRPr="003C0486">
        <w:rPr>
          <w:sz w:val="24"/>
        </w:rPr>
        <w:t xml:space="preserve">Thời hạn bảo hiểm tạm thời bắt đầu từ khi Bên mua bảo hiểm hoàn tất Hồ sơ yêu cầu bảo hiểm và đóng đủ Phí bảo hiểm tạm tính. Thời hạn bảo hiểm tạm thời sẽ kết thúc vào ngày Công ty cấp </w:t>
      </w:r>
      <w:r w:rsidR="006C2A79" w:rsidRPr="003C0486">
        <w:rPr>
          <w:sz w:val="24"/>
        </w:rPr>
        <w:t>G</w:t>
      </w:r>
      <w:r w:rsidR="0005176B" w:rsidRPr="003C0486">
        <w:rPr>
          <w:sz w:val="24"/>
        </w:rPr>
        <w:t xml:space="preserve">iấy </w:t>
      </w:r>
      <w:r w:rsidR="00E56E07" w:rsidRPr="003C0486">
        <w:rPr>
          <w:sz w:val="24"/>
        </w:rPr>
        <w:t>Chứng nhận bảo hiểm</w:t>
      </w:r>
      <w:r w:rsidRPr="003C0486">
        <w:rPr>
          <w:sz w:val="24"/>
        </w:rPr>
        <w:t xml:space="preserve"> hoặc tạm hoãn hoặc từ chối chấp nhận bảo hiểm hoặc Bên mua bảo hiểm đề nghị hủy bỏ Hồ sơ yêu cầu bảo hiểm bằng văn bản, tùy</w:t>
      </w:r>
      <w:r w:rsidR="00BA1497" w:rsidRPr="003C0486">
        <w:rPr>
          <w:sz w:val="24"/>
        </w:rPr>
        <w:t xml:space="preserve"> thuộc</w:t>
      </w:r>
      <w:r w:rsidRPr="003C0486">
        <w:rPr>
          <w:sz w:val="24"/>
        </w:rPr>
        <w:t xml:space="preserve"> ngày nào đến trước.</w:t>
      </w:r>
    </w:p>
    <w:p w:rsidR="00E93008" w:rsidRPr="003C0486" w:rsidRDefault="00E93008" w:rsidP="005D7004">
      <w:pPr>
        <w:pStyle w:val="Heading2"/>
        <w:keepNext w:val="0"/>
        <w:numPr>
          <w:ilvl w:val="0"/>
          <w:numId w:val="18"/>
        </w:numPr>
        <w:spacing w:before="0" w:beforeAutospacing="0" w:afterAutospacing="0" w:line="360" w:lineRule="auto"/>
        <w:ind w:left="851" w:hanging="709"/>
        <w:rPr>
          <w:rFonts w:ascii="Times New Roman" w:hAnsi="Times New Roman" w:cs="Times New Roman"/>
          <w:b w:val="0"/>
          <w:color w:val="auto"/>
          <w:sz w:val="24"/>
          <w:szCs w:val="24"/>
          <w:u w:val="single"/>
        </w:rPr>
      </w:pPr>
      <w:r w:rsidRPr="003C0486">
        <w:rPr>
          <w:rFonts w:ascii="Times New Roman" w:hAnsi="Times New Roman" w:cs="Times New Roman"/>
          <w:b w:val="0"/>
          <w:color w:val="auto"/>
          <w:sz w:val="24"/>
          <w:szCs w:val="24"/>
          <w:u w:val="single"/>
        </w:rPr>
        <w:t xml:space="preserve">Quyền lợi bảo hiểm tạm thời </w:t>
      </w:r>
    </w:p>
    <w:p w:rsidR="00F92C3B" w:rsidRPr="003C0486" w:rsidRDefault="00E93008" w:rsidP="005D7004">
      <w:pPr>
        <w:spacing w:before="0" w:beforeAutospacing="0" w:after="0" w:afterAutospacing="0" w:line="360" w:lineRule="auto"/>
        <w:ind w:left="851"/>
        <w:rPr>
          <w:sz w:val="24"/>
        </w:rPr>
      </w:pPr>
      <w:r w:rsidRPr="003C0486">
        <w:rPr>
          <w:sz w:val="24"/>
        </w:rPr>
        <w:t>Nếu Người được bảo hiểm tử vong do Tai nạn trong thời hạn bảo hiểm tạm thời, Công ty sẽ chi trả số tiền nào nhỏ hơn giữa 200.000.000 (hai trăm triệu đồng) và (tổng) Số tiền bảo hiểm của (các) sản phẩm chính trên cùng một Người được bảo hiểm</w:t>
      </w:r>
      <w:r w:rsidR="006C2A79" w:rsidRPr="003C0486">
        <w:rPr>
          <w:sz w:val="24"/>
        </w:rPr>
        <w:t xml:space="preserve"> (theo tất cả các hồ sơ yêu cầu bảo hiểm)</w:t>
      </w:r>
      <w:r w:rsidRPr="003C0486">
        <w:rPr>
          <w:sz w:val="24"/>
        </w:rPr>
        <w:t>.</w:t>
      </w:r>
      <w:r w:rsidR="00F92C3B" w:rsidRPr="003C0486">
        <w:rPr>
          <w:sz w:val="24"/>
        </w:rPr>
        <w:t xml:space="preserve"> Khi quyền lợi Bảo hiểm tạm thời này được chi trả, Phí bảo hiểm đầu tiên</w:t>
      </w:r>
      <w:r w:rsidR="00BB038C" w:rsidRPr="003C0486">
        <w:rPr>
          <w:sz w:val="24"/>
        </w:rPr>
        <w:t xml:space="preserve"> của tất cả các hợp đồng mới đang trong giai đoạn thẩm định</w:t>
      </w:r>
      <w:r w:rsidR="00F92C3B" w:rsidRPr="003C0486">
        <w:rPr>
          <w:sz w:val="24"/>
        </w:rPr>
        <w:t xml:space="preserve"> sẽ không được hoàn lại cho Bên mua bảo hiểm.</w:t>
      </w:r>
    </w:p>
    <w:p w:rsidR="00E93008" w:rsidRPr="003C0486" w:rsidRDefault="00E93008" w:rsidP="005D7004">
      <w:pPr>
        <w:spacing w:before="0" w:beforeAutospacing="0" w:after="0" w:afterAutospacing="0" w:line="360" w:lineRule="auto"/>
        <w:ind w:left="851"/>
        <w:rPr>
          <w:sz w:val="24"/>
        </w:rPr>
      </w:pPr>
      <w:r w:rsidRPr="003C0486">
        <w:rPr>
          <w:sz w:val="24"/>
        </w:rPr>
        <w:t xml:space="preserve">Trong trường hợp tổng phí bảo hiểm </w:t>
      </w:r>
      <w:r w:rsidR="00B17EC8" w:rsidRPr="003C0486">
        <w:rPr>
          <w:sz w:val="24"/>
        </w:rPr>
        <w:t xml:space="preserve">đã đóng lớn hơn </w:t>
      </w:r>
      <w:r w:rsidR="00BB038C" w:rsidRPr="003C0486">
        <w:rPr>
          <w:sz w:val="24"/>
        </w:rPr>
        <w:t>200.000.000 (hai trăm triệu</w:t>
      </w:r>
      <w:r w:rsidR="00CC20B7" w:rsidRPr="003C0486">
        <w:rPr>
          <w:sz w:val="24"/>
        </w:rPr>
        <w:t>)</w:t>
      </w:r>
      <w:r w:rsidR="00BB038C" w:rsidRPr="003C0486">
        <w:rPr>
          <w:sz w:val="24"/>
        </w:rPr>
        <w:t xml:space="preserve"> đồng </w:t>
      </w:r>
      <w:r w:rsidR="00B17EC8" w:rsidRPr="003C0486">
        <w:rPr>
          <w:sz w:val="24"/>
        </w:rPr>
        <w:t xml:space="preserve"> thì Công ty sẽ chỉ hoàn lại tổng phí bảo hiểm đã đóng</w:t>
      </w:r>
      <w:r w:rsidR="00BB038C" w:rsidRPr="003C0486">
        <w:rPr>
          <w:sz w:val="24"/>
        </w:rPr>
        <w:t>, không có lãi, thay cho quyền lợi bảo hiểm tạm thời</w:t>
      </w:r>
      <w:r w:rsidR="00B17EC8" w:rsidRPr="003C0486">
        <w:rPr>
          <w:sz w:val="24"/>
        </w:rPr>
        <w:t>.</w:t>
      </w:r>
    </w:p>
    <w:p w:rsidR="00E93008" w:rsidRPr="003C0486" w:rsidRDefault="00E93008" w:rsidP="00B02E90">
      <w:pPr>
        <w:pStyle w:val="Heading2"/>
        <w:keepNext w:val="0"/>
        <w:numPr>
          <w:ilvl w:val="0"/>
          <w:numId w:val="18"/>
        </w:numPr>
        <w:spacing w:before="0" w:beforeAutospacing="0" w:afterAutospacing="0" w:line="360" w:lineRule="auto"/>
        <w:ind w:left="900" w:hanging="720"/>
        <w:rPr>
          <w:rFonts w:ascii="Times New Roman" w:hAnsi="Times New Roman" w:cs="Times New Roman"/>
          <w:b w:val="0"/>
          <w:color w:val="auto"/>
          <w:sz w:val="24"/>
          <w:szCs w:val="24"/>
          <w:u w:val="single"/>
        </w:rPr>
      </w:pPr>
      <w:r w:rsidRPr="003C0486">
        <w:rPr>
          <w:rFonts w:ascii="Times New Roman" w:hAnsi="Times New Roman" w:cs="Times New Roman"/>
          <w:b w:val="0"/>
          <w:color w:val="auto"/>
          <w:sz w:val="24"/>
          <w:szCs w:val="24"/>
          <w:u w:val="single"/>
        </w:rPr>
        <w:t>Loại trừ đối với bảo hiểm tạm thời</w:t>
      </w:r>
    </w:p>
    <w:p w:rsidR="00E93008" w:rsidRPr="003C0486" w:rsidRDefault="00E93008" w:rsidP="005D7004">
      <w:pPr>
        <w:spacing w:before="0" w:beforeAutospacing="0" w:after="0" w:afterAutospacing="0" w:line="360" w:lineRule="auto"/>
        <w:ind w:left="851"/>
        <w:rPr>
          <w:sz w:val="24"/>
        </w:rPr>
      </w:pPr>
      <w:r w:rsidRPr="003C0486">
        <w:rPr>
          <w:sz w:val="24"/>
        </w:rPr>
        <w:lastRenderedPageBreak/>
        <w:t xml:space="preserve">Công ty không chi trả quyền lợi bảo hiểm tạm thời và hoàn lại toàn bộ Phí bảo hiểm đã đóng (không có lãi) sau khi trừ đi chi phí xét nghiệm y khoa (nếu có), nếu Người được bảo hiểm tử vong do hậu quả trực tiếp của một trong các nguyên nhân sau: </w:t>
      </w:r>
    </w:p>
    <w:p w:rsidR="00E93008" w:rsidRPr="003C0486" w:rsidRDefault="00E93008" w:rsidP="005D7004">
      <w:pPr>
        <w:spacing w:before="0" w:beforeAutospacing="0" w:after="0" w:afterAutospacing="0" w:line="360" w:lineRule="auto"/>
        <w:ind w:left="851"/>
        <w:rPr>
          <w:sz w:val="24"/>
        </w:rPr>
      </w:pPr>
      <w:r w:rsidRPr="003C0486">
        <w:rPr>
          <w:sz w:val="24"/>
        </w:rPr>
        <w:t>a)  Hành động tự tử; hoặc</w:t>
      </w:r>
    </w:p>
    <w:p w:rsidR="00E93008" w:rsidRPr="003C0486" w:rsidRDefault="00E93008" w:rsidP="005D7004">
      <w:pPr>
        <w:spacing w:before="0" w:beforeAutospacing="0" w:after="0" w:afterAutospacing="0" w:line="360" w:lineRule="auto"/>
        <w:ind w:left="851"/>
        <w:rPr>
          <w:sz w:val="24"/>
        </w:rPr>
      </w:pPr>
      <w:r w:rsidRPr="003C0486">
        <w:rPr>
          <w:sz w:val="24"/>
        </w:rPr>
        <w:t>b) Do hành vi cố ý của Bên mua bảo hiểm, Người thụ hưởng đối với Người được bảo hiểm; hoặc</w:t>
      </w:r>
    </w:p>
    <w:p w:rsidR="00E93008" w:rsidRPr="003C0486" w:rsidRDefault="00E93008" w:rsidP="005D7004">
      <w:pPr>
        <w:spacing w:before="0" w:beforeAutospacing="0" w:after="0" w:afterAutospacing="0" w:line="360" w:lineRule="auto"/>
        <w:ind w:left="851"/>
        <w:rPr>
          <w:sz w:val="24"/>
        </w:rPr>
      </w:pPr>
      <w:r w:rsidRPr="003C0486">
        <w:rPr>
          <w:sz w:val="24"/>
        </w:rPr>
        <w:t xml:space="preserve">c) </w:t>
      </w:r>
      <w:r w:rsidR="004917FE" w:rsidRPr="003C0486">
        <w:rPr>
          <w:sz w:val="24"/>
        </w:rPr>
        <w:t xml:space="preserve">Do </w:t>
      </w:r>
      <w:r w:rsidRPr="003C0486">
        <w:rPr>
          <w:sz w:val="24"/>
        </w:rPr>
        <w:t>sử dụng trái phép ma túy, các chất gây nghiện, các chất kích thích tương tự ma túy hoặc ảnh hưởng của rượu bia mà trong máu hoặc hơi thở có nồng độ cồn vượt quá mức quy định của pháp luật.</w:t>
      </w:r>
    </w:p>
    <w:p w:rsidR="00D73488" w:rsidRPr="003C0486" w:rsidRDefault="00D73488">
      <w:pPr>
        <w:spacing w:before="0" w:beforeAutospacing="0" w:after="0" w:afterAutospacing="0" w:line="360" w:lineRule="auto"/>
        <w:ind w:left="1530"/>
        <w:rPr>
          <w:color w:val="000000" w:themeColor="text1"/>
          <w:sz w:val="24"/>
        </w:rPr>
      </w:pPr>
    </w:p>
    <w:p w:rsidR="009B0C55" w:rsidRPr="003C0486" w:rsidRDefault="009B0C55" w:rsidP="00ED25E9">
      <w:pPr>
        <w:pStyle w:val="Heading1"/>
        <w:numPr>
          <w:ilvl w:val="0"/>
          <w:numId w:val="7"/>
        </w:numPr>
        <w:spacing w:before="0" w:beforeAutospacing="0" w:afterAutospacing="0" w:line="360" w:lineRule="auto"/>
        <w:ind w:hanging="578"/>
        <w:rPr>
          <w:rFonts w:ascii="Times New Roman" w:hAnsi="Times New Roman" w:cs="Times New Roman"/>
          <w:color w:val="000000" w:themeColor="text1"/>
          <w:sz w:val="24"/>
          <w:szCs w:val="24"/>
        </w:rPr>
      </w:pPr>
      <w:bookmarkStart w:id="31" w:name="_Toc526260841"/>
      <w:r w:rsidRPr="003C0486">
        <w:rPr>
          <w:rFonts w:ascii="Times New Roman" w:hAnsi="Times New Roman" w:cs="Times New Roman"/>
          <w:color w:val="000000" w:themeColor="text1"/>
          <w:sz w:val="24"/>
          <w:szCs w:val="24"/>
        </w:rPr>
        <w:t>Quyền lợi bảo hiểm</w:t>
      </w:r>
      <w:bookmarkEnd w:id="31"/>
    </w:p>
    <w:p w:rsidR="009B0C55" w:rsidRPr="003C0486" w:rsidRDefault="00EE78BF" w:rsidP="00545A00">
      <w:pPr>
        <w:spacing w:before="0" w:beforeAutospacing="0" w:after="0" w:afterAutospacing="0" w:line="360" w:lineRule="auto"/>
        <w:ind w:left="851"/>
        <w:rPr>
          <w:color w:val="000000" w:themeColor="text1"/>
          <w:sz w:val="24"/>
        </w:rPr>
      </w:pPr>
      <w:r w:rsidRPr="003C0486">
        <w:rPr>
          <w:color w:val="000000" w:themeColor="text1"/>
          <w:sz w:val="24"/>
        </w:rPr>
        <w:t xml:space="preserve">Khi hợp đồng </w:t>
      </w:r>
      <w:r w:rsidR="009B0C55" w:rsidRPr="003C0486">
        <w:rPr>
          <w:color w:val="000000" w:themeColor="text1"/>
          <w:sz w:val="24"/>
        </w:rPr>
        <w:t>bảo hiểm</w:t>
      </w:r>
      <w:r w:rsidR="00540391" w:rsidRPr="003C0486">
        <w:rPr>
          <w:color w:val="000000" w:themeColor="text1"/>
          <w:sz w:val="24"/>
        </w:rPr>
        <w:t xml:space="preserve"> có hiệu lực</w:t>
      </w:r>
      <w:r w:rsidR="009B0C55" w:rsidRPr="003C0486">
        <w:rPr>
          <w:color w:val="000000" w:themeColor="text1"/>
          <w:sz w:val="24"/>
        </w:rPr>
        <w:t xml:space="preserve">, nếu Người được bảo hiểm tử vong hoặc bị Thương tật toàn bộ vĩnh viễn, ngoại trừ những trường hợp được nêu trong Điều </w:t>
      </w:r>
      <w:r w:rsidR="009779A9" w:rsidRPr="003C0486">
        <w:rPr>
          <w:color w:val="000000" w:themeColor="text1"/>
          <w:sz w:val="24"/>
        </w:rPr>
        <w:t>5</w:t>
      </w:r>
      <w:r w:rsidR="009B0C55" w:rsidRPr="003C0486">
        <w:rPr>
          <w:color w:val="000000" w:themeColor="text1"/>
          <w:sz w:val="24"/>
        </w:rPr>
        <w:t>, Công ty sẽ chi trả Số tiền bảo hiểm tương ứng cho Người thụ hưởng.</w:t>
      </w:r>
    </w:p>
    <w:p w:rsidR="00965B28" w:rsidRPr="003C0486" w:rsidRDefault="00965B28">
      <w:pPr>
        <w:spacing w:before="0" w:beforeAutospacing="0" w:after="0" w:afterAutospacing="0" w:line="360" w:lineRule="auto"/>
        <w:ind w:left="547"/>
        <w:rPr>
          <w:color w:val="000000" w:themeColor="text1"/>
          <w:sz w:val="24"/>
        </w:rPr>
      </w:pPr>
      <w:bookmarkStart w:id="32" w:name="_Toc503541880"/>
      <w:bookmarkStart w:id="33" w:name="_Toc503541881"/>
      <w:bookmarkStart w:id="34" w:name="_Toc503541882"/>
      <w:bookmarkStart w:id="35" w:name="_Toc503541883"/>
      <w:bookmarkStart w:id="36" w:name="_Toc503541884"/>
      <w:bookmarkStart w:id="37" w:name="_Toc503541885"/>
      <w:bookmarkStart w:id="38" w:name="_Toc503541886"/>
      <w:bookmarkStart w:id="39" w:name="_Toc503541887"/>
      <w:bookmarkStart w:id="40" w:name="_Toc503541888"/>
      <w:bookmarkStart w:id="41" w:name="_Toc503541889"/>
      <w:bookmarkStart w:id="42" w:name="_Toc503541890"/>
      <w:bookmarkStart w:id="43" w:name="_Toc503541891"/>
      <w:bookmarkStart w:id="44" w:name="_Toc503541892"/>
      <w:bookmarkStart w:id="45" w:name="_Toc503541893"/>
      <w:bookmarkStart w:id="46" w:name="_Toc503541894"/>
      <w:bookmarkStart w:id="47" w:name="_Toc503541895"/>
      <w:bookmarkStart w:id="48" w:name="_Toc503541896"/>
      <w:bookmarkStart w:id="49" w:name="_Toc503541897"/>
      <w:bookmarkStart w:id="50" w:name="_Toc503541898"/>
      <w:bookmarkStart w:id="51" w:name="_Toc503541899"/>
      <w:bookmarkStart w:id="52" w:name="_Toc503541900"/>
      <w:bookmarkStart w:id="53" w:name="_Toc503541901"/>
      <w:bookmarkStart w:id="54" w:name="_Toc503541902"/>
      <w:bookmarkStart w:id="55" w:name="_Toc503541903"/>
      <w:bookmarkStart w:id="56" w:name="_Toc503541904"/>
      <w:bookmarkStart w:id="57" w:name="_Toc503541905"/>
      <w:bookmarkStart w:id="58" w:name="_Toc503541906"/>
      <w:bookmarkEnd w:id="27"/>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FD6880" w:rsidRPr="003C0486" w:rsidRDefault="00FD6880" w:rsidP="00ED25E9">
      <w:pPr>
        <w:pStyle w:val="Heading1"/>
        <w:numPr>
          <w:ilvl w:val="0"/>
          <w:numId w:val="7"/>
        </w:numPr>
        <w:spacing w:before="0" w:beforeAutospacing="0" w:afterAutospacing="0" w:line="360" w:lineRule="auto"/>
        <w:ind w:hanging="578"/>
        <w:rPr>
          <w:rFonts w:ascii="Times New Roman" w:hAnsi="Times New Roman" w:cs="Times New Roman"/>
          <w:color w:val="000000" w:themeColor="text1"/>
          <w:sz w:val="24"/>
          <w:szCs w:val="24"/>
        </w:rPr>
      </w:pPr>
      <w:bookmarkStart w:id="59" w:name="_Toc526260842"/>
      <w:bookmarkStart w:id="60" w:name="_Toc226168213"/>
      <w:r w:rsidRPr="003C0486">
        <w:rPr>
          <w:rFonts w:ascii="Times New Roman" w:hAnsi="Times New Roman" w:cs="Times New Roman"/>
          <w:color w:val="000000" w:themeColor="text1"/>
          <w:sz w:val="24"/>
          <w:szCs w:val="24"/>
        </w:rPr>
        <w:t>Điều khoản loại trừ</w:t>
      </w:r>
      <w:bookmarkEnd w:id="59"/>
      <w:r w:rsidRPr="003C0486">
        <w:rPr>
          <w:rFonts w:ascii="Times New Roman" w:hAnsi="Times New Roman" w:cs="Times New Roman"/>
          <w:color w:val="000000" w:themeColor="text1"/>
          <w:sz w:val="24"/>
          <w:szCs w:val="24"/>
        </w:rPr>
        <w:t xml:space="preserve"> </w:t>
      </w:r>
      <w:bookmarkEnd w:id="60"/>
    </w:p>
    <w:p w:rsidR="00FD6880" w:rsidRPr="003C0486" w:rsidRDefault="00FD6880" w:rsidP="00545A00">
      <w:pPr>
        <w:spacing w:before="0" w:beforeAutospacing="0" w:after="0" w:afterAutospacing="0" w:line="360" w:lineRule="auto"/>
        <w:ind w:left="851"/>
        <w:rPr>
          <w:color w:val="000000" w:themeColor="text1"/>
          <w:sz w:val="24"/>
        </w:rPr>
      </w:pPr>
      <w:r w:rsidRPr="003C0486">
        <w:rPr>
          <w:color w:val="000000" w:themeColor="text1"/>
          <w:sz w:val="24"/>
        </w:rPr>
        <w:t xml:space="preserve">Công ty không chi trả quyền lợi bảo hiểm theo quy định tại Điều </w:t>
      </w:r>
      <w:r w:rsidR="009779A9" w:rsidRPr="003C0486">
        <w:rPr>
          <w:color w:val="000000" w:themeColor="text1"/>
          <w:sz w:val="24"/>
        </w:rPr>
        <w:t>4</w:t>
      </w:r>
      <w:r w:rsidRPr="003C0486">
        <w:rPr>
          <w:color w:val="000000" w:themeColor="text1"/>
          <w:sz w:val="24"/>
        </w:rPr>
        <w:t xml:space="preserve"> trên đây nếu Người được bảo hiểm </w:t>
      </w:r>
      <w:r w:rsidR="00E4497B" w:rsidRPr="003C0486">
        <w:rPr>
          <w:color w:val="000000" w:themeColor="text1"/>
          <w:sz w:val="24"/>
        </w:rPr>
        <w:t>tử vong</w:t>
      </w:r>
      <w:r w:rsidRPr="003C0486">
        <w:rPr>
          <w:color w:val="000000" w:themeColor="text1"/>
          <w:sz w:val="24"/>
        </w:rPr>
        <w:t xml:space="preserve"> hoặc bị Thương tật toàn bộ vĩnh viễn do hậu quả của một trong các nguyên nhân sau đây:  </w:t>
      </w:r>
    </w:p>
    <w:p w:rsidR="00EC181F" w:rsidRPr="003C0486" w:rsidRDefault="00EC181F" w:rsidP="00B02E90">
      <w:pPr>
        <w:numPr>
          <w:ilvl w:val="0"/>
          <w:numId w:val="20"/>
        </w:numPr>
        <w:tabs>
          <w:tab w:val="clear" w:pos="984"/>
          <w:tab w:val="left" w:pos="1701"/>
        </w:tabs>
        <w:spacing w:before="0" w:beforeAutospacing="0" w:after="0" w:afterAutospacing="0" w:line="360" w:lineRule="auto"/>
        <w:ind w:left="1701" w:hanging="425"/>
        <w:rPr>
          <w:color w:val="000000" w:themeColor="text1"/>
          <w:sz w:val="24"/>
        </w:rPr>
      </w:pPr>
      <w:r w:rsidRPr="003C0486">
        <w:rPr>
          <w:color w:val="000000" w:themeColor="text1"/>
          <w:sz w:val="24"/>
        </w:rPr>
        <w:t xml:space="preserve">Người được bảo hiểm tự tử trong thời hạn 02 (hai) năm kể từ Ngày </w:t>
      </w:r>
      <w:r w:rsidR="00EE47EF" w:rsidRPr="003C0486">
        <w:rPr>
          <w:color w:val="000000" w:themeColor="text1"/>
          <w:sz w:val="24"/>
        </w:rPr>
        <w:t xml:space="preserve">hiệu lực </w:t>
      </w:r>
      <w:r w:rsidRPr="003C0486">
        <w:rPr>
          <w:color w:val="000000" w:themeColor="text1"/>
          <w:sz w:val="24"/>
        </w:rPr>
        <w:t>Hợp đồng; hoặc</w:t>
      </w:r>
    </w:p>
    <w:p w:rsidR="00543E31" w:rsidRPr="003C0486" w:rsidRDefault="00987F26" w:rsidP="00B02E90">
      <w:pPr>
        <w:numPr>
          <w:ilvl w:val="0"/>
          <w:numId w:val="20"/>
        </w:numPr>
        <w:tabs>
          <w:tab w:val="clear" w:pos="984"/>
          <w:tab w:val="left" w:pos="1701"/>
        </w:tabs>
        <w:spacing w:before="0" w:beforeAutospacing="0" w:after="0" w:afterAutospacing="0" w:line="360" w:lineRule="auto"/>
        <w:ind w:left="1701" w:hanging="425"/>
        <w:rPr>
          <w:color w:val="000000" w:themeColor="text1"/>
          <w:sz w:val="24"/>
        </w:rPr>
      </w:pPr>
      <w:r w:rsidRPr="003C0486">
        <w:rPr>
          <w:color w:val="000000" w:themeColor="text1"/>
          <w:sz w:val="24"/>
        </w:rPr>
        <w:t>Hành động t</w:t>
      </w:r>
      <w:r w:rsidR="00543E31" w:rsidRPr="003C0486">
        <w:rPr>
          <w:color w:val="000000" w:themeColor="text1"/>
          <w:sz w:val="24"/>
        </w:rPr>
        <w:t>ự gây thương tích dù trong trạng thái tinh thần bình thường hay mất trí;</w:t>
      </w:r>
      <w:r w:rsidR="005909C9" w:rsidRPr="003C0486">
        <w:rPr>
          <w:color w:val="000000" w:themeColor="text1"/>
          <w:sz w:val="24"/>
        </w:rPr>
        <w:t xml:space="preserve"> hoặc</w:t>
      </w:r>
    </w:p>
    <w:p w:rsidR="00EC181F" w:rsidRPr="003C0486" w:rsidRDefault="00EC181F" w:rsidP="00B02E90">
      <w:pPr>
        <w:numPr>
          <w:ilvl w:val="0"/>
          <w:numId w:val="20"/>
        </w:numPr>
        <w:tabs>
          <w:tab w:val="clear" w:pos="984"/>
          <w:tab w:val="left" w:pos="1701"/>
        </w:tabs>
        <w:spacing w:before="0" w:beforeAutospacing="0" w:after="0" w:afterAutospacing="0" w:line="360" w:lineRule="auto"/>
        <w:ind w:left="1701" w:hanging="425"/>
        <w:rPr>
          <w:color w:val="000000" w:themeColor="text1"/>
          <w:sz w:val="24"/>
        </w:rPr>
      </w:pPr>
      <w:r w:rsidRPr="003C0486">
        <w:rPr>
          <w:color w:val="000000" w:themeColor="text1"/>
          <w:sz w:val="24"/>
        </w:rPr>
        <w:t xml:space="preserve">Các hành vi </w:t>
      </w:r>
      <w:r w:rsidR="00DC6E9B" w:rsidRPr="00F22C8D">
        <w:rPr>
          <w:color w:val="000000" w:themeColor="text1"/>
          <w:sz w:val="24"/>
        </w:rPr>
        <w:t>c</w:t>
      </w:r>
      <w:r w:rsidR="00DC6E9B" w:rsidRPr="00AB5A4D">
        <w:rPr>
          <w:color w:val="000000" w:themeColor="text1"/>
          <w:sz w:val="24"/>
        </w:rPr>
        <w:t>ố ý</w:t>
      </w:r>
      <w:r w:rsidR="00DC6E9B" w:rsidRPr="003C0486">
        <w:rPr>
          <w:color w:val="000000" w:themeColor="text1"/>
          <w:sz w:val="24"/>
        </w:rPr>
        <w:t xml:space="preserve"> </w:t>
      </w:r>
      <w:r w:rsidR="00F167D7" w:rsidRPr="003C0486">
        <w:rPr>
          <w:color w:val="000000" w:themeColor="text1"/>
          <w:sz w:val="24"/>
        </w:rPr>
        <w:t>vi phạm pháp luật</w:t>
      </w:r>
      <w:r w:rsidRPr="003C0486">
        <w:rPr>
          <w:color w:val="000000" w:themeColor="text1"/>
          <w:sz w:val="24"/>
        </w:rPr>
        <w:t xml:space="preserve"> của Bên mua bảo hiểm</w:t>
      </w:r>
      <w:r w:rsidR="00F167D7" w:rsidRPr="003C0486">
        <w:rPr>
          <w:color w:val="000000" w:themeColor="text1"/>
          <w:sz w:val="24"/>
        </w:rPr>
        <w:t>,</w:t>
      </w:r>
      <w:r w:rsidR="00EE78BF" w:rsidRPr="003C0486">
        <w:rPr>
          <w:color w:val="000000" w:themeColor="text1"/>
          <w:sz w:val="24"/>
        </w:rPr>
        <w:t xml:space="preserve"> Người được bảo hiểm</w:t>
      </w:r>
      <w:r w:rsidR="005A0BA5" w:rsidRPr="003C0486">
        <w:rPr>
          <w:color w:val="000000" w:themeColor="text1"/>
          <w:sz w:val="24"/>
        </w:rPr>
        <w:t xml:space="preserve"> </w:t>
      </w:r>
      <w:r w:rsidRPr="003C0486">
        <w:rPr>
          <w:color w:val="000000" w:themeColor="text1"/>
          <w:sz w:val="24"/>
        </w:rPr>
        <w:t>hoặc Người thụ hưởng</w:t>
      </w:r>
      <w:r w:rsidR="005909C9" w:rsidRPr="003C0486">
        <w:rPr>
          <w:color w:val="000000" w:themeColor="text1"/>
          <w:sz w:val="24"/>
        </w:rPr>
        <w:t>; hoặc</w:t>
      </w:r>
      <w:r w:rsidRPr="003C0486">
        <w:rPr>
          <w:color w:val="000000" w:themeColor="text1"/>
          <w:sz w:val="24"/>
        </w:rPr>
        <w:t xml:space="preserve">  </w:t>
      </w:r>
    </w:p>
    <w:p w:rsidR="00EC181F" w:rsidRPr="003C0486" w:rsidRDefault="00EC181F" w:rsidP="00B02E90">
      <w:pPr>
        <w:numPr>
          <w:ilvl w:val="0"/>
          <w:numId w:val="20"/>
        </w:numPr>
        <w:tabs>
          <w:tab w:val="clear" w:pos="984"/>
          <w:tab w:val="left" w:pos="1701"/>
        </w:tabs>
        <w:spacing w:before="0" w:beforeAutospacing="0" w:after="0" w:afterAutospacing="0" w:line="360" w:lineRule="auto"/>
        <w:ind w:left="1701" w:hanging="425"/>
        <w:rPr>
          <w:color w:val="000000" w:themeColor="text1"/>
          <w:sz w:val="24"/>
        </w:rPr>
      </w:pPr>
      <w:r w:rsidRPr="003C0486">
        <w:rPr>
          <w:color w:val="000000" w:themeColor="text1"/>
          <w:sz w:val="24"/>
        </w:rPr>
        <w:t>Ảnh hưởng do sử dụng rượu bia vượt quá nồng độ cồn cho phép theo quy định của pháp luật, hoặc sử dụng chất ma túy, chất kích thích trừ trường hợp có sự chỉ định của bác sĩ; hoặc</w:t>
      </w:r>
    </w:p>
    <w:p w:rsidR="00EC181F" w:rsidRPr="003C0486" w:rsidRDefault="00EC181F" w:rsidP="00B02E90">
      <w:pPr>
        <w:numPr>
          <w:ilvl w:val="0"/>
          <w:numId w:val="20"/>
        </w:numPr>
        <w:tabs>
          <w:tab w:val="clear" w:pos="984"/>
          <w:tab w:val="left" w:pos="1701"/>
        </w:tabs>
        <w:spacing w:before="0" w:beforeAutospacing="0" w:after="0" w:afterAutospacing="0" w:line="360" w:lineRule="auto"/>
        <w:ind w:left="1701" w:hanging="425"/>
        <w:rPr>
          <w:color w:val="000000" w:themeColor="text1"/>
          <w:sz w:val="24"/>
        </w:rPr>
      </w:pPr>
      <w:r w:rsidRPr="003C0486">
        <w:rPr>
          <w:color w:val="000000" w:themeColor="text1"/>
          <w:sz w:val="24"/>
        </w:rPr>
        <w:t>Người được bảo hiểm tham gia vào bất kỳ các hoạt động thể thao chuyên nghiệp có sử dụng phương tiện gắn máy hay có sự tham gia của các loại thú vật,</w:t>
      </w:r>
      <w:r w:rsidR="00EE47EF" w:rsidRPr="003C0486">
        <w:rPr>
          <w:color w:val="000000" w:themeColor="text1"/>
          <w:sz w:val="24"/>
        </w:rPr>
        <w:t xml:space="preserve"> hoặc</w:t>
      </w:r>
      <w:r w:rsidRPr="003C0486">
        <w:rPr>
          <w:color w:val="000000" w:themeColor="text1"/>
          <w:sz w:val="24"/>
        </w:rPr>
        <w:t xml:space="preserve"> các hoạt động dưới nước có sử dụng mặt nạ thở, hoặc các hoạt động trên không trừ khi </w:t>
      </w:r>
      <w:r w:rsidR="00CC20B7" w:rsidRPr="003C0486">
        <w:rPr>
          <w:color w:val="000000" w:themeColor="text1"/>
          <w:sz w:val="24"/>
        </w:rPr>
        <w:t>tham gia</w:t>
      </w:r>
      <w:r w:rsidRPr="003C0486">
        <w:rPr>
          <w:color w:val="000000" w:themeColor="text1"/>
          <w:sz w:val="24"/>
        </w:rPr>
        <w:t xml:space="preserve"> trên một chuyến bay có giấy phép hoạt động và lịch trình bay thương mại;</w:t>
      </w:r>
      <w:r w:rsidR="005909C9" w:rsidRPr="003C0486">
        <w:rPr>
          <w:color w:val="000000" w:themeColor="text1"/>
          <w:sz w:val="24"/>
        </w:rPr>
        <w:t xml:space="preserve"> hoặc</w:t>
      </w:r>
    </w:p>
    <w:p w:rsidR="00EC181F" w:rsidRPr="003C0486" w:rsidRDefault="00EC181F" w:rsidP="00B02E90">
      <w:pPr>
        <w:numPr>
          <w:ilvl w:val="0"/>
          <w:numId w:val="20"/>
        </w:numPr>
        <w:tabs>
          <w:tab w:val="clear" w:pos="984"/>
          <w:tab w:val="left" w:pos="1701"/>
        </w:tabs>
        <w:spacing w:before="0" w:beforeAutospacing="0" w:after="0" w:afterAutospacing="0" w:line="360" w:lineRule="auto"/>
        <w:ind w:left="1701" w:hanging="425"/>
        <w:rPr>
          <w:color w:val="000000" w:themeColor="text1"/>
          <w:sz w:val="24"/>
        </w:rPr>
      </w:pPr>
      <w:r w:rsidRPr="003C0486">
        <w:rPr>
          <w:color w:val="000000" w:themeColor="text1"/>
          <w:sz w:val="24"/>
        </w:rPr>
        <w:lastRenderedPageBreak/>
        <w:t>Thực hiện các Phẫu thuật theo yêu cầu. Phẫu thuật theo yêu cầu là (các) thủ thuật y tế, bao gồm cả giải phẫu thẩm mỹ, không nhất thiết phải thực hiện về mặt y khoa, có liên quan đến sinh mạng của Người được bảo hiểm, được thực hiện theo yêu cầu của Người được bảo hiểm;</w:t>
      </w:r>
      <w:r w:rsidR="005909C9" w:rsidRPr="003C0486">
        <w:rPr>
          <w:color w:val="000000" w:themeColor="text1"/>
          <w:sz w:val="24"/>
        </w:rPr>
        <w:t xml:space="preserve"> hoặc</w:t>
      </w:r>
    </w:p>
    <w:p w:rsidR="00EC181F" w:rsidRPr="003C0486" w:rsidRDefault="00EC181F" w:rsidP="00B02E90">
      <w:pPr>
        <w:numPr>
          <w:ilvl w:val="0"/>
          <w:numId w:val="20"/>
        </w:numPr>
        <w:tabs>
          <w:tab w:val="clear" w:pos="984"/>
          <w:tab w:val="left" w:pos="1701"/>
        </w:tabs>
        <w:spacing w:before="0" w:beforeAutospacing="0" w:after="0" w:afterAutospacing="0" w:line="360" w:lineRule="auto"/>
        <w:ind w:left="1701" w:hanging="425"/>
        <w:rPr>
          <w:color w:val="000000" w:themeColor="text1"/>
          <w:sz w:val="24"/>
        </w:rPr>
      </w:pPr>
      <w:r w:rsidRPr="003C0486">
        <w:rPr>
          <w:color w:val="000000" w:themeColor="text1"/>
          <w:sz w:val="24"/>
        </w:rPr>
        <w:t xml:space="preserve">Hội chứng suy giảm miễn dịch mắc phải AIDS, các bệnh có liên quan đến AIDS hay do vi rút gây bệnh </w:t>
      </w:r>
      <w:r w:rsidR="00075863" w:rsidRPr="003C0486">
        <w:rPr>
          <w:color w:val="000000" w:themeColor="text1"/>
          <w:sz w:val="24"/>
        </w:rPr>
        <w:t>HIV</w:t>
      </w:r>
      <w:r w:rsidRPr="003C0486">
        <w:rPr>
          <w:color w:val="000000" w:themeColor="text1"/>
          <w:sz w:val="24"/>
        </w:rPr>
        <w:t>, ngoại trừ trường hợp nhiễm HIV trong khi đang thực hiện nhiệm vụ tại nơi làm việc như là một nhân viên y tế hoặc công an, cảnh sát; hoặc</w:t>
      </w:r>
    </w:p>
    <w:p w:rsidR="00987F26" w:rsidRPr="003C0486" w:rsidRDefault="00987F26" w:rsidP="00B02E90">
      <w:pPr>
        <w:numPr>
          <w:ilvl w:val="0"/>
          <w:numId w:val="20"/>
        </w:numPr>
        <w:tabs>
          <w:tab w:val="clear" w:pos="984"/>
          <w:tab w:val="left" w:pos="1701"/>
        </w:tabs>
        <w:spacing w:before="0" w:beforeAutospacing="0" w:after="0" w:afterAutospacing="0" w:line="360" w:lineRule="auto"/>
        <w:ind w:left="1701" w:hanging="425"/>
        <w:rPr>
          <w:color w:val="000000" w:themeColor="text1"/>
          <w:sz w:val="24"/>
        </w:rPr>
      </w:pPr>
      <w:r w:rsidRPr="003C0486">
        <w:rPr>
          <w:color w:val="000000" w:themeColor="text1"/>
          <w:sz w:val="24"/>
        </w:rPr>
        <w:t xml:space="preserve">Chiến tranh, nội chiến, bạo động, nổi loạn, khủng bố và các sự kiện mang tính chất chiến tranh khác; hoặc </w:t>
      </w:r>
    </w:p>
    <w:p w:rsidR="00830F8C" w:rsidRPr="003C0486" w:rsidRDefault="009F5FFB" w:rsidP="00B02E90">
      <w:pPr>
        <w:numPr>
          <w:ilvl w:val="0"/>
          <w:numId w:val="20"/>
        </w:numPr>
        <w:tabs>
          <w:tab w:val="clear" w:pos="984"/>
          <w:tab w:val="left" w:pos="1701"/>
        </w:tabs>
        <w:spacing w:before="0" w:beforeAutospacing="0" w:after="0" w:afterAutospacing="0" w:line="360" w:lineRule="auto"/>
        <w:ind w:left="1701" w:hanging="425"/>
        <w:rPr>
          <w:color w:val="000000" w:themeColor="text1"/>
          <w:sz w:val="24"/>
        </w:rPr>
      </w:pPr>
      <w:r w:rsidRPr="003C0486">
        <w:rPr>
          <w:color w:val="000000" w:themeColor="text1"/>
          <w:sz w:val="24"/>
        </w:rPr>
        <w:t>Do t</w:t>
      </w:r>
      <w:r w:rsidR="00830F8C" w:rsidRPr="003C0486">
        <w:rPr>
          <w:color w:val="000000" w:themeColor="text1"/>
          <w:sz w:val="24"/>
        </w:rPr>
        <w:t>ình trạng tồn tại trước</w:t>
      </w:r>
      <w:r w:rsidRPr="003C0486">
        <w:rPr>
          <w:color w:val="000000" w:themeColor="text1"/>
          <w:sz w:val="24"/>
        </w:rPr>
        <w:t xml:space="preserve">; </w:t>
      </w:r>
    </w:p>
    <w:p w:rsidR="00FD7D45" w:rsidRPr="003C0486" w:rsidRDefault="00FD7D45" w:rsidP="00545A00">
      <w:pPr>
        <w:spacing w:before="0" w:beforeAutospacing="0" w:after="0" w:afterAutospacing="0" w:line="360" w:lineRule="auto"/>
        <w:ind w:left="851"/>
        <w:rPr>
          <w:color w:val="000000" w:themeColor="text1"/>
          <w:sz w:val="24"/>
        </w:rPr>
      </w:pPr>
      <w:r w:rsidRPr="003C0486">
        <w:rPr>
          <w:color w:val="000000" w:themeColor="text1"/>
          <w:sz w:val="24"/>
        </w:rPr>
        <w:t xml:space="preserve">Trong các trường hợp loại trừ nêu trên, Công ty sẽ trả lại cho </w:t>
      </w:r>
      <w:r w:rsidR="00245644" w:rsidRPr="003C0486">
        <w:rPr>
          <w:color w:val="000000" w:themeColor="text1"/>
          <w:sz w:val="24"/>
        </w:rPr>
        <w:t>Bên mua bảo hiểm</w:t>
      </w:r>
      <w:r w:rsidR="00785793" w:rsidRPr="003C0486">
        <w:rPr>
          <w:color w:val="000000" w:themeColor="text1"/>
          <w:sz w:val="24"/>
        </w:rPr>
        <w:t xml:space="preserve"> </w:t>
      </w:r>
      <w:r w:rsidRPr="003C0486">
        <w:rPr>
          <w:color w:val="000000" w:themeColor="text1"/>
          <w:sz w:val="24"/>
        </w:rPr>
        <w:t xml:space="preserve">tổng số phí bảo hiểm đã đóng, không có lãi phát sinh sau khi trừ đi chi phí kiểm tra y tế (nếu có). Khi đó Hợp đồng bảo hiểm sẽ chấm dứt hiệu lực. </w:t>
      </w:r>
    </w:p>
    <w:p w:rsidR="00FD7D45" w:rsidRPr="003C0486" w:rsidRDefault="00FD7D45" w:rsidP="00545A00">
      <w:pPr>
        <w:spacing w:before="0" w:beforeAutospacing="0" w:after="0" w:afterAutospacing="0" w:line="360" w:lineRule="auto"/>
        <w:ind w:left="851"/>
        <w:rPr>
          <w:color w:val="000000" w:themeColor="text1"/>
          <w:sz w:val="24"/>
        </w:rPr>
      </w:pPr>
      <w:r w:rsidRPr="003C0486">
        <w:rPr>
          <w:color w:val="000000" w:themeColor="text1"/>
          <w:sz w:val="24"/>
        </w:rPr>
        <w:t xml:space="preserve">Trường hợp Người được bảo hiểm bị Thương tật toàn bộ vĩnh viễn thuộc điều khoản loại trừ và Bên mua bảo hiểm vẫn tiếp tục đóng phí bảo hiểm để </w:t>
      </w:r>
      <w:r w:rsidR="000A0C35" w:rsidRPr="003C0486">
        <w:rPr>
          <w:color w:val="000000" w:themeColor="text1"/>
          <w:sz w:val="24"/>
        </w:rPr>
        <w:t>duy trì Hợp đồng</w:t>
      </w:r>
      <w:r w:rsidRPr="003C0486">
        <w:rPr>
          <w:color w:val="000000" w:themeColor="text1"/>
          <w:sz w:val="24"/>
        </w:rPr>
        <w:t xml:space="preserve"> bảo hiểm cho các trường hợp không thuộc điều khoản loại trừ, khi đó Hợp đồng bảo hiểm vẫn tiếp tục duy trì hiệu lực theo quy tắc, điều khoản này.  </w:t>
      </w:r>
    </w:p>
    <w:p w:rsidR="005E5DB3" w:rsidRPr="003C0486" w:rsidRDefault="005E5DB3">
      <w:pPr>
        <w:spacing w:before="0" w:beforeAutospacing="0" w:after="0" w:afterAutospacing="0" w:line="360" w:lineRule="auto"/>
        <w:ind w:left="900"/>
        <w:rPr>
          <w:color w:val="000000" w:themeColor="text1"/>
          <w:sz w:val="24"/>
        </w:rPr>
      </w:pPr>
    </w:p>
    <w:p w:rsidR="009B0C55" w:rsidRPr="003C0486" w:rsidRDefault="009B0C55" w:rsidP="00ED25E9">
      <w:pPr>
        <w:pStyle w:val="Heading1"/>
        <w:numPr>
          <w:ilvl w:val="0"/>
          <w:numId w:val="7"/>
        </w:numPr>
        <w:spacing w:before="0" w:beforeAutospacing="0" w:afterAutospacing="0" w:line="360" w:lineRule="auto"/>
        <w:ind w:hanging="578"/>
        <w:rPr>
          <w:rFonts w:ascii="Times New Roman" w:hAnsi="Times New Roman" w:cs="Times New Roman"/>
          <w:color w:val="000000" w:themeColor="text1"/>
          <w:sz w:val="24"/>
          <w:szCs w:val="24"/>
        </w:rPr>
      </w:pPr>
      <w:bookmarkStart w:id="61" w:name="_Toc526260843"/>
      <w:r w:rsidRPr="003C0486">
        <w:rPr>
          <w:rFonts w:ascii="Times New Roman" w:hAnsi="Times New Roman" w:cs="Times New Roman"/>
          <w:color w:val="000000" w:themeColor="text1"/>
          <w:sz w:val="24"/>
          <w:szCs w:val="24"/>
        </w:rPr>
        <w:t>Giải quyết quyền lợi bảo hiểm</w:t>
      </w:r>
      <w:bookmarkEnd w:id="61"/>
    </w:p>
    <w:p w:rsidR="009B0C55" w:rsidRPr="003C0486" w:rsidRDefault="009B0C55" w:rsidP="00B077E7">
      <w:pPr>
        <w:pStyle w:val="Heading4"/>
        <w:numPr>
          <w:ilvl w:val="0"/>
          <w:numId w:val="17"/>
        </w:numPr>
        <w:tabs>
          <w:tab w:val="left" w:pos="540"/>
        </w:tabs>
        <w:spacing w:before="0" w:beforeAutospacing="0" w:after="0" w:afterAutospacing="0" w:line="360" w:lineRule="auto"/>
        <w:ind w:hanging="578"/>
        <w:rPr>
          <w:b w:val="0"/>
          <w:bCs w:val="0"/>
          <w:color w:val="000000" w:themeColor="text1"/>
          <w:sz w:val="24"/>
          <w:szCs w:val="24"/>
          <w:u w:val="single"/>
        </w:rPr>
      </w:pPr>
      <w:r w:rsidRPr="003C0486">
        <w:rPr>
          <w:color w:val="000000" w:themeColor="text1"/>
          <w:sz w:val="24"/>
          <w:szCs w:val="24"/>
        </w:rPr>
        <w:t xml:space="preserve">     </w:t>
      </w:r>
      <w:r w:rsidRPr="003C0486">
        <w:rPr>
          <w:b w:val="0"/>
          <w:bCs w:val="0"/>
          <w:color w:val="000000" w:themeColor="text1"/>
          <w:sz w:val="24"/>
          <w:szCs w:val="24"/>
          <w:u w:val="single"/>
        </w:rPr>
        <w:t>Thời hạn yêu cầu giải quyết quyền lợi bảo hiểm</w:t>
      </w:r>
    </w:p>
    <w:p w:rsidR="009B0C55" w:rsidRPr="003C0486" w:rsidRDefault="009B0C55" w:rsidP="00ED25E9">
      <w:pPr>
        <w:pStyle w:val="ListParagraph"/>
        <w:spacing w:before="0" w:beforeAutospacing="0" w:after="0" w:afterAutospacing="0" w:line="360" w:lineRule="auto"/>
        <w:ind w:left="851"/>
        <w:rPr>
          <w:color w:val="000000" w:themeColor="text1"/>
          <w:sz w:val="24"/>
        </w:rPr>
      </w:pPr>
      <w:r w:rsidRPr="003C0486">
        <w:rPr>
          <w:color w:val="000000" w:themeColor="text1"/>
          <w:sz w:val="24"/>
        </w:rPr>
        <w:t>Thời hạn nộp đơn yêu cầu giải quyết quyền lợi bảo hiểm tới Công ty tối đa là 01 (một) năm kể từ Ngày xảy ra sự kiện bảo hiểm, trừ trường hợp bất khả kháng hoặc có lý do chính đáng được Công ty chấp thuận.</w:t>
      </w:r>
    </w:p>
    <w:p w:rsidR="009B0C55" w:rsidRPr="003C0486" w:rsidRDefault="00E93008" w:rsidP="00B077E7">
      <w:pPr>
        <w:pStyle w:val="Heading4"/>
        <w:numPr>
          <w:ilvl w:val="0"/>
          <w:numId w:val="17"/>
        </w:numPr>
        <w:tabs>
          <w:tab w:val="left" w:pos="540"/>
        </w:tabs>
        <w:spacing w:before="0" w:beforeAutospacing="0" w:after="0" w:afterAutospacing="0" w:line="360" w:lineRule="auto"/>
        <w:ind w:hanging="578"/>
        <w:rPr>
          <w:b w:val="0"/>
          <w:bCs w:val="0"/>
          <w:color w:val="000000" w:themeColor="text1"/>
          <w:sz w:val="24"/>
          <w:szCs w:val="24"/>
          <w:u w:val="single"/>
        </w:rPr>
      </w:pPr>
      <w:r w:rsidRPr="003C0486">
        <w:rPr>
          <w:color w:val="000000" w:themeColor="text1"/>
          <w:sz w:val="24"/>
          <w:szCs w:val="24"/>
        </w:rPr>
        <w:t xml:space="preserve">     </w:t>
      </w:r>
      <w:r w:rsidR="009B0C55" w:rsidRPr="003C0486">
        <w:rPr>
          <w:b w:val="0"/>
          <w:bCs w:val="0"/>
          <w:color w:val="000000" w:themeColor="text1"/>
          <w:sz w:val="24"/>
          <w:szCs w:val="24"/>
          <w:u w:val="single"/>
        </w:rPr>
        <w:t>Hồ sơ yêu cầu giải quyết quyền lợi bảo hiểm</w:t>
      </w:r>
    </w:p>
    <w:p w:rsidR="009B0C55" w:rsidRPr="003C0486" w:rsidRDefault="009B0C55" w:rsidP="00ED25E9">
      <w:pPr>
        <w:pStyle w:val="ListParagraph"/>
        <w:numPr>
          <w:ilvl w:val="0"/>
          <w:numId w:val="21"/>
        </w:numPr>
        <w:spacing w:before="0" w:beforeAutospacing="0" w:after="0" w:afterAutospacing="0" w:line="360" w:lineRule="auto"/>
        <w:ind w:left="1276" w:hanging="425"/>
        <w:rPr>
          <w:color w:val="000000" w:themeColor="text1"/>
          <w:sz w:val="24"/>
        </w:rPr>
      </w:pPr>
      <w:r w:rsidRPr="003C0486">
        <w:rPr>
          <w:color w:val="000000" w:themeColor="text1"/>
          <w:sz w:val="24"/>
        </w:rPr>
        <w:t>Giấy yêu cầu giải quyết quyền lợi bảo hiểm (theo mẫu Công ty cung cấp) được điền đầy đủ, trung thực và chính xác;</w:t>
      </w:r>
    </w:p>
    <w:p w:rsidR="009B0C55" w:rsidRPr="003C0486" w:rsidRDefault="009B0C55" w:rsidP="00ED25E9">
      <w:pPr>
        <w:pStyle w:val="ListParagraph"/>
        <w:numPr>
          <w:ilvl w:val="0"/>
          <w:numId w:val="21"/>
        </w:numPr>
        <w:spacing w:before="0" w:beforeAutospacing="0" w:after="0" w:afterAutospacing="0" w:line="360" w:lineRule="auto"/>
        <w:ind w:left="1276" w:hanging="425"/>
        <w:rPr>
          <w:color w:val="000000" w:themeColor="text1"/>
          <w:sz w:val="24"/>
        </w:rPr>
      </w:pPr>
      <w:r w:rsidRPr="003C0486">
        <w:rPr>
          <w:color w:val="000000" w:themeColor="text1"/>
          <w:sz w:val="24"/>
        </w:rPr>
        <w:t>Bản gốc</w:t>
      </w:r>
      <w:r w:rsidR="000E049E" w:rsidRPr="003C0486">
        <w:rPr>
          <w:color w:val="000000" w:themeColor="text1"/>
          <w:sz w:val="24"/>
        </w:rPr>
        <w:t xml:space="preserve"> Giấy</w:t>
      </w:r>
      <w:r w:rsidRPr="003C0486">
        <w:rPr>
          <w:color w:val="000000" w:themeColor="text1"/>
          <w:sz w:val="24"/>
        </w:rPr>
        <w:t xml:space="preserve"> </w:t>
      </w:r>
      <w:r w:rsidR="00E56E07" w:rsidRPr="003C0486">
        <w:rPr>
          <w:color w:val="000000" w:themeColor="text1"/>
          <w:sz w:val="24"/>
        </w:rPr>
        <w:t>Chứng nhận bảo hiểm</w:t>
      </w:r>
      <w:r w:rsidRPr="003C0486">
        <w:rPr>
          <w:color w:val="000000" w:themeColor="text1"/>
          <w:sz w:val="24"/>
        </w:rPr>
        <w:t xml:space="preserve"> và các sửa đổi, bổ sung, nếu có. Trường hợp</w:t>
      </w:r>
      <w:r w:rsidR="000E049E" w:rsidRPr="003C0486">
        <w:rPr>
          <w:color w:val="000000" w:themeColor="text1"/>
          <w:sz w:val="24"/>
        </w:rPr>
        <w:t xml:space="preserve"> Giấy</w:t>
      </w:r>
      <w:r w:rsidRPr="003C0486">
        <w:rPr>
          <w:color w:val="000000" w:themeColor="text1"/>
          <w:sz w:val="24"/>
        </w:rPr>
        <w:t xml:space="preserve"> </w:t>
      </w:r>
      <w:r w:rsidR="00E56E07" w:rsidRPr="003C0486">
        <w:rPr>
          <w:color w:val="000000" w:themeColor="text1"/>
          <w:sz w:val="24"/>
        </w:rPr>
        <w:t>Chứng nhận bảo hiểm</w:t>
      </w:r>
      <w:r w:rsidRPr="003C0486">
        <w:rPr>
          <w:color w:val="000000" w:themeColor="text1"/>
          <w:sz w:val="24"/>
        </w:rPr>
        <w:t xml:space="preserve"> bị mất, người yêu cầu giải quyết quyền lợi bảo hiểm phải thông báo cho Công ty theo mẫu do Công ty quy định; </w:t>
      </w:r>
    </w:p>
    <w:p w:rsidR="00DC2293" w:rsidRPr="003C0486" w:rsidRDefault="000F1460" w:rsidP="00ED25E9">
      <w:pPr>
        <w:pStyle w:val="ListParagraph"/>
        <w:numPr>
          <w:ilvl w:val="0"/>
          <w:numId w:val="21"/>
        </w:numPr>
        <w:spacing w:before="0" w:beforeAutospacing="0" w:after="0" w:afterAutospacing="0" w:line="360" w:lineRule="auto"/>
        <w:ind w:left="1276" w:hanging="425"/>
        <w:rPr>
          <w:color w:val="000000" w:themeColor="text1"/>
          <w:sz w:val="24"/>
        </w:rPr>
      </w:pPr>
      <w:r w:rsidRPr="003C0486">
        <w:rPr>
          <w:color w:val="000000" w:themeColor="text1"/>
          <w:sz w:val="24"/>
        </w:rPr>
        <w:t>Bản gốc hoặc bản sao Hợp đồng tín dụng có xác nhận của Tổ chức tài chính.</w:t>
      </w:r>
    </w:p>
    <w:p w:rsidR="009B0C55" w:rsidRPr="003C0486" w:rsidRDefault="009B0C55" w:rsidP="00ED25E9">
      <w:pPr>
        <w:pStyle w:val="ListParagraph"/>
        <w:numPr>
          <w:ilvl w:val="0"/>
          <w:numId w:val="21"/>
        </w:numPr>
        <w:spacing w:before="0" w:beforeAutospacing="0" w:after="0" w:afterAutospacing="0" w:line="360" w:lineRule="auto"/>
        <w:ind w:left="1276" w:hanging="425"/>
        <w:rPr>
          <w:color w:val="000000" w:themeColor="text1"/>
          <w:sz w:val="24"/>
        </w:rPr>
      </w:pPr>
      <w:r w:rsidRPr="003C0486">
        <w:rPr>
          <w:color w:val="000000" w:themeColor="text1"/>
          <w:sz w:val="24"/>
        </w:rPr>
        <w:lastRenderedPageBreak/>
        <w:t xml:space="preserve">Trường hợp tử vong: bản sao có chứng thực sao y bản chính của Giấy chứng tử, Giấy báo tử.  </w:t>
      </w:r>
    </w:p>
    <w:p w:rsidR="009B0C55" w:rsidRPr="003C0486" w:rsidRDefault="009B0C55" w:rsidP="00ED25E9">
      <w:pPr>
        <w:pStyle w:val="ListParagraph"/>
        <w:numPr>
          <w:ilvl w:val="0"/>
          <w:numId w:val="21"/>
        </w:numPr>
        <w:spacing w:before="0" w:beforeAutospacing="0" w:after="0" w:afterAutospacing="0" w:line="360" w:lineRule="auto"/>
        <w:ind w:left="1276" w:hanging="425"/>
        <w:rPr>
          <w:color w:val="000000" w:themeColor="text1"/>
          <w:sz w:val="24"/>
        </w:rPr>
      </w:pPr>
      <w:r w:rsidRPr="003C0486">
        <w:rPr>
          <w:color w:val="000000" w:themeColor="text1"/>
          <w:sz w:val="24"/>
        </w:rPr>
        <w:t xml:space="preserve">Trường hợp Thương tật toàn bộ vĩnh viễn: </w:t>
      </w:r>
    </w:p>
    <w:p w:rsidR="009B0C55" w:rsidRPr="003C0486" w:rsidRDefault="009B0C55" w:rsidP="00B02E90">
      <w:pPr>
        <w:widowControl w:val="0"/>
        <w:numPr>
          <w:ilvl w:val="0"/>
          <w:numId w:val="10"/>
        </w:numPr>
        <w:adjustRightInd w:val="0"/>
        <w:spacing w:before="0" w:beforeAutospacing="0" w:after="0" w:afterAutospacing="0" w:line="360" w:lineRule="auto"/>
        <w:ind w:left="1530" w:hanging="450"/>
        <w:textAlignment w:val="baseline"/>
        <w:rPr>
          <w:sz w:val="24"/>
          <w:lang w:val="pt-BR"/>
        </w:rPr>
      </w:pPr>
      <w:proofErr w:type="gramStart"/>
      <w:r w:rsidRPr="003C0486">
        <w:rPr>
          <w:sz w:val="24"/>
          <w:lang w:val="pt-BR"/>
        </w:rPr>
        <w:t>Tr</w:t>
      </w:r>
      <w:proofErr w:type="gramEnd"/>
      <w:r w:rsidRPr="003C0486">
        <w:rPr>
          <w:sz w:val="24"/>
          <w:lang w:val="pt-BR"/>
        </w:rPr>
        <w:t>ường hợp Người được bảo hiểm bị mất hoàn toàn và không thể phục hồi được chức năng của các bộ ph</w:t>
      </w:r>
      <w:r w:rsidR="009B3112" w:rsidRPr="003C0486">
        <w:rPr>
          <w:sz w:val="24"/>
          <w:lang w:val="pt-BR"/>
        </w:rPr>
        <w:t>ận</w:t>
      </w:r>
      <w:r w:rsidR="00BA1497" w:rsidRPr="003C0486">
        <w:rPr>
          <w:sz w:val="24"/>
          <w:lang w:val="pt-BR"/>
        </w:rPr>
        <w:t xml:space="preserve"> cơ thể</w:t>
      </w:r>
      <w:r w:rsidR="009B3112" w:rsidRPr="003C0486">
        <w:rPr>
          <w:sz w:val="24"/>
          <w:lang w:val="pt-BR"/>
        </w:rPr>
        <w:t xml:space="preserve"> theo định nghĩa tại Điều 1.</w:t>
      </w:r>
      <w:r w:rsidR="00676C0C" w:rsidRPr="003C0486">
        <w:rPr>
          <w:sz w:val="24"/>
          <w:lang w:val="pt-BR"/>
        </w:rPr>
        <w:t>19</w:t>
      </w:r>
      <w:r w:rsidRPr="003C0486">
        <w:rPr>
          <w:sz w:val="24"/>
          <w:lang w:val="pt-BR"/>
        </w:rPr>
        <w:t xml:space="preserve">: Bản gốc giấy ra viện, giấy chứng nhận phẫu thuật, tóm tắt hồ sơ bệnh án được bệnh viện cấp hợp lệ có đầy đủ thông tin. </w:t>
      </w:r>
    </w:p>
    <w:p w:rsidR="009B0C55" w:rsidRPr="003C0486" w:rsidRDefault="009B0C55" w:rsidP="00B02E90">
      <w:pPr>
        <w:widowControl w:val="0"/>
        <w:numPr>
          <w:ilvl w:val="0"/>
          <w:numId w:val="10"/>
        </w:numPr>
        <w:adjustRightInd w:val="0"/>
        <w:spacing w:before="0" w:beforeAutospacing="0" w:after="0" w:afterAutospacing="0" w:line="360" w:lineRule="auto"/>
        <w:ind w:left="1530" w:hanging="450"/>
        <w:textAlignment w:val="baseline"/>
        <w:rPr>
          <w:sz w:val="24"/>
          <w:lang w:val="pt-BR"/>
        </w:rPr>
      </w:pPr>
      <w:proofErr w:type="gramStart"/>
      <w:r w:rsidRPr="003C0486">
        <w:rPr>
          <w:sz w:val="24"/>
          <w:lang w:val="pt-BR"/>
        </w:rPr>
        <w:t>Tr</w:t>
      </w:r>
      <w:proofErr w:type="gramEnd"/>
      <w:r w:rsidRPr="003C0486">
        <w:rPr>
          <w:sz w:val="24"/>
          <w:lang w:val="pt-BR"/>
        </w:rPr>
        <w:t xml:space="preserve">ường hợp Người được bảo hiểm bị liệt hoàn toàn </w:t>
      </w:r>
      <w:r w:rsidRPr="003C0486">
        <w:rPr>
          <w:bCs/>
          <w:sz w:val="24"/>
          <w:lang w:val="pt-BR"/>
        </w:rPr>
        <w:t xml:space="preserve">và không thể phục hồi chức năng của các bộ phận cơ thể hoặc </w:t>
      </w:r>
      <w:r w:rsidRPr="003C0486">
        <w:rPr>
          <w:sz w:val="24"/>
          <w:lang w:val="pt-BR"/>
        </w:rPr>
        <w:t>bị thương tật từ 8</w:t>
      </w:r>
      <w:r w:rsidR="009B3112" w:rsidRPr="003C0486">
        <w:rPr>
          <w:sz w:val="24"/>
          <w:lang w:val="pt-BR"/>
        </w:rPr>
        <w:t>1% theo định nghĩa tại Điều 1.</w:t>
      </w:r>
      <w:r w:rsidR="00676C0C" w:rsidRPr="003C0486">
        <w:rPr>
          <w:sz w:val="24"/>
          <w:lang w:val="pt-BR"/>
        </w:rPr>
        <w:t>19</w:t>
      </w:r>
      <w:r w:rsidRPr="003C0486">
        <w:rPr>
          <w:sz w:val="24"/>
          <w:lang w:val="pt-BR"/>
        </w:rPr>
        <w:t xml:space="preserve">: Biên bản giám định thương tật do cơ quan có thẩm quyền từ cấp tỉnh trở lên cấp nêu rõ tình trạng thương tật của Người được bảo hiểm </w:t>
      </w:r>
      <w:r w:rsidR="00813E67" w:rsidRPr="003C0486">
        <w:rPr>
          <w:sz w:val="24"/>
        </w:rPr>
        <w:t>là tỉ lệ thương t</w:t>
      </w:r>
      <w:r w:rsidR="00813E67" w:rsidRPr="003C0486">
        <w:rPr>
          <w:sz w:val="24"/>
          <w:lang w:val="pt-BR"/>
        </w:rPr>
        <w:t>ậ</w:t>
      </w:r>
      <w:r w:rsidR="00813E67" w:rsidRPr="003C0486">
        <w:rPr>
          <w:sz w:val="24"/>
        </w:rPr>
        <w:t xml:space="preserve">t  từ 81%  trở lên hoặc </w:t>
      </w:r>
      <w:r w:rsidR="00813E67" w:rsidRPr="003C0486">
        <w:rPr>
          <w:sz w:val="24"/>
          <w:lang w:val="pt-BR"/>
        </w:rPr>
        <w:t xml:space="preserve"> bị liệt hoàn toàn </w:t>
      </w:r>
      <w:r w:rsidR="00813E67" w:rsidRPr="003C0486">
        <w:rPr>
          <w:bCs/>
          <w:sz w:val="24"/>
          <w:lang w:val="pt-BR"/>
        </w:rPr>
        <w:t>và không thể phục hồi chức năng của các bộ phận cơ thể.</w:t>
      </w:r>
      <w:r w:rsidRPr="003C0486">
        <w:rPr>
          <w:sz w:val="24"/>
          <w:lang w:val="pt-BR"/>
        </w:rPr>
        <w:t xml:space="preserve">. </w:t>
      </w:r>
    </w:p>
    <w:p w:rsidR="009B0C55" w:rsidRPr="003C0486" w:rsidRDefault="009B0C55" w:rsidP="00ED25E9">
      <w:pPr>
        <w:pStyle w:val="ListParagraph"/>
        <w:spacing w:before="0" w:beforeAutospacing="0" w:after="0" w:afterAutospacing="0" w:line="360" w:lineRule="auto"/>
        <w:ind w:left="851"/>
        <w:contextualSpacing w:val="0"/>
        <w:rPr>
          <w:color w:val="000000" w:themeColor="text1"/>
          <w:sz w:val="24"/>
        </w:rPr>
      </w:pPr>
      <w:r w:rsidRPr="003C0486">
        <w:rPr>
          <w:color w:val="000000" w:themeColor="text1"/>
          <w:sz w:val="24"/>
        </w:rPr>
        <w:t xml:space="preserve">Các giấy tờ chứng thực sự kiện bảo hiểm: </w:t>
      </w:r>
    </w:p>
    <w:p w:rsidR="009B0C55" w:rsidRPr="003C0486" w:rsidRDefault="009B0C55" w:rsidP="00B02E90">
      <w:pPr>
        <w:widowControl w:val="0"/>
        <w:numPr>
          <w:ilvl w:val="0"/>
          <w:numId w:val="10"/>
        </w:numPr>
        <w:adjustRightInd w:val="0"/>
        <w:spacing w:before="0" w:beforeAutospacing="0" w:after="0" w:afterAutospacing="0" w:line="360" w:lineRule="auto"/>
        <w:ind w:left="1530" w:hanging="450"/>
        <w:textAlignment w:val="baseline"/>
        <w:rPr>
          <w:sz w:val="24"/>
          <w:lang w:val="pt-BR"/>
        </w:rPr>
      </w:pPr>
      <w:proofErr w:type="gramStart"/>
      <w:r w:rsidRPr="003C0486">
        <w:rPr>
          <w:sz w:val="24"/>
          <w:lang w:val="pt-BR"/>
        </w:rPr>
        <w:t>Tr</w:t>
      </w:r>
      <w:proofErr w:type="gramEnd"/>
      <w:r w:rsidRPr="003C0486">
        <w:rPr>
          <w:sz w:val="24"/>
          <w:lang w:val="pt-BR"/>
        </w:rPr>
        <w:t xml:space="preserve">ường hợp sự kiện bảo hiểm do Tai nạn: Biên bản tai nạn, biên bản khám nghiệm hiện trường, báo cáo kết luận điều tra, biên bản giám định pháp y được cơ quan có thẩm quyền cấp. </w:t>
      </w:r>
    </w:p>
    <w:p w:rsidR="009B0C55" w:rsidRPr="003C0486" w:rsidRDefault="009B0C55" w:rsidP="00B02E90">
      <w:pPr>
        <w:widowControl w:val="0"/>
        <w:numPr>
          <w:ilvl w:val="0"/>
          <w:numId w:val="10"/>
        </w:numPr>
        <w:adjustRightInd w:val="0"/>
        <w:spacing w:before="0" w:beforeAutospacing="0" w:after="0" w:afterAutospacing="0" w:line="360" w:lineRule="auto"/>
        <w:ind w:left="1530" w:hanging="450"/>
        <w:textAlignment w:val="baseline"/>
        <w:rPr>
          <w:sz w:val="24"/>
          <w:lang w:val="pt-BR"/>
        </w:rPr>
      </w:pPr>
      <w:proofErr w:type="gramStart"/>
      <w:r w:rsidRPr="003C0486">
        <w:rPr>
          <w:sz w:val="24"/>
          <w:lang w:val="pt-BR"/>
        </w:rPr>
        <w:t>Tr</w:t>
      </w:r>
      <w:proofErr w:type="gramEnd"/>
      <w:r w:rsidRPr="003C0486">
        <w:rPr>
          <w:sz w:val="24"/>
          <w:lang w:val="pt-BR"/>
        </w:rPr>
        <w:t>ường hợp sự kiện bảo hiểm do bệnh: hồ sơ y tế liên quan đến khám, xét nghiệm, chẩn đoán và điều trị bệnh của Người được bảo hiểm có xác nhận của bệnh viện hoặc cơ sở y tế có thẩm quyền.</w:t>
      </w:r>
    </w:p>
    <w:p w:rsidR="009B0C55" w:rsidRPr="003C0486" w:rsidRDefault="009B0C55" w:rsidP="00B02E90">
      <w:pPr>
        <w:widowControl w:val="0"/>
        <w:numPr>
          <w:ilvl w:val="0"/>
          <w:numId w:val="10"/>
        </w:numPr>
        <w:adjustRightInd w:val="0"/>
        <w:spacing w:before="0" w:beforeAutospacing="0" w:after="0" w:afterAutospacing="0" w:line="360" w:lineRule="auto"/>
        <w:ind w:left="1530" w:hanging="450"/>
        <w:textAlignment w:val="baseline"/>
        <w:rPr>
          <w:sz w:val="24"/>
          <w:lang w:val="pt-BR"/>
        </w:rPr>
      </w:pPr>
      <w:r w:rsidRPr="003C0486">
        <w:rPr>
          <w:sz w:val="24"/>
          <w:lang w:val="pt-BR"/>
        </w:rPr>
        <w:t xml:space="preserve">Bản công chứng, chứng thực hợp pháp hóa lãnh sự các giấy tờ, bằng chứng (bằng tiếng Anh hoặc tiếng Việt) </w:t>
      </w:r>
      <w:proofErr w:type="gramStart"/>
      <w:r w:rsidRPr="003C0486">
        <w:rPr>
          <w:sz w:val="24"/>
          <w:lang w:val="pt-BR"/>
        </w:rPr>
        <w:t>cho</w:t>
      </w:r>
      <w:proofErr w:type="gramEnd"/>
      <w:r w:rsidRPr="003C0486">
        <w:rPr>
          <w:sz w:val="24"/>
          <w:lang w:val="pt-BR"/>
        </w:rPr>
        <w:t xml:space="preserve"> trường hợp khám và điều trị ở nước ngoài;</w:t>
      </w:r>
    </w:p>
    <w:p w:rsidR="00D6475B" w:rsidRPr="003C0486" w:rsidRDefault="00D6475B" w:rsidP="00ED25E9">
      <w:pPr>
        <w:pStyle w:val="ListParagraph"/>
        <w:numPr>
          <w:ilvl w:val="0"/>
          <w:numId w:val="21"/>
        </w:numPr>
        <w:spacing w:before="0" w:beforeAutospacing="0" w:after="0" w:afterAutospacing="0" w:line="360" w:lineRule="auto"/>
        <w:ind w:left="1276" w:hanging="425"/>
        <w:rPr>
          <w:color w:val="000000" w:themeColor="text1"/>
          <w:sz w:val="24"/>
        </w:rPr>
      </w:pPr>
      <w:r w:rsidRPr="003C0486">
        <w:rPr>
          <w:color w:val="000000" w:themeColor="text1"/>
          <w:sz w:val="24"/>
        </w:rPr>
        <w:t>Ngoài các giấy tờ nêu trên, Công ty có quyền yêu cầu cung cấp thêm các bằng chứng hoặc giấy tờ cần thiết khác để giúp cho việc giải quyết quyền lợi bảo hiểm. Công ty sẽ thanh toán các chi phí cho việc cung cấp các chứng từ hoặc giấy tờ này theo chứng từ  hóa đơn hợp lệ.</w:t>
      </w:r>
    </w:p>
    <w:p w:rsidR="009B0C55" w:rsidRPr="003C0486" w:rsidRDefault="00ED25E9" w:rsidP="00ED25E9">
      <w:pPr>
        <w:pStyle w:val="Heading4"/>
        <w:numPr>
          <w:ilvl w:val="0"/>
          <w:numId w:val="17"/>
        </w:numPr>
        <w:tabs>
          <w:tab w:val="left" w:pos="851"/>
        </w:tabs>
        <w:spacing w:before="0" w:beforeAutospacing="0" w:after="0" w:afterAutospacing="0" w:line="360" w:lineRule="auto"/>
        <w:ind w:hanging="578"/>
        <w:rPr>
          <w:b w:val="0"/>
          <w:bCs w:val="0"/>
          <w:color w:val="000000" w:themeColor="text1"/>
          <w:sz w:val="24"/>
          <w:szCs w:val="24"/>
          <w:u w:val="single"/>
        </w:rPr>
      </w:pPr>
      <w:r w:rsidRPr="003C0486">
        <w:rPr>
          <w:b w:val="0"/>
          <w:bCs w:val="0"/>
          <w:color w:val="000000" w:themeColor="text1"/>
          <w:sz w:val="24"/>
          <w:szCs w:val="24"/>
        </w:rPr>
        <w:t xml:space="preserve">  </w:t>
      </w:r>
      <w:r w:rsidR="009B0C55" w:rsidRPr="003C0486">
        <w:rPr>
          <w:b w:val="0"/>
          <w:bCs w:val="0"/>
          <w:color w:val="000000" w:themeColor="text1"/>
          <w:sz w:val="24"/>
          <w:szCs w:val="24"/>
          <w:u w:val="single"/>
        </w:rPr>
        <w:t>Thời gian giải quyết quyền lợi bảo hiểm</w:t>
      </w:r>
    </w:p>
    <w:p w:rsidR="009B0C55" w:rsidRPr="003C0486" w:rsidRDefault="009B0C55" w:rsidP="00ED25E9">
      <w:pPr>
        <w:pStyle w:val="ListParagraph"/>
        <w:spacing w:before="0" w:beforeAutospacing="0" w:after="0" w:afterAutospacing="0" w:line="360" w:lineRule="auto"/>
        <w:ind w:left="851"/>
        <w:rPr>
          <w:color w:val="000000" w:themeColor="text1"/>
          <w:sz w:val="24"/>
        </w:rPr>
      </w:pPr>
      <w:r w:rsidRPr="003C0486">
        <w:rPr>
          <w:color w:val="000000" w:themeColor="text1"/>
          <w:sz w:val="24"/>
        </w:rPr>
        <w:t>Kể từ khi nhận được đầy đủ hồ sơ hợp lệ, Công ty có trách nhiệm xem xét giải quyết yêu cầu chi trả quyền lợi bảo hiểm trong thời gian 30 (ba mươi) ngày. Nếu quá thời hạn trên, đối với các hồ sơ được chấp thuận chi trả quyền lợi bảo hiểm, khi thanh toán</w:t>
      </w:r>
      <w:r w:rsidR="00520496" w:rsidRPr="003C0486">
        <w:rPr>
          <w:color w:val="000000" w:themeColor="text1"/>
          <w:sz w:val="24"/>
        </w:rPr>
        <w:t>,</w:t>
      </w:r>
      <w:r w:rsidRPr="003C0486">
        <w:rPr>
          <w:color w:val="000000" w:themeColor="text1"/>
          <w:sz w:val="24"/>
        </w:rPr>
        <w:t xml:space="preserve"> Công ty sẽ trả thêm lãi của số tiền này</w:t>
      </w:r>
      <w:r w:rsidR="00520496" w:rsidRPr="003C0486">
        <w:rPr>
          <w:color w:val="000000" w:themeColor="text1"/>
          <w:sz w:val="24"/>
        </w:rPr>
        <w:t>,</w:t>
      </w:r>
      <w:r w:rsidRPr="003C0486">
        <w:rPr>
          <w:color w:val="000000" w:themeColor="text1"/>
          <w:sz w:val="24"/>
        </w:rPr>
        <w:t xml:space="preserve"> </w:t>
      </w:r>
      <w:r w:rsidR="00520496" w:rsidRPr="003C0486">
        <w:rPr>
          <w:color w:val="000000" w:themeColor="text1"/>
          <w:sz w:val="24"/>
        </w:rPr>
        <w:t xml:space="preserve">tính </w:t>
      </w:r>
      <w:r w:rsidRPr="003C0486">
        <w:rPr>
          <w:color w:val="000000" w:themeColor="text1"/>
          <w:sz w:val="24"/>
        </w:rPr>
        <w:t xml:space="preserve">theo lãi suất </w:t>
      </w:r>
      <w:r w:rsidR="00AE0F7B" w:rsidRPr="003C0486">
        <w:rPr>
          <w:color w:val="000000" w:themeColor="text1"/>
          <w:sz w:val="24"/>
        </w:rPr>
        <w:t xml:space="preserve">tạm ứng Công ty đang áp dụng </w:t>
      </w:r>
      <w:r w:rsidR="00520496" w:rsidRPr="003C0486">
        <w:rPr>
          <w:color w:val="000000" w:themeColor="text1"/>
          <w:sz w:val="24"/>
        </w:rPr>
        <w:t xml:space="preserve">tại thời điểm chi trả, </w:t>
      </w:r>
      <w:r w:rsidR="00AE0F7B" w:rsidRPr="003C0486">
        <w:rPr>
          <w:color w:val="000000" w:themeColor="text1"/>
          <w:sz w:val="24"/>
        </w:rPr>
        <w:t>cho</w:t>
      </w:r>
      <w:r w:rsidRPr="003C0486">
        <w:rPr>
          <w:color w:val="000000" w:themeColor="text1"/>
          <w:sz w:val="24"/>
        </w:rPr>
        <w:t xml:space="preserve"> </w:t>
      </w:r>
      <w:r w:rsidR="00520496" w:rsidRPr="003C0486">
        <w:rPr>
          <w:color w:val="000000" w:themeColor="text1"/>
          <w:sz w:val="24"/>
        </w:rPr>
        <w:t xml:space="preserve">khoảng </w:t>
      </w:r>
      <w:r w:rsidRPr="003C0486">
        <w:rPr>
          <w:color w:val="000000" w:themeColor="text1"/>
          <w:sz w:val="24"/>
        </w:rPr>
        <w:t xml:space="preserve">thời gian quá hạn </w:t>
      </w:r>
      <w:r w:rsidR="00B71FEC" w:rsidRPr="003C0486">
        <w:rPr>
          <w:color w:val="000000" w:themeColor="text1"/>
          <w:sz w:val="24"/>
        </w:rPr>
        <w:t>này</w:t>
      </w:r>
      <w:r w:rsidRPr="003C0486">
        <w:rPr>
          <w:color w:val="000000" w:themeColor="text1"/>
          <w:sz w:val="24"/>
        </w:rPr>
        <w:t xml:space="preserve">. </w:t>
      </w:r>
    </w:p>
    <w:p w:rsidR="009B0C55" w:rsidRPr="003C0486" w:rsidRDefault="009B0C55">
      <w:pPr>
        <w:spacing w:before="0" w:beforeAutospacing="0" w:after="0" w:afterAutospacing="0" w:line="360" w:lineRule="auto"/>
        <w:rPr>
          <w:color w:val="000000" w:themeColor="text1"/>
          <w:sz w:val="24"/>
        </w:rPr>
      </w:pPr>
    </w:p>
    <w:p w:rsidR="009B0C55" w:rsidRPr="003C0486" w:rsidRDefault="009B0C55" w:rsidP="00ED25E9">
      <w:pPr>
        <w:pStyle w:val="Heading1"/>
        <w:numPr>
          <w:ilvl w:val="0"/>
          <w:numId w:val="7"/>
        </w:numPr>
        <w:spacing w:before="0" w:beforeAutospacing="0" w:afterAutospacing="0" w:line="360" w:lineRule="auto"/>
        <w:ind w:hanging="578"/>
        <w:rPr>
          <w:rFonts w:ascii="Times New Roman" w:hAnsi="Times New Roman" w:cs="Times New Roman"/>
          <w:color w:val="000000" w:themeColor="text1"/>
          <w:sz w:val="24"/>
          <w:szCs w:val="24"/>
        </w:rPr>
      </w:pPr>
      <w:bookmarkStart w:id="62" w:name="_Toc526260844"/>
      <w:r w:rsidRPr="003C0486">
        <w:rPr>
          <w:rFonts w:ascii="Times New Roman" w:hAnsi="Times New Roman" w:cs="Times New Roman"/>
          <w:color w:val="000000" w:themeColor="text1"/>
          <w:sz w:val="24"/>
          <w:szCs w:val="24"/>
        </w:rPr>
        <w:lastRenderedPageBreak/>
        <w:t>Trách nhiệm kê khai, cung cấp và bảo mật thông tin</w:t>
      </w:r>
      <w:bookmarkEnd w:id="62"/>
    </w:p>
    <w:p w:rsidR="009B0C55" w:rsidRPr="003C0486" w:rsidRDefault="009B0C55" w:rsidP="00B077E7">
      <w:pPr>
        <w:pStyle w:val="ListParagraph"/>
        <w:numPr>
          <w:ilvl w:val="0"/>
          <w:numId w:val="12"/>
        </w:numPr>
        <w:spacing w:before="0" w:beforeAutospacing="0" w:after="0" w:afterAutospacing="0" w:line="360" w:lineRule="auto"/>
        <w:ind w:left="900" w:hanging="758"/>
        <w:contextualSpacing w:val="0"/>
        <w:rPr>
          <w:rFonts w:eastAsia="MS Mincho"/>
          <w:sz w:val="24"/>
          <w:u w:val="single"/>
          <w:lang w:val="pt-BR"/>
        </w:rPr>
      </w:pPr>
      <w:r w:rsidRPr="003C0486">
        <w:rPr>
          <w:rFonts w:eastAsia="MS Mincho"/>
          <w:sz w:val="24"/>
          <w:u w:val="single"/>
          <w:lang w:val="pt-BR"/>
        </w:rPr>
        <w:t xml:space="preserve">Trách nhiệm cung cấp, giải thích thông tin </w:t>
      </w:r>
      <w:proofErr w:type="gramStart"/>
      <w:r w:rsidRPr="003C0486">
        <w:rPr>
          <w:rFonts w:eastAsia="MS Mincho"/>
          <w:sz w:val="24"/>
          <w:u w:val="single"/>
          <w:lang w:val="pt-BR"/>
        </w:rPr>
        <w:t>cho</w:t>
      </w:r>
      <w:proofErr w:type="gramEnd"/>
      <w:r w:rsidRPr="003C0486">
        <w:rPr>
          <w:rFonts w:eastAsia="MS Mincho"/>
          <w:sz w:val="24"/>
          <w:u w:val="single"/>
          <w:lang w:val="pt-BR"/>
        </w:rPr>
        <w:t xml:space="preserve"> Bên mua bảo hiểm</w:t>
      </w:r>
      <w:r w:rsidR="0048420C" w:rsidRPr="003C0486">
        <w:rPr>
          <w:rFonts w:eastAsia="MS Mincho"/>
          <w:sz w:val="24"/>
          <w:u w:val="single"/>
          <w:lang w:val="pt-BR"/>
        </w:rPr>
        <w:t>/ Người được bảo hiểm</w:t>
      </w:r>
      <w:r w:rsidRPr="003C0486">
        <w:rPr>
          <w:rFonts w:eastAsia="MS Mincho"/>
          <w:sz w:val="24"/>
          <w:u w:val="single"/>
          <w:lang w:val="pt-BR"/>
        </w:rPr>
        <w:t xml:space="preserve"> của Công ty </w:t>
      </w:r>
    </w:p>
    <w:p w:rsidR="009B0C55" w:rsidRPr="003C0486" w:rsidRDefault="009B0C55" w:rsidP="00ED25E9">
      <w:pPr>
        <w:spacing w:before="0" w:beforeAutospacing="0" w:after="0" w:afterAutospacing="0" w:line="360" w:lineRule="auto"/>
        <w:ind w:left="851"/>
        <w:rPr>
          <w:snapToGrid w:val="0"/>
          <w:sz w:val="24"/>
          <w:lang w:val="pt-BR" w:eastAsia="fr-FR"/>
        </w:rPr>
      </w:pPr>
      <w:r w:rsidRPr="003C0486">
        <w:rPr>
          <w:snapToGrid w:val="0"/>
          <w:sz w:val="24"/>
          <w:lang w:val="pt-BR" w:eastAsia="fr-FR"/>
        </w:rPr>
        <w:t xml:space="preserve">Công ty có trách nhiệm cung cấp đầy đủ thông tin liên quan đến Hợp đồng bảo hiểm, giải thích các điều kiện, điều khoản bảo hiểm </w:t>
      </w:r>
      <w:proofErr w:type="gramStart"/>
      <w:r w:rsidRPr="003C0486">
        <w:rPr>
          <w:snapToGrid w:val="0"/>
          <w:sz w:val="24"/>
          <w:lang w:val="pt-BR" w:eastAsia="fr-FR"/>
        </w:rPr>
        <w:t>cho</w:t>
      </w:r>
      <w:proofErr w:type="gramEnd"/>
      <w:r w:rsidRPr="003C0486">
        <w:rPr>
          <w:snapToGrid w:val="0"/>
          <w:sz w:val="24"/>
          <w:lang w:val="pt-BR" w:eastAsia="fr-FR"/>
        </w:rPr>
        <w:t xml:space="preserve"> Bên mua bảo hiểm. </w:t>
      </w:r>
    </w:p>
    <w:p w:rsidR="009B0C55" w:rsidRPr="003C0486" w:rsidRDefault="009B0C55" w:rsidP="00ED25E9">
      <w:pPr>
        <w:spacing w:before="0" w:beforeAutospacing="0" w:after="0" w:afterAutospacing="0" w:line="360" w:lineRule="auto"/>
        <w:ind w:left="851"/>
        <w:rPr>
          <w:snapToGrid w:val="0"/>
          <w:sz w:val="24"/>
          <w:lang w:val="pt-BR" w:eastAsia="fr-FR"/>
        </w:rPr>
      </w:pPr>
      <w:proofErr w:type="gramStart"/>
      <w:r w:rsidRPr="003C0486">
        <w:rPr>
          <w:snapToGrid w:val="0"/>
          <w:sz w:val="24"/>
          <w:lang w:val="pt-BR" w:eastAsia="fr-FR"/>
        </w:rPr>
        <w:t>Tr</w:t>
      </w:r>
      <w:proofErr w:type="gramEnd"/>
      <w:r w:rsidRPr="003C0486">
        <w:rPr>
          <w:snapToGrid w:val="0"/>
          <w:sz w:val="24"/>
          <w:lang w:val="pt-BR" w:eastAsia="fr-FR"/>
        </w:rPr>
        <w:t>ường hợp Công ty cố ý cung cấp thông tin sai sự thật nhằm giao kết Hợp đồng bảo hiểm thì Bên mua bảo hiểm có quyền đơn phương chấm dứt Hợp đồng bảo hiểm, Công ty có trách nhiệm bồi thường thiệt hại phát sinh cho Bên mua bảo hiểm do việc cung cấp thông tin sai sự thật.</w:t>
      </w:r>
    </w:p>
    <w:p w:rsidR="009B0C55" w:rsidRPr="003C0486" w:rsidRDefault="009B0C55" w:rsidP="00B02E90">
      <w:pPr>
        <w:pStyle w:val="ListParagraph"/>
        <w:numPr>
          <w:ilvl w:val="0"/>
          <w:numId w:val="12"/>
        </w:numPr>
        <w:spacing w:before="0" w:beforeAutospacing="0" w:after="0" w:afterAutospacing="0" w:line="360" w:lineRule="auto"/>
        <w:ind w:left="900" w:hanging="720"/>
        <w:contextualSpacing w:val="0"/>
        <w:rPr>
          <w:rFonts w:eastAsia="MS Mincho"/>
          <w:sz w:val="24"/>
          <w:u w:val="single"/>
          <w:lang w:val="pt-BR"/>
        </w:rPr>
      </w:pPr>
      <w:r w:rsidRPr="003C0486">
        <w:rPr>
          <w:rFonts w:eastAsia="MS Mincho"/>
          <w:sz w:val="24"/>
          <w:u w:val="single"/>
          <w:lang w:val="pt-BR"/>
        </w:rPr>
        <w:t xml:space="preserve">Trách nhiệm bảo mật thông tin khách hàng của Công ty </w:t>
      </w:r>
    </w:p>
    <w:p w:rsidR="009B0C55" w:rsidRPr="003C0486" w:rsidRDefault="009B0C55" w:rsidP="00702548">
      <w:pPr>
        <w:tabs>
          <w:tab w:val="left" w:pos="990"/>
        </w:tabs>
        <w:spacing w:before="0" w:beforeAutospacing="0" w:after="0" w:afterAutospacing="0" w:line="360" w:lineRule="auto"/>
        <w:ind w:left="851"/>
        <w:rPr>
          <w:snapToGrid w:val="0"/>
          <w:sz w:val="24"/>
          <w:lang w:val="pt-BR" w:eastAsia="fr-FR"/>
        </w:rPr>
      </w:pPr>
      <w:r w:rsidRPr="003C0486">
        <w:rPr>
          <w:snapToGrid w:val="0"/>
          <w:sz w:val="24"/>
          <w:lang w:val="pt-BR" w:eastAsia="fr-FR"/>
        </w:rPr>
        <w:t xml:space="preserve">Công ty không được chuyển giao thông tin cá nhân do Bên mua bảo hiểm/ Người được bảo hiểm cung cấp tại Hợp đồng bảo hiểm </w:t>
      </w:r>
      <w:proofErr w:type="gramStart"/>
      <w:r w:rsidRPr="003C0486">
        <w:rPr>
          <w:snapToGrid w:val="0"/>
          <w:sz w:val="24"/>
          <w:lang w:val="pt-BR" w:eastAsia="fr-FR"/>
        </w:rPr>
        <w:t>cho</w:t>
      </w:r>
      <w:proofErr w:type="gramEnd"/>
      <w:r w:rsidRPr="003C0486">
        <w:rPr>
          <w:snapToGrid w:val="0"/>
          <w:sz w:val="24"/>
          <w:lang w:val="pt-BR" w:eastAsia="fr-FR"/>
        </w:rPr>
        <w:t xml:space="preserve"> bất kỳ bên thứ ba nào khác, trừ các trường hợp sau đây:</w:t>
      </w:r>
    </w:p>
    <w:p w:rsidR="000278C1" w:rsidRPr="003C0486" w:rsidRDefault="000278C1" w:rsidP="00702548">
      <w:pPr>
        <w:widowControl w:val="0"/>
        <w:numPr>
          <w:ilvl w:val="0"/>
          <w:numId w:val="4"/>
        </w:numPr>
        <w:adjustRightInd w:val="0"/>
        <w:spacing w:before="0" w:beforeAutospacing="0" w:after="0" w:afterAutospacing="0" w:line="360" w:lineRule="auto"/>
        <w:ind w:left="1276" w:hanging="446"/>
        <w:textAlignment w:val="baseline"/>
        <w:rPr>
          <w:snapToGrid w:val="0"/>
          <w:sz w:val="24"/>
          <w:lang w:eastAsia="fr-FR"/>
        </w:rPr>
      </w:pPr>
      <w:r w:rsidRPr="003C0486">
        <w:rPr>
          <w:snapToGrid w:val="0"/>
          <w:sz w:val="24"/>
          <w:lang w:eastAsia="fr-FR"/>
        </w:rPr>
        <w:t>Thu thập, sử dụng, chuyển giao theo yêu cầu của cơ quan nhà nước có thẩm quyền hoặc cho mục đích thẩm định, tính toán phí bảo hiểm, phát hành hợp đồng bảo hiểm, thu phí bảo hiểm, tái bảo hiểm, trích lập dự phòng nghiệp vụ, giải quyết chi trả quyền lợi bảo hiểm, nghiên cứu thiết kế sản phẩm, phòng chống trục lợi bảo hiểm, nghiên cứu, đánh giá tình hình tài chính, khả năng thanh toán, mức độ đầy đủ vốn, yêu cầu vốn.</w:t>
      </w:r>
    </w:p>
    <w:p w:rsidR="000278C1" w:rsidRPr="003C0486" w:rsidRDefault="000278C1" w:rsidP="00702548">
      <w:pPr>
        <w:widowControl w:val="0"/>
        <w:numPr>
          <w:ilvl w:val="0"/>
          <w:numId w:val="4"/>
        </w:numPr>
        <w:adjustRightInd w:val="0"/>
        <w:spacing w:before="0" w:beforeAutospacing="0" w:after="120" w:afterAutospacing="0" w:line="276" w:lineRule="auto"/>
        <w:ind w:left="1276" w:hanging="446"/>
        <w:textAlignment w:val="baseline"/>
        <w:rPr>
          <w:snapToGrid w:val="0"/>
          <w:sz w:val="24"/>
          <w:lang w:eastAsia="fr-FR"/>
        </w:rPr>
      </w:pPr>
      <w:r w:rsidRPr="003C0486">
        <w:rPr>
          <w:snapToGrid w:val="0"/>
          <w:sz w:val="24"/>
          <w:lang w:eastAsia="fr-FR"/>
        </w:rPr>
        <w:t>Các trường hợp khác được Bên mua bảo hiểm/Người được bảo hiểm đồng ý bằng văn bản, với điều kiện:</w:t>
      </w:r>
    </w:p>
    <w:p w:rsidR="000278C1" w:rsidRPr="003C0486" w:rsidRDefault="000278C1" w:rsidP="00702548">
      <w:pPr>
        <w:widowControl w:val="0"/>
        <w:numPr>
          <w:ilvl w:val="0"/>
          <w:numId w:val="5"/>
        </w:numPr>
        <w:adjustRightInd w:val="0"/>
        <w:spacing w:before="0" w:beforeAutospacing="0" w:after="120" w:afterAutospacing="0" w:line="276" w:lineRule="auto"/>
        <w:ind w:left="1701" w:hanging="450"/>
        <w:textAlignment w:val="baseline"/>
        <w:rPr>
          <w:snapToGrid w:val="0"/>
          <w:sz w:val="24"/>
          <w:lang w:eastAsia="fr-FR"/>
        </w:rPr>
      </w:pPr>
      <w:r w:rsidRPr="003C0486">
        <w:rPr>
          <w:snapToGrid w:val="0"/>
          <w:sz w:val="24"/>
          <w:lang w:eastAsia="fr-FR"/>
        </w:rPr>
        <w:t>Bên mua bảo hiểm hoặc Người được bảo hiểm phải được thông báo về mục đích chuyển giao thông tin và được quyền lựa chọn giữa đồng ý hoặc không đồng ý với việc chuyển giao đó; và</w:t>
      </w:r>
    </w:p>
    <w:p w:rsidR="000278C1" w:rsidRPr="003C0486" w:rsidRDefault="000278C1" w:rsidP="00702548">
      <w:pPr>
        <w:widowControl w:val="0"/>
        <w:numPr>
          <w:ilvl w:val="0"/>
          <w:numId w:val="5"/>
        </w:numPr>
        <w:adjustRightInd w:val="0"/>
        <w:spacing w:before="0" w:beforeAutospacing="0" w:after="120" w:afterAutospacing="0" w:line="276" w:lineRule="auto"/>
        <w:ind w:left="1701" w:hanging="450"/>
        <w:textAlignment w:val="baseline"/>
        <w:rPr>
          <w:snapToGrid w:val="0"/>
          <w:sz w:val="24"/>
          <w:lang w:eastAsia="fr-FR"/>
        </w:rPr>
      </w:pPr>
      <w:r w:rsidRPr="003C0486">
        <w:rPr>
          <w:snapToGrid w:val="0"/>
          <w:sz w:val="24"/>
          <w:lang w:eastAsia="fr-FR"/>
        </w:rPr>
        <w:t xml:space="preserve">Việc Bên mua bảo hiểm hoặc Người được bảo hiểm từ chối cho phép chuyển giao thông tin cho bên thứ ba ngoài điểm a khoản này không được sử dụng làm lý do để từ chối giao kết hợp đồng. </w:t>
      </w:r>
    </w:p>
    <w:p w:rsidR="009B0C55" w:rsidRPr="003C0486" w:rsidRDefault="009B0C55" w:rsidP="00B02E90">
      <w:pPr>
        <w:pStyle w:val="ListParagraph"/>
        <w:numPr>
          <w:ilvl w:val="0"/>
          <w:numId w:val="12"/>
        </w:numPr>
        <w:spacing w:before="0" w:beforeAutospacing="0" w:after="0" w:afterAutospacing="0" w:line="360" w:lineRule="auto"/>
        <w:ind w:left="900" w:hanging="720"/>
        <w:contextualSpacing w:val="0"/>
        <w:rPr>
          <w:rFonts w:eastAsia="MS Mincho"/>
          <w:sz w:val="24"/>
          <w:u w:val="single"/>
          <w:lang w:val="pt-BR"/>
        </w:rPr>
      </w:pPr>
      <w:r w:rsidRPr="003C0486">
        <w:rPr>
          <w:rFonts w:eastAsia="MS Mincho"/>
          <w:sz w:val="24"/>
          <w:u w:val="single"/>
          <w:lang w:val="pt-BR"/>
        </w:rPr>
        <w:t>Trách nhiệm kê khai thông tin của Bên mua bảo hiểm</w:t>
      </w:r>
      <w:r w:rsidR="0048420C" w:rsidRPr="003C0486">
        <w:rPr>
          <w:rFonts w:eastAsia="MS Mincho"/>
          <w:sz w:val="24"/>
          <w:u w:val="single"/>
          <w:lang w:val="pt-BR"/>
        </w:rPr>
        <w:t>/ Người được bảo hiểm</w:t>
      </w:r>
      <w:r w:rsidRPr="003C0486">
        <w:rPr>
          <w:rFonts w:eastAsia="MS Mincho"/>
          <w:sz w:val="24"/>
          <w:u w:val="single"/>
          <w:lang w:val="pt-BR"/>
        </w:rPr>
        <w:t xml:space="preserve"> </w:t>
      </w:r>
    </w:p>
    <w:p w:rsidR="009B0C55" w:rsidRPr="003C0486" w:rsidRDefault="009B0C55" w:rsidP="00702548">
      <w:pPr>
        <w:spacing w:before="0" w:beforeAutospacing="0" w:after="0" w:afterAutospacing="0" w:line="360" w:lineRule="auto"/>
        <w:ind w:left="851"/>
        <w:rPr>
          <w:snapToGrid w:val="0"/>
          <w:sz w:val="24"/>
          <w:lang w:val="pt-BR" w:eastAsia="fr-FR"/>
        </w:rPr>
      </w:pPr>
      <w:r w:rsidRPr="003C0486">
        <w:rPr>
          <w:snapToGrid w:val="0"/>
          <w:sz w:val="24"/>
          <w:lang w:val="pt-BR" w:eastAsia="fr-FR"/>
        </w:rPr>
        <w:t>Bên mua bảo hiểm</w:t>
      </w:r>
      <w:r w:rsidR="00782DE5" w:rsidRPr="003C0486">
        <w:rPr>
          <w:snapToGrid w:val="0"/>
          <w:sz w:val="24"/>
          <w:lang w:val="pt-BR" w:eastAsia="fr-FR"/>
        </w:rPr>
        <w:t>/</w:t>
      </w:r>
      <w:r w:rsidRPr="003C0486">
        <w:rPr>
          <w:snapToGrid w:val="0"/>
          <w:sz w:val="24"/>
          <w:lang w:val="pt-BR" w:eastAsia="fr-FR"/>
        </w:rPr>
        <w:t xml:space="preserve">Người được bảo hiểm có trách nhiệm kê khai đầy đủ, trung thực </w:t>
      </w:r>
      <w:proofErr w:type="gramStart"/>
      <w:r w:rsidRPr="003C0486">
        <w:rPr>
          <w:snapToGrid w:val="0"/>
          <w:sz w:val="24"/>
          <w:lang w:val="pt-BR" w:eastAsia="fr-FR"/>
        </w:rPr>
        <w:t>theo</w:t>
      </w:r>
      <w:proofErr w:type="gramEnd"/>
      <w:r w:rsidRPr="003C0486">
        <w:rPr>
          <w:snapToGrid w:val="0"/>
          <w:sz w:val="24"/>
          <w:lang w:val="pt-BR" w:eastAsia="fr-FR"/>
        </w:rPr>
        <w:t xml:space="preserve"> hiểu biết của mình tất cả các thông tin cần thiết để Công ty đánh giá khả năng chấp nhận bảo hiểm. Việc thẩm định/kiểm tra sức khỏe, nếu có, không thay thế cho nghĩa vụ kê khai trung thực của Bên mua bảo hiểm</w:t>
      </w:r>
      <w:r w:rsidR="0048420C" w:rsidRPr="003C0486">
        <w:rPr>
          <w:snapToGrid w:val="0"/>
          <w:sz w:val="24"/>
          <w:lang w:val="pt-BR" w:eastAsia="fr-FR"/>
        </w:rPr>
        <w:t>/Người được bảo hiểm</w:t>
      </w:r>
      <w:r w:rsidRPr="003C0486">
        <w:rPr>
          <w:snapToGrid w:val="0"/>
          <w:sz w:val="24"/>
          <w:lang w:val="pt-BR" w:eastAsia="fr-FR"/>
        </w:rPr>
        <w:t xml:space="preserve"> tại điều này. </w:t>
      </w:r>
    </w:p>
    <w:p w:rsidR="009B0C55" w:rsidRPr="003C0486" w:rsidRDefault="009B0C55" w:rsidP="00702548">
      <w:pPr>
        <w:spacing w:before="0" w:beforeAutospacing="0" w:after="0" w:afterAutospacing="0" w:line="360" w:lineRule="auto"/>
        <w:ind w:left="851"/>
        <w:rPr>
          <w:snapToGrid w:val="0"/>
          <w:sz w:val="24"/>
          <w:lang w:val="pt-BR" w:eastAsia="fr-FR"/>
        </w:rPr>
      </w:pPr>
      <w:r w:rsidRPr="003C0486">
        <w:rPr>
          <w:snapToGrid w:val="0"/>
          <w:sz w:val="24"/>
          <w:lang w:val="pt-BR" w:eastAsia="fr-FR"/>
        </w:rPr>
        <w:t>Nếu Bên mua bảo hiểm</w:t>
      </w:r>
      <w:r w:rsidR="00782DE5" w:rsidRPr="003C0486">
        <w:rPr>
          <w:snapToGrid w:val="0"/>
          <w:sz w:val="24"/>
          <w:lang w:val="pt-BR" w:eastAsia="fr-FR"/>
        </w:rPr>
        <w:t>/</w:t>
      </w:r>
      <w:r w:rsidRPr="003C0486">
        <w:rPr>
          <w:snapToGrid w:val="0"/>
          <w:sz w:val="24"/>
          <w:lang w:val="pt-BR" w:eastAsia="fr-FR"/>
        </w:rPr>
        <w:t xml:space="preserve"> Người được bảo hiểm cố ý kê khai không trung thực hoặc không chính xác các thông tin mà nếu biết được thông tin đó Công ty sẽ từ chối bảo hiểm, Công ty sẽ </w:t>
      </w:r>
      <w:r w:rsidRPr="003C0486">
        <w:rPr>
          <w:snapToGrid w:val="0"/>
          <w:sz w:val="24"/>
          <w:lang w:val="pt-BR" w:eastAsia="fr-FR"/>
        </w:rPr>
        <w:lastRenderedPageBreak/>
        <w:t xml:space="preserve">không chi </w:t>
      </w:r>
      <w:proofErr w:type="gramStart"/>
      <w:r w:rsidRPr="003C0486">
        <w:rPr>
          <w:snapToGrid w:val="0"/>
          <w:sz w:val="24"/>
          <w:lang w:val="pt-BR" w:eastAsia="fr-FR"/>
        </w:rPr>
        <w:t>tr</w:t>
      </w:r>
      <w:proofErr w:type="gramEnd"/>
      <w:r w:rsidRPr="003C0486">
        <w:rPr>
          <w:snapToGrid w:val="0"/>
          <w:sz w:val="24"/>
          <w:lang w:val="pt-BR" w:eastAsia="fr-FR"/>
        </w:rPr>
        <w:t xml:space="preserve">ả cho sự kiện bảo hiểm xảy ra liên quan trực tiếp đến thông tin kê khai không trung thực, không chính xác và có quyền đơn phương chấm dứt Hợp đồng bảo hiểm và Công ty sẽ hoàn lại cho Bên mua bảo hiểm tổng số Phí bảo hiểm đã đóng (không có lãi) sau khi khấu trừ chi phí y tế thực tế phát sinh (nếu có). </w:t>
      </w:r>
    </w:p>
    <w:p w:rsidR="009B0C55" w:rsidRPr="003C0486" w:rsidRDefault="009B0C55">
      <w:pPr>
        <w:spacing w:before="0" w:beforeAutospacing="0" w:after="0" w:afterAutospacing="0" w:line="360" w:lineRule="auto"/>
        <w:rPr>
          <w:color w:val="000000" w:themeColor="text1"/>
          <w:sz w:val="24"/>
          <w:lang w:val="pt-BR"/>
        </w:rPr>
      </w:pPr>
    </w:p>
    <w:p w:rsidR="009F5FFB" w:rsidRPr="003C0486" w:rsidRDefault="009F5FFB" w:rsidP="00702548">
      <w:pPr>
        <w:pStyle w:val="Heading1"/>
        <w:numPr>
          <w:ilvl w:val="0"/>
          <w:numId w:val="7"/>
        </w:numPr>
        <w:spacing w:before="0" w:beforeAutospacing="0" w:afterAutospacing="0" w:line="360" w:lineRule="auto"/>
        <w:ind w:hanging="578"/>
        <w:rPr>
          <w:rFonts w:ascii="Times New Roman" w:hAnsi="Times New Roman" w:cs="Times New Roman"/>
          <w:color w:val="000000" w:themeColor="text1"/>
          <w:sz w:val="24"/>
          <w:szCs w:val="24"/>
        </w:rPr>
      </w:pPr>
      <w:bookmarkStart w:id="63" w:name="_Toc526260845"/>
      <w:r w:rsidRPr="003C0486">
        <w:rPr>
          <w:rFonts w:ascii="Times New Roman" w:hAnsi="Times New Roman" w:cs="Times New Roman"/>
          <w:color w:val="000000" w:themeColor="text1"/>
          <w:sz w:val="24"/>
          <w:szCs w:val="24"/>
        </w:rPr>
        <w:t>Các quyền và nghĩa vụ của Bên mua bảo hiểm</w:t>
      </w:r>
      <w:bookmarkEnd w:id="63"/>
      <w:r w:rsidRPr="003C0486">
        <w:rPr>
          <w:rFonts w:ascii="Times New Roman" w:hAnsi="Times New Roman" w:cs="Times New Roman"/>
          <w:color w:val="000000" w:themeColor="text1"/>
          <w:sz w:val="24"/>
          <w:szCs w:val="24"/>
        </w:rPr>
        <w:t xml:space="preserve"> </w:t>
      </w:r>
    </w:p>
    <w:p w:rsidR="009F5FFB" w:rsidRPr="003C0486" w:rsidRDefault="00702548" w:rsidP="00702548">
      <w:pPr>
        <w:pStyle w:val="ListParagraph"/>
        <w:numPr>
          <w:ilvl w:val="0"/>
          <w:numId w:val="14"/>
        </w:numPr>
        <w:tabs>
          <w:tab w:val="left" w:pos="851"/>
        </w:tabs>
        <w:spacing w:before="0" w:beforeAutospacing="0" w:after="0" w:afterAutospacing="0" w:line="360" w:lineRule="auto"/>
        <w:ind w:left="540" w:hanging="398"/>
        <w:contextualSpacing w:val="0"/>
        <w:rPr>
          <w:b/>
          <w:i/>
          <w:iCs/>
          <w:sz w:val="24"/>
          <w:u w:val="single"/>
        </w:rPr>
      </w:pPr>
      <w:r w:rsidRPr="00EA2AB6">
        <w:rPr>
          <w:sz w:val="24"/>
          <w:lang w:val="pt-BR"/>
        </w:rPr>
        <w:t xml:space="preserve">     </w:t>
      </w:r>
      <w:r w:rsidR="009F5FFB" w:rsidRPr="003C0486">
        <w:rPr>
          <w:sz w:val="24"/>
          <w:u w:val="single"/>
        </w:rPr>
        <w:t>Đóng phí bảo hiểm</w:t>
      </w:r>
    </w:p>
    <w:p w:rsidR="001F257F" w:rsidRPr="003C0486" w:rsidRDefault="001F257F" w:rsidP="00702548">
      <w:pPr>
        <w:pStyle w:val="ListParagraph"/>
        <w:numPr>
          <w:ilvl w:val="0"/>
          <w:numId w:val="16"/>
        </w:numPr>
        <w:spacing w:before="0" w:beforeAutospacing="0" w:after="0" w:afterAutospacing="0" w:line="360" w:lineRule="auto"/>
        <w:ind w:left="1276" w:hanging="446"/>
        <w:contextualSpacing w:val="0"/>
        <w:rPr>
          <w:snapToGrid w:val="0"/>
          <w:sz w:val="24"/>
          <w:lang w:eastAsia="fr-FR"/>
        </w:rPr>
      </w:pPr>
      <w:r w:rsidRPr="003C0486">
        <w:rPr>
          <w:snapToGrid w:val="0"/>
          <w:sz w:val="24"/>
          <w:lang w:eastAsia="fr-FR"/>
        </w:rPr>
        <w:t xml:space="preserve">Để duy trì hiệu lực Hợp đồng bảo hiểm, Bên mua bảo hiểm có nghĩa vụ đóng Phí bảo hiểm đầy đủ và đúng hạn theo thỏa thuận giữa Bên mua bảo hiểm và Công ty, </w:t>
      </w:r>
      <w:r w:rsidR="00D67735" w:rsidRPr="003C0486">
        <w:rPr>
          <w:snapToGrid w:val="0"/>
          <w:sz w:val="24"/>
          <w:lang w:eastAsia="fr-FR"/>
        </w:rPr>
        <w:t xml:space="preserve">kể </w:t>
      </w:r>
      <w:r w:rsidRPr="003C0486">
        <w:rPr>
          <w:snapToGrid w:val="0"/>
          <w:sz w:val="24"/>
          <w:lang w:eastAsia="fr-FR"/>
        </w:rPr>
        <w:t>cả khi không nhận được thông báo của Công ty về việc đóng Phí bảo hiểm. Ngày đến hạn đóng phí được xác định dựa trên định kỳ thanh toán phí, tính từ Ngày hiệu lực Hợp đồng.</w:t>
      </w:r>
    </w:p>
    <w:p w:rsidR="009F5FFB" w:rsidRPr="003C0486" w:rsidRDefault="009F5FFB" w:rsidP="00702548">
      <w:pPr>
        <w:pStyle w:val="ListParagraph"/>
        <w:numPr>
          <w:ilvl w:val="0"/>
          <w:numId w:val="16"/>
        </w:numPr>
        <w:spacing w:before="0" w:beforeAutospacing="0" w:after="0" w:afterAutospacing="0" w:line="360" w:lineRule="auto"/>
        <w:ind w:left="1276" w:hanging="446"/>
        <w:contextualSpacing w:val="0"/>
        <w:rPr>
          <w:snapToGrid w:val="0"/>
          <w:sz w:val="24"/>
          <w:lang w:eastAsia="fr-FR"/>
        </w:rPr>
      </w:pPr>
      <w:r w:rsidRPr="003C0486">
        <w:rPr>
          <w:snapToGrid w:val="0"/>
          <w:sz w:val="24"/>
          <w:lang w:eastAsia="fr-FR"/>
        </w:rPr>
        <w:t xml:space="preserve">Thời gian gia hạn đóng Phí bảo hiểm: </w:t>
      </w:r>
    </w:p>
    <w:p w:rsidR="009F5FFB" w:rsidRPr="003C0486" w:rsidRDefault="009F5FFB" w:rsidP="00702548">
      <w:pPr>
        <w:spacing w:before="0" w:beforeAutospacing="0" w:after="0" w:afterAutospacing="0" w:line="360" w:lineRule="auto"/>
        <w:ind w:left="1276"/>
        <w:rPr>
          <w:snapToGrid w:val="0"/>
          <w:sz w:val="24"/>
          <w:lang w:eastAsia="fr-FR"/>
        </w:rPr>
      </w:pPr>
      <w:r w:rsidRPr="003C0486">
        <w:rPr>
          <w:snapToGrid w:val="0"/>
          <w:sz w:val="24"/>
          <w:lang w:eastAsia="fr-FR"/>
        </w:rPr>
        <w:t xml:space="preserve">Thời gian gia hạn đóng Phí bảo hiểm là 60 (sáu mươi) ngày kể từ ngày đến hạn đóng phí. Trong thời gian gia hạn đóng phí, Hợp đồng bảo hiểm vẫn duy trì hiệu lực. </w:t>
      </w:r>
      <w:r w:rsidR="002F3BCC" w:rsidRPr="003C0486">
        <w:rPr>
          <w:snapToGrid w:val="0"/>
          <w:sz w:val="24"/>
          <w:lang w:eastAsia="fr-FR"/>
        </w:rPr>
        <w:t xml:space="preserve">Nếu sự kiện bảo hiểm xảy ra </w:t>
      </w:r>
      <w:r w:rsidR="00E058FC" w:rsidRPr="003C0486">
        <w:rPr>
          <w:snapToGrid w:val="0"/>
          <w:sz w:val="24"/>
          <w:lang w:eastAsia="fr-FR"/>
        </w:rPr>
        <w:t>t</w:t>
      </w:r>
      <w:r w:rsidRPr="003C0486">
        <w:rPr>
          <w:snapToGrid w:val="0"/>
          <w:sz w:val="24"/>
          <w:lang w:eastAsia="fr-FR"/>
        </w:rPr>
        <w:t xml:space="preserve">rong thời gian gia hạn đóng phí này, Công ty sẽ khấu trừ phần Phí bảo hiểm </w:t>
      </w:r>
      <w:r w:rsidR="00E058FC" w:rsidRPr="003C0486">
        <w:rPr>
          <w:snapToGrid w:val="0"/>
          <w:sz w:val="24"/>
          <w:lang w:eastAsia="fr-FR"/>
        </w:rPr>
        <w:t>đến hạn chưa thanh toán</w:t>
      </w:r>
      <w:r w:rsidRPr="003C0486">
        <w:rPr>
          <w:snapToGrid w:val="0"/>
          <w:sz w:val="24"/>
          <w:lang w:eastAsia="fr-FR"/>
        </w:rPr>
        <w:t xml:space="preserve"> trước khi chi trả quyền lợi bảo hiểm.  Khi thời gian gia hạn đóng phí kết thúc, nếu Bên mua bảo hiểm vẫn không thanh toán đủ Phí bảo hiểm, Hợp đồng bảo hiểm sẽ</w:t>
      </w:r>
      <w:r w:rsidR="00E56E07" w:rsidRPr="003C0486">
        <w:rPr>
          <w:snapToGrid w:val="0"/>
          <w:sz w:val="24"/>
          <w:lang w:eastAsia="fr-FR"/>
        </w:rPr>
        <w:t xml:space="preserve"> chấm dứt</w:t>
      </w:r>
      <w:r w:rsidRPr="003C0486">
        <w:rPr>
          <w:snapToGrid w:val="0"/>
          <w:sz w:val="24"/>
          <w:lang w:eastAsia="fr-FR"/>
        </w:rPr>
        <w:t xml:space="preserve"> hiệu lực kể từ ngày đến hạn đóng phí.  </w:t>
      </w:r>
    </w:p>
    <w:p w:rsidR="009F5FFB" w:rsidRPr="003C0486" w:rsidRDefault="00702548" w:rsidP="00702548">
      <w:pPr>
        <w:pStyle w:val="ListParagraph"/>
        <w:numPr>
          <w:ilvl w:val="0"/>
          <w:numId w:val="14"/>
        </w:numPr>
        <w:tabs>
          <w:tab w:val="left" w:pos="851"/>
        </w:tabs>
        <w:spacing w:before="0" w:beforeAutospacing="0" w:after="0" w:afterAutospacing="0" w:line="360" w:lineRule="auto"/>
        <w:ind w:left="540" w:hanging="398"/>
        <w:contextualSpacing w:val="0"/>
        <w:rPr>
          <w:bCs/>
          <w:i/>
          <w:iCs/>
          <w:sz w:val="24"/>
          <w:u w:val="single"/>
          <w:lang w:val="nl-NL"/>
        </w:rPr>
      </w:pPr>
      <w:r w:rsidRPr="003C0486">
        <w:rPr>
          <w:bCs/>
          <w:sz w:val="24"/>
          <w:lang w:val="nl-NL"/>
        </w:rPr>
        <w:t xml:space="preserve">     </w:t>
      </w:r>
      <w:r w:rsidR="009F5FFB" w:rsidRPr="003C0486">
        <w:rPr>
          <w:bCs/>
          <w:sz w:val="24"/>
          <w:u w:val="single"/>
          <w:lang w:val="nl-NL"/>
        </w:rPr>
        <w:t xml:space="preserve">Cập nhật thông tin cá nhân </w:t>
      </w:r>
    </w:p>
    <w:p w:rsidR="00101875" w:rsidRPr="003C0486" w:rsidRDefault="009F5FFB" w:rsidP="00702548">
      <w:pPr>
        <w:pStyle w:val="ListParagraph"/>
        <w:numPr>
          <w:ilvl w:val="0"/>
          <w:numId w:val="15"/>
        </w:numPr>
        <w:spacing w:before="0" w:beforeAutospacing="0" w:after="0" w:afterAutospacing="0" w:line="360" w:lineRule="auto"/>
        <w:ind w:left="1276" w:hanging="450"/>
        <w:contextualSpacing w:val="0"/>
        <w:rPr>
          <w:sz w:val="24"/>
          <w:lang w:val="nl-NL"/>
        </w:rPr>
      </w:pPr>
      <w:r w:rsidRPr="003C0486">
        <w:rPr>
          <w:sz w:val="24"/>
          <w:lang w:val="nl-NL"/>
        </w:rPr>
        <w:t>Trường hợp Bên mua bảo hiểm</w:t>
      </w:r>
      <w:r w:rsidR="00101875" w:rsidRPr="003C0486">
        <w:rPr>
          <w:sz w:val="24"/>
          <w:lang w:val="nl-NL"/>
        </w:rPr>
        <w:t xml:space="preserve"> hoặc </w:t>
      </w:r>
      <w:r w:rsidRPr="003C0486">
        <w:rPr>
          <w:sz w:val="24"/>
          <w:lang w:val="nl-NL"/>
        </w:rPr>
        <w:t>Người được bảo hiểm thay đổi thông tin liên hệ, thông tin cá nhân, nghề nghiệp, Bên mua bảo hiểm phải thông báo bằng văn bản cho Công ty trong vòng 30 (ba mươi) ngày kể từ ngày có thay đổi</w:t>
      </w:r>
      <w:r w:rsidR="005909C9" w:rsidRPr="003C0486">
        <w:rPr>
          <w:sz w:val="24"/>
          <w:lang w:val="nl-NL"/>
        </w:rPr>
        <w:t>.</w:t>
      </w:r>
    </w:p>
    <w:p w:rsidR="00101875" w:rsidRPr="003C0486" w:rsidRDefault="00101875" w:rsidP="00702548">
      <w:pPr>
        <w:pStyle w:val="ListParagraph"/>
        <w:spacing w:before="0" w:beforeAutospacing="0" w:after="0" w:afterAutospacing="0" w:line="360" w:lineRule="auto"/>
        <w:ind w:left="1276"/>
        <w:contextualSpacing w:val="0"/>
        <w:rPr>
          <w:sz w:val="24"/>
          <w:lang w:val="nl-NL"/>
        </w:rPr>
      </w:pPr>
      <w:r w:rsidRPr="003C0486">
        <w:rPr>
          <w:sz w:val="24"/>
        </w:rPr>
        <w:t>Nếu Bên mua bảo hiểm hoặc Người được bảo hiểm sản ph</w:t>
      </w:r>
      <w:r w:rsidR="00702548" w:rsidRPr="003C0486">
        <w:rPr>
          <w:sz w:val="24"/>
        </w:rPr>
        <w:t xml:space="preserve">ẩm bảo hiểm này hoặc Người được </w:t>
      </w:r>
      <w:r w:rsidRPr="003C0486">
        <w:rPr>
          <w:sz w:val="24"/>
        </w:rPr>
        <w:t>bảo hiểm của các sản phẩm bổ trợ (nếu có) ra khỏi phạm vi lãnh thổ Việt Nam trong thời gian từ 03 (ba) tháng trở lên, Bên mua bảo hiểm cần phải thông báo bằng văn bản cho Công ty tối thiểu 30 (ba mươi) ngày trước ngày Người được bảo hiểm xuất cảnh.</w:t>
      </w:r>
    </w:p>
    <w:p w:rsidR="009F5FFB" w:rsidRPr="003C0486" w:rsidRDefault="00DC6E9B" w:rsidP="00702548">
      <w:pPr>
        <w:pStyle w:val="ListParagraph"/>
        <w:spacing w:before="0" w:beforeAutospacing="0" w:after="0" w:afterAutospacing="0" w:line="360" w:lineRule="auto"/>
        <w:ind w:left="1276"/>
        <w:contextualSpacing w:val="0"/>
        <w:rPr>
          <w:sz w:val="24"/>
          <w:lang w:val="nl-NL"/>
        </w:rPr>
      </w:pPr>
      <w:r w:rsidRPr="003C0486">
        <w:rPr>
          <w:sz w:val="24"/>
          <w:lang w:val="nl-NL"/>
        </w:rPr>
        <w:t>Đố</w:t>
      </w:r>
      <w:proofErr w:type="gramStart"/>
      <w:r w:rsidRPr="003C0486">
        <w:rPr>
          <w:sz w:val="24"/>
          <w:lang w:val="nl-NL"/>
        </w:rPr>
        <w:t>i</w:t>
      </w:r>
      <w:proofErr w:type="gramEnd"/>
      <w:r w:rsidRPr="003C0486">
        <w:rPr>
          <w:sz w:val="24"/>
          <w:lang w:val="nl-NL"/>
        </w:rPr>
        <w:t xml:space="preserve"> với </w:t>
      </w:r>
      <w:r w:rsidRPr="003C0486">
        <w:rPr>
          <w:sz w:val="24"/>
        </w:rPr>
        <w:t>việc Bên mua bảo hiểm và/hoặc Người được bảo hiểm thay đổi nghề nghiệp hoặc ra khỏi lãnh thổ Việt Nam</w:t>
      </w:r>
      <w:bookmarkStart w:id="64" w:name="_GoBack"/>
      <w:bookmarkEnd w:id="64"/>
      <w:r w:rsidR="00507A88" w:rsidRPr="003C0486">
        <w:rPr>
          <w:sz w:val="24"/>
          <w:lang w:val="nl-NL"/>
        </w:rPr>
        <w:t>, Công ty có thể thẩm định lại rủi ro có thể được bảo hiểm hoặc điều kiện tham gia bảo hiểm để:</w:t>
      </w:r>
    </w:p>
    <w:p w:rsidR="00507A88" w:rsidRPr="003C0486" w:rsidRDefault="00507A88" w:rsidP="00702548">
      <w:pPr>
        <w:pStyle w:val="ListParagraph"/>
        <w:numPr>
          <w:ilvl w:val="0"/>
          <w:numId w:val="25"/>
        </w:numPr>
        <w:spacing w:before="0" w:beforeAutospacing="0" w:after="0" w:afterAutospacing="0" w:line="360" w:lineRule="auto"/>
        <w:ind w:left="1701" w:hanging="450"/>
        <w:rPr>
          <w:sz w:val="24"/>
          <w:lang w:val="nl-NL"/>
        </w:rPr>
      </w:pPr>
      <w:r w:rsidRPr="003C0486">
        <w:rPr>
          <w:sz w:val="24"/>
          <w:lang w:val="nl-NL"/>
        </w:rPr>
        <w:t>Xác định lại mức phí bảo hiểm; hoặc</w:t>
      </w:r>
    </w:p>
    <w:p w:rsidR="00507A88" w:rsidRPr="003C0486" w:rsidRDefault="00507A88" w:rsidP="00702548">
      <w:pPr>
        <w:pStyle w:val="ListParagraph"/>
        <w:numPr>
          <w:ilvl w:val="0"/>
          <w:numId w:val="25"/>
        </w:numPr>
        <w:spacing w:before="0" w:beforeAutospacing="0" w:after="0" w:afterAutospacing="0" w:line="360" w:lineRule="auto"/>
        <w:ind w:left="1701" w:hanging="450"/>
        <w:rPr>
          <w:sz w:val="24"/>
          <w:lang w:val="nl-NL"/>
        </w:rPr>
      </w:pPr>
      <w:r w:rsidRPr="003C0486">
        <w:rPr>
          <w:sz w:val="24"/>
          <w:lang w:val="nl-NL"/>
        </w:rPr>
        <w:t>Loại trừ trách nhiệm bảo hiểm, giảm quyền lợi bảo hiểm; hoặc</w:t>
      </w:r>
    </w:p>
    <w:p w:rsidR="00507A88" w:rsidRPr="003C0486" w:rsidRDefault="00507A88" w:rsidP="00702548">
      <w:pPr>
        <w:pStyle w:val="ListParagraph"/>
        <w:numPr>
          <w:ilvl w:val="0"/>
          <w:numId w:val="25"/>
        </w:numPr>
        <w:spacing w:before="0" w:beforeAutospacing="0" w:after="0" w:afterAutospacing="0" w:line="360" w:lineRule="auto"/>
        <w:ind w:left="1701" w:hanging="450"/>
        <w:rPr>
          <w:sz w:val="24"/>
          <w:lang w:val="nl-NL"/>
        </w:rPr>
      </w:pPr>
      <w:r w:rsidRPr="003C0486">
        <w:rPr>
          <w:sz w:val="24"/>
          <w:lang w:val="nl-NL"/>
        </w:rPr>
        <w:lastRenderedPageBreak/>
        <w:t xml:space="preserve">Chấm dứt Hợp đồng bảo hiểm. </w:t>
      </w:r>
      <w:r w:rsidR="00101875" w:rsidRPr="003C0486">
        <w:rPr>
          <w:sz w:val="24"/>
          <w:lang w:val="nl-NL"/>
        </w:rPr>
        <w:t xml:space="preserve">Nếu Công ty chấm dứt Hợp đồng bảo hiểm, Công ty sẽ </w:t>
      </w:r>
      <w:r w:rsidR="009630F1" w:rsidRPr="003C0486">
        <w:rPr>
          <w:sz w:val="24"/>
          <w:lang w:val="nl-NL"/>
        </w:rPr>
        <w:t>trả</w:t>
      </w:r>
      <w:r w:rsidR="00101875" w:rsidRPr="003C0486">
        <w:rPr>
          <w:sz w:val="24"/>
          <w:lang w:val="nl-NL"/>
        </w:rPr>
        <w:t xml:space="preserve"> lại cho Bên mua bảo hiểm số phí bảo hiểm đã đóng tương ứng với </w:t>
      </w:r>
      <w:r w:rsidR="004F2EC2" w:rsidRPr="003C0486">
        <w:rPr>
          <w:sz w:val="24"/>
          <w:lang w:val="nl-NL"/>
        </w:rPr>
        <w:t xml:space="preserve">số ngày bảo hiểm </w:t>
      </w:r>
      <w:r w:rsidR="00101875" w:rsidRPr="003C0486">
        <w:rPr>
          <w:sz w:val="24"/>
          <w:lang w:val="nl-NL"/>
        </w:rPr>
        <w:t>còn lại</w:t>
      </w:r>
      <w:r w:rsidR="004F2EC2" w:rsidRPr="003C0486">
        <w:rPr>
          <w:sz w:val="24"/>
          <w:lang w:val="nl-NL"/>
        </w:rPr>
        <w:t xml:space="preserve"> cho đến ngày đến hạn đóng phí gần nhất tiếp </w:t>
      </w:r>
      <w:proofErr w:type="gramStart"/>
      <w:r w:rsidR="004F2EC2" w:rsidRPr="003C0486">
        <w:rPr>
          <w:sz w:val="24"/>
          <w:lang w:val="nl-NL"/>
        </w:rPr>
        <w:t>theo</w:t>
      </w:r>
      <w:proofErr w:type="gramEnd"/>
      <w:r w:rsidR="00101875" w:rsidRPr="003C0486">
        <w:rPr>
          <w:sz w:val="24"/>
          <w:lang w:val="nl-NL"/>
        </w:rPr>
        <w:t xml:space="preserve"> của Hợp đồng bảo hiểm.</w:t>
      </w:r>
    </w:p>
    <w:p w:rsidR="00101875" w:rsidRPr="003C0486" w:rsidRDefault="00101875" w:rsidP="00702548">
      <w:pPr>
        <w:spacing w:before="0" w:beforeAutospacing="0" w:after="0" w:afterAutospacing="0" w:line="360" w:lineRule="auto"/>
        <w:ind w:left="1276"/>
        <w:rPr>
          <w:sz w:val="24"/>
        </w:rPr>
      </w:pPr>
      <w:r w:rsidRPr="003C0486">
        <w:rPr>
          <w:sz w:val="24"/>
        </w:rPr>
        <w:t xml:space="preserve">Công ty có quyền từ chối chi trả quyền lợi bảo hiểm nếu Bên mua bảo hiểm vi phạm nghĩa vụ thông báo về việc Bên mua bảo hiểm và/hoặc Người được bảo hiểm thay đổi nghề nghiệp hoặc ra khỏi lãnh thổ Việt Nam theo quy định tại điều này. </w:t>
      </w:r>
    </w:p>
    <w:p w:rsidR="00101875" w:rsidRPr="003C0486" w:rsidRDefault="00101875" w:rsidP="00702548">
      <w:pPr>
        <w:spacing w:before="0" w:beforeAutospacing="0" w:after="0" w:afterAutospacing="0" w:line="360" w:lineRule="auto"/>
        <w:ind w:left="1276"/>
        <w:rPr>
          <w:sz w:val="24"/>
        </w:rPr>
      </w:pPr>
      <w:r w:rsidRPr="003C0486">
        <w:rPr>
          <w:sz w:val="24"/>
        </w:rPr>
        <w:t>Trong trường hợp Bên mua bảo hiểm không thông báo về việc thay đổi nơi cư trú ra khỏi phạm vi lãnh thổ Việt Nam, tuy nhiên Công ty có được thông tin xác nhận về sự thay đổi này, Công ty sẽ có quyền chấm dứt Hợp đồng bảo hiểm và trả</w:t>
      </w:r>
      <w:r w:rsidR="009630F1" w:rsidRPr="003C0486">
        <w:rPr>
          <w:sz w:val="24"/>
        </w:rPr>
        <w:t xml:space="preserve"> lại</w:t>
      </w:r>
      <w:r w:rsidRPr="003C0486">
        <w:rPr>
          <w:sz w:val="24"/>
        </w:rPr>
        <w:t xml:space="preserve"> cho Bên mua bảo hiểm</w:t>
      </w:r>
      <w:r w:rsidR="00806E3A" w:rsidRPr="003C0486">
        <w:rPr>
          <w:sz w:val="24"/>
        </w:rPr>
        <w:t xml:space="preserve"> số phí bảo hiểm đã đóng tương ứng với </w:t>
      </w:r>
      <w:r w:rsidR="004F2EC2" w:rsidRPr="003C0486">
        <w:rPr>
          <w:sz w:val="24"/>
        </w:rPr>
        <w:t>số ngày bảo hiểm</w:t>
      </w:r>
      <w:r w:rsidR="00806E3A" w:rsidRPr="003C0486">
        <w:rPr>
          <w:sz w:val="24"/>
        </w:rPr>
        <w:t xml:space="preserve"> còn lại </w:t>
      </w:r>
      <w:r w:rsidR="004F2EC2" w:rsidRPr="003C0486">
        <w:rPr>
          <w:sz w:val="24"/>
        </w:rPr>
        <w:t xml:space="preserve">cho đến ngày đến hạn đóng phí gần nhất tiếp theo </w:t>
      </w:r>
      <w:r w:rsidR="00806E3A" w:rsidRPr="003C0486">
        <w:rPr>
          <w:sz w:val="24"/>
        </w:rPr>
        <w:t>của Hợp đồng bảo hiểm.</w:t>
      </w:r>
    </w:p>
    <w:p w:rsidR="008D69DB" w:rsidRPr="003C0486" w:rsidRDefault="001E6922" w:rsidP="00702548">
      <w:pPr>
        <w:pStyle w:val="ListParagraph"/>
        <w:numPr>
          <w:ilvl w:val="0"/>
          <w:numId w:val="15"/>
        </w:numPr>
        <w:spacing w:before="0" w:beforeAutospacing="0" w:after="0" w:afterAutospacing="0" w:line="360" w:lineRule="auto"/>
        <w:ind w:left="1276" w:hanging="450"/>
        <w:contextualSpacing w:val="0"/>
        <w:rPr>
          <w:sz w:val="24"/>
          <w:lang w:val="nl-NL"/>
        </w:rPr>
      </w:pPr>
      <w:r w:rsidRPr="003C0486">
        <w:rPr>
          <w:sz w:val="24"/>
          <w:lang w:val="nl-NL"/>
        </w:rPr>
        <w:t xml:space="preserve">Trong trường hơp Bên mua bảo hiểm thông báo sai tuổi của Người được bảo hiểm, và tuổi đúng của Người được bảo hiểm không thuộc nhóm tuổi có </w:t>
      </w:r>
      <w:proofErr w:type="gramStart"/>
      <w:r w:rsidRPr="003C0486">
        <w:rPr>
          <w:sz w:val="24"/>
          <w:lang w:val="nl-NL"/>
        </w:rPr>
        <w:t>th</w:t>
      </w:r>
      <w:proofErr w:type="gramEnd"/>
      <w:r w:rsidRPr="003C0486">
        <w:rPr>
          <w:sz w:val="24"/>
          <w:lang w:val="nl-NL"/>
        </w:rPr>
        <w:t>ể được bảo hiểm thì Công ty có quyền hủy bỏ Hợp đồng bảo hiểm và hoàn trả lại số phí bảo hiểm đã đóng cho Bên mua bảo hiểm sau khi trừ các chi phí</w:t>
      </w:r>
      <w:r w:rsidR="002D14E9" w:rsidRPr="003C0486">
        <w:rPr>
          <w:sz w:val="24"/>
          <w:lang w:val="nl-NL"/>
        </w:rPr>
        <w:t xml:space="preserve"> y tế phát sinh</w:t>
      </w:r>
      <w:r w:rsidRPr="003C0486">
        <w:rPr>
          <w:sz w:val="24"/>
          <w:lang w:val="nl-NL"/>
        </w:rPr>
        <w:t xml:space="preserve">. Trong trường hợp này, Công ty sẽ không giải quyết quyền lợi bảo hiểm cho bất kỳ Sự kiện bảo hiểm nào, kể cả </w:t>
      </w:r>
      <w:r w:rsidR="00D67735" w:rsidRPr="003C0486">
        <w:rPr>
          <w:sz w:val="24"/>
          <w:lang w:val="nl-NL"/>
        </w:rPr>
        <w:t>S</w:t>
      </w:r>
      <w:r w:rsidRPr="003C0486">
        <w:rPr>
          <w:sz w:val="24"/>
          <w:lang w:val="nl-NL"/>
        </w:rPr>
        <w:t xml:space="preserve">ự kiện </w:t>
      </w:r>
      <w:r w:rsidR="00D67735" w:rsidRPr="003C0486">
        <w:rPr>
          <w:sz w:val="24"/>
          <w:lang w:val="nl-NL"/>
        </w:rPr>
        <w:t xml:space="preserve">bảo hiểm </w:t>
      </w:r>
      <w:r w:rsidRPr="003C0486">
        <w:rPr>
          <w:sz w:val="24"/>
          <w:lang w:val="nl-NL"/>
        </w:rPr>
        <w:t>đã phát sinh trước ngày Hợp đồng bảo hiểm bị hủy bỏ</w:t>
      </w:r>
      <w:proofErr w:type="gramStart"/>
      <w:r w:rsidRPr="003C0486">
        <w:rPr>
          <w:sz w:val="24"/>
          <w:lang w:val="nl-NL"/>
        </w:rPr>
        <w:t xml:space="preserve">.  </w:t>
      </w:r>
      <w:r w:rsidR="008D69DB" w:rsidRPr="003C0486">
        <w:rPr>
          <w:sz w:val="24"/>
          <w:lang w:val="nl-NL"/>
        </w:rPr>
        <w:t xml:space="preserve"> </w:t>
      </w:r>
      <w:proofErr w:type="gramEnd"/>
    </w:p>
    <w:p w:rsidR="00A62C6C" w:rsidRPr="003C0486" w:rsidRDefault="00A62C6C" w:rsidP="00702548">
      <w:pPr>
        <w:pStyle w:val="ListParagraph"/>
        <w:numPr>
          <w:ilvl w:val="0"/>
          <w:numId w:val="15"/>
        </w:numPr>
        <w:spacing w:before="0" w:beforeAutospacing="0" w:after="0" w:afterAutospacing="0" w:line="360" w:lineRule="auto"/>
        <w:ind w:left="1276" w:hanging="450"/>
        <w:contextualSpacing w:val="0"/>
        <w:rPr>
          <w:sz w:val="24"/>
          <w:lang w:val="nl-NL"/>
        </w:rPr>
      </w:pPr>
      <w:r w:rsidRPr="003C0486">
        <w:rPr>
          <w:sz w:val="24"/>
          <w:lang w:val="nl-NL"/>
        </w:rPr>
        <w:t>Trường hợp Bên mua bảo hiểm là tổ chức, nếu Người được bảo hiểm không còn tiếp tục làm việc hoặc không còn mối quan</w:t>
      </w:r>
      <w:r w:rsidR="00372A74" w:rsidRPr="003C0486">
        <w:rPr>
          <w:sz w:val="24"/>
          <w:lang w:val="nl-NL"/>
        </w:rPr>
        <w:t xml:space="preserve"> hệ</w:t>
      </w:r>
      <w:r w:rsidRPr="003C0486">
        <w:rPr>
          <w:sz w:val="24"/>
          <w:lang w:val="nl-NL"/>
        </w:rPr>
        <w:t xml:space="preserve"> </w:t>
      </w:r>
      <w:r w:rsidR="00372A74" w:rsidRPr="003C0486">
        <w:rPr>
          <w:sz w:val="24"/>
          <w:lang w:val="nl-NL"/>
        </w:rPr>
        <w:t xml:space="preserve">có </w:t>
      </w:r>
      <w:proofErr w:type="gramStart"/>
      <w:r w:rsidR="00372A74" w:rsidRPr="003C0486">
        <w:rPr>
          <w:sz w:val="24"/>
          <w:lang w:val="nl-NL"/>
        </w:rPr>
        <w:t>th</w:t>
      </w:r>
      <w:proofErr w:type="gramEnd"/>
      <w:r w:rsidR="00372A74" w:rsidRPr="003C0486">
        <w:rPr>
          <w:sz w:val="24"/>
          <w:lang w:val="nl-NL"/>
        </w:rPr>
        <w:t xml:space="preserve">ể </w:t>
      </w:r>
      <w:r w:rsidR="00B43B06" w:rsidRPr="003C0486">
        <w:rPr>
          <w:sz w:val="24"/>
          <w:lang w:val="nl-NL"/>
        </w:rPr>
        <w:t>được</w:t>
      </w:r>
      <w:r w:rsidR="00AE499E" w:rsidRPr="003C0486">
        <w:rPr>
          <w:sz w:val="24"/>
          <w:lang w:val="nl-NL"/>
        </w:rPr>
        <w:t xml:space="preserve"> </w:t>
      </w:r>
      <w:r w:rsidRPr="003C0486">
        <w:rPr>
          <w:sz w:val="24"/>
          <w:lang w:val="nl-NL"/>
        </w:rPr>
        <w:t xml:space="preserve">bảo hiểm với Bên mua bảo hiểm, Bên mua bảo hiểm </w:t>
      </w:r>
      <w:r w:rsidR="00B43B06" w:rsidRPr="003C0486">
        <w:rPr>
          <w:sz w:val="24"/>
          <w:lang w:val="nl-NL"/>
        </w:rPr>
        <w:t xml:space="preserve">phải </w:t>
      </w:r>
      <w:r w:rsidRPr="003C0486">
        <w:rPr>
          <w:sz w:val="24"/>
          <w:lang w:val="nl-NL"/>
        </w:rPr>
        <w:t xml:space="preserve">thông báo cho Công ty </w:t>
      </w:r>
      <w:r w:rsidR="00201DFA" w:rsidRPr="003C0486">
        <w:rPr>
          <w:sz w:val="24"/>
          <w:lang w:val="nl-NL"/>
        </w:rPr>
        <w:t xml:space="preserve">và </w:t>
      </w:r>
      <w:r w:rsidRPr="003C0486">
        <w:rPr>
          <w:sz w:val="24"/>
          <w:lang w:val="nl-NL"/>
        </w:rPr>
        <w:t>Hợp đồng bảo hiểm sẽ chấm dứt hiệu lực</w:t>
      </w:r>
      <w:r w:rsidR="005909C9" w:rsidRPr="003C0486">
        <w:rPr>
          <w:sz w:val="24"/>
          <w:lang w:val="nl-NL"/>
        </w:rPr>
        <w:t>.</w:t>
      </w:r>
      <w:r w:rsidRPr="003C0486">
        <w:rPr>
          <w:sz w:val="24"/>
          <w:lang w:val="nl-NL"/>
        </w:rPr>
        <w:t xml:space="preserve"> </w:t>
      </w:r>
    </w:p>
    <w:p w:rsidR="00F23885" w:rsidRPr="003C0486" w:rsidRDefault="00702548" w:rsidP="00702548">
      <w:pPr>
        <w:pStyle w:val="ListParagraph"/>
        <w:numPr>
          <w:ilvl w:val="0"/>
          <w:numId w:val="14"/>
        </w:numPr>
        <w:tabs>
          <w:tab w:val="left" w:pos="851"/>
        </w:tabs>
        <w:spacing w:before="0" w:beforeAutospacing="0" w:after="0" w:afterAutospacing="0" w:line="360" w:lineRule="auto"/>
        <w:ind w:left="540" w:hanging="398"/>
        <w:contextualSpacing w:val="0"/>
        <w:rPr>
          <w:bCs/>
          <w:sz w:val="24"/>
          <w:u w:val="single"/>
          <w:lang w:val="nl-NL"/>
        </w:rPr>
      </w:pPr>
      <w:r w:rsidRPr="003C0486">
        <w:rPr>
          <w:bCs/>
          <w:sz w:val="24"/>
          <w:lang w:val="nl-NL"/>
        </w:rPr>
        <w:t xml:space="preserve">    </w:t>
      </w:r>
      <w:r w:rsidR="002F01C0" w:rsidRPr="003C0486">
        <w:rPr>
          <w:bCs/>
          <w:sz w:val="24"/>
          <w:u w:val="single"/>
          <w:lang w:val="nl-NL"/>
        </w:rPr>
        <w:t>Tăng</w:t>
      </w:r>
      <w:r w:rsidR="00F23885" w:rsidRPr="003C0486">
        <w:rPr>
          <w:bCs/>
          <w:sz w:val="24"/>
          <w:u w:val="single"/>
          <w:lang w:val="nl-NL"/>
        </w:rPr>
        <w:t xml:space="preserve"> Số tiền bảo hiểm</w:t>
      </w:r>
    </w:p>
    <w:p w:rsidR="00D61192" w:rsidRPr="003C0486" w:rsidRDefault="00F23885" w:rsidP="00702548">
      <w:pPr>
        <w:spacing w:before="0" w:beforeAutospacing="0" w:after="0" w:afterAutospacing="0" w:line="360" w:lineRule="auto"/>
        <w:ind w:left="851"/>
        <w:rPr>
          <w:bCs/>
          <w:sz w:val="24"/>
          <w:lang w:val="nl-NL"/>
        </w:rPr>
      </w:pPr>
      <w:r w:rsidRPr="003C0486">
        <w:rPr>
          <w:bCs/>
          <w:sz w:val="24"/>
          <w:lang w:val="nl-NL"/>
        </w:rPr>
        <w:t xml:space="preserve">Trong trường hợp </w:t>
      </w:r>
      <w:r w:rsidR="00BE0514" w:rsidRPr="003C0486">
        <w:rPr>
          <w:bCs/>
          <w:sz w:val="24"/>
          <w:lang w:val="nl-NL"/>
        </w:rPr>
        <w:t xml:space="preserve">Tổ chức tài chính chấp thuận </w:t>
      </w:r>
      <w:r w:rsidRPr="003C0486">
        <w:rPr>
          <w:bCs/>
          <w:sz w:val="24"/>
          <w:lang w:val="nl-NL"/>
        </w:rPr>
        <w:t xml:space="preserve">thay đổi Khoản dư nợ vay thì việc </w:t>
      </w:r>
      <w:r w:rsidR="002F01C0" w:rsidRPr="003C0486">
        <w:rPr>
          <w:bCs/>
          <w:sz w:val="24"/>
          <w:lang w:val="nl-NL"/>
        </w:rPr>
        <w:t>tăng</w:t>
      </w:r>
      <w:r w:rsidRPr="003C0486">
        <w:rPr>
          <w:bCs/>
          <w:sz w:val="24"/>
          <w:lang w:val="nl-NL"/>
        </w:rPr>
        <w:t xml:space="preserve"> </w:t>
      </w:r>
      <w:r w:rsidR="00E56E07" w:rsidRPr="003C0486">
        <w:rPr>
          <w:bCs/>
          <w:sz w:val="24"/>
          <w:lang w:val="nl-NL"/>
        </w:rPr>
        <w:t xml:space="preserve">Số tiền bảo hiểm tương ứng với </w:t>
      </w:r>
      <w:r w:rsidRPr="003C0486">
        <w:rPr>
          <w:bCs/>
          <w:sz w:val="24"/>
          <w:lang w:val="nl-NL"/>
        </w:rPr>
        <w:t>Khoản dư nợ vay</w:t>
      </w:r>
      <w:r w:rsidR="00E56E07" w:rsidRPr="003C0486">
        <w:rPr>
          <w:bCs/>
          <w:sz w:val="24"/>
          <w:lang w:val="nl-NL"/>
        </w:rPr>
        <w:t xml:space="preserve"> </w:t>
      </w:r>
      <w:r w:rsidR="003F02BD" w:rsidRPr="003C0486">
        <w:rPr>
          <w:bCs/>
          <w:sz w:val="24"/>
          <w:lang w:val="nl-NL"/>
        </w:rPr>
        <w:t xml:space="preserve">mới </w:t>
      </w:r>
      <w:r w:rsidRPr="003C0486">
        <w:rPr>
          <w:bCs/>
          <w:sz w:val="24"/>
          <w:lang w:val="nl-NL"/>
        </w:rPr>
        <w:t xml:space="preserve">chỉ có hiệu lực khi được Công ty chấp thuận bằng văn bản.Trong trường hợp này, </w:t>
      </w:r>
      <w:r w:rsidR="003F02BD" w:rsidRPr="003C0486">
        <w:rPr>
          <w:bCs/>
          <w:sz w:val="24"/>
          <w:lang w:val="nl-NL"/>
        </w:rPr>
        <w:t>Bên mua</w:t>
      </w:r>
      <w:r w:rsidRPr="003C0486">
        <w:rPr>
          <w:bCs/>
          <w:sz w:val="24"/>
          <w:lang w:val="nl-NL"/>
        </w:rPr>
        <w:t xml:space="preserve"> bảo hiểm phải thanh toán cho Công ty phí bảo hiểm bổ sung</w:t>
      </w:r>
      <w:r w:rsidR="00BE0514" w:rsidRPr="003C0486">
        <w:rPr>
          <w:bCs/>
          <w:sz w:val="24"/>
          <w:lang w:val="nl-NL"/>
        </w:rPr>
        <w:t xml:space="preserve"> tương ứng với khoản chênh lệch giữa Số tiền bảo hiểm mới và Số tiền bảo hiểm hiện tại</w:t>
      </w:r>
      <w:r w:rsidRPr="003C0486">
        <w:rPr>
          <w:bCs/>
          <w:sz w:val="24"/>
          <w:lang w:val="nl-NL"/>
        </w:rPr>
        <w:t xml:space="preserve">. </w:t>
      </w:r>
    </w:p>
    <w:p w:rsidR="009F5FFB" w:rsidRPr="003C0486" w:rsidRDefault="009F5FFB">
      <w:pPr>
        <w:spacing w:before="0" w:beforeAutospacing="0" w:after="0" w:afterAutospacing="0" w:line="360" w:lineRule="auto"/>
        <w:ind w:left="990"/>
        <w:rPr>
          <w:noProof/>
          <w:color w:val="000000" w:themeColor="text1"/>
          <w:sz w:val="24"/>
        </w:rPr>
      </w:pPr>
    </w:p>
    <w:p w:rsidR="009F5FFB" w:rsidRPr="003C0486" w:rsidRDefault="009F5FFB" w:rsidP="00B02E90">
      <w:pPr>
        <w:pStyle w:val="Heading1"/>
        <w:numPr>
          <w:ilvl w:val="0"/>
          <w:numId w:val="7"/>
        </w:numPr>
        <w:spacing w:before="0" w:beforeAutospacing="0" w:afterAutospacing="0" w:line="360" w:lineRule="auto"/>
        <w:rPr>
          <w:rFonts w:ascii="Times New Roman" w:hAnsi="Times New Roman" w:cs="Times New Roman"/>
          <w:color w:val="000000" w:themeColor="text1"/>
          <w:sz w:val="24"/>
          <w:szCs w:val="24"/>
        </w:rPr>
      </w:pPr>
      <w:bookmarkStart w:id="65" w:name="_Toc503966718"/>
      <w:bookmarkStart w:id="66" w:name="_Toc503966734"/>
      <w:bookmarkStart w:id="67" w:name="_Toc503966719"/>
      <w:bookmarkStart w:id="68" w:name="_Toc503966735"/>
      <w:bookmarkStart w:id="69" w:name="_Toc503966720"/>
      <w:bookmarkStart w:id="70" w:name="_Toc503966736"/>
      <w:bookmarkStart w:id="71" w:name="_Toc503966721"/>
      <w:bookmarkStart w:id="72" w:name="_Toc503966737"/>
      <w:bookmarkStart w:id="73" w:name="_Toc503966722"/>
      <w:bookmarkStart w:id="74" w:name="_Toc503966738"/>
      <w:bookmarkStart w:id="75" w:name="_Toc490813000"/>
      <w:bookmarkStart w:id="76" w:name="_Toc502840608"/>
      <w:bookmarkStart w:id="77" w:name="_Toc526260846"/>
      <w:bookmarkStart w:id="78" w:name="_Toc226168216"/>
      <w:bookmarkStart w:id="79" w:name="_Toc503771049"/>
      <w:bookmarkEnd w:id="65"/>
      <w:bookmarkEnd w:id="66"/>
      <w:bookmarkEnd w:id="67"/>
      <w:bookmarkEnd w:id="68"/>
      <w:bookmarkEnd w:id="69"/>
      <w:bookmarkEnd w:id="70"/>
      <w:bookmarkEnd w:id="71"/>
      <w:bookmarkEnd w:id="72"/>
      <w:bookmarkEnd w:id="73"/>
      <w:bookmarkEnd w:id="74"/>
      <w:r w:rsidRPr="003C0486">
        <w:rPr>
          <w:rFonts w:ascii="Times New Roman" w:hAnsi="Times New Roman" w:cs="Times New Roman"/>
          <w:color w:val="000000" w:themeColor="text1"/>
          <w:sz w:val="24"/>
          <w:szCs w:val="24"/>
        </w:rPr>
        <w:t>Chấm Dứt Hiệu Lực Hợp Đồng</w:t>
      </w:r>
      <w:bookmarkEnd w:id="75"/>
      <w:bookmarkEnd w:id="76"/>
      <w:bookmarkEnd w:id="77"/>
    </w:p>
    <w:p w:rsidR="003C70C7" w:rsidRPr="003C0486" w:rsidRDefault="003C70C7" w:rsidP="00702548">
      <w:pPr>
        <w:spacing w:before="0" w:beforeAutospacing="0" w:after="0" w:afterAutospacing="0" w:line="360" w:lineRule="auto"/>
        <w:ind w:left="851"/>
        <w:rPr>
          <w:sz w:val="24"/>
          <w:lang w:val="nl-NL"/>
        </w:rPr>
      </w:pPr>
      <w:r w:rsidRPr="003C0486">
        <w:rPr>
          <w:sz w:val="24"/>
          <w:lang w:val="pt-BR"/>
        </w:rPr>
        <w:t>Ngoài các quy định về việc chấm dứt Hợp đồng bảo hiểm tại Điều 5</w:t>
      </w:r>
      <w:r w:rsidR="005E5681" w:rsidRPr="003C0486">
        <w:rPr>
          <w:sz w:val="24"/>
          <w:lang w:val="pt-BR"/>
        </w:rPr>
        <w:t>,</w:t>
      </w:r>
      <w:r w:rsidR="00EF7BB2" w:rsidRPr="003C0486">
        <w:rPr>
          <w:sz w:val="24"/>
          <w:lang w:val="pt-BR"/>
        </w:rPr>
        <w:t xml:space="preserve"> Điều 7,</w:t>
      </w:r>
      <w:r w:rsidR="00791AC5" w:rsidRPr="003C0486">
        <w:rPr>
          <w:sz w:val="24"/>
          <w:lang w:val="pt-BR"/>
        </w:rPr>
        <w:t xml:space="preserve"> Điều 8.1</w:t>
      </w:r>
      <w:r w:rsidRPr="003C0486">
        <w:rPr>
          <w:sz w:val="24"/>
          <w:lang w:val="pt-BR"/>
        </w:rPr>
        <w:t xml:space="preserve"> và</w:t>
      </w:r>
      <w:r w:rsidR="00E56E07" w:rsidRPr="003C0486">
        <w:rPr>
          <w:sz w:val="24"/>
          <w:lang w:val="pt-BR"/>
        </w:rPr>
        <w:t xml:space="preserve"> Điều</w:t>
      </w:r>
      <w:r w:rsidRPr="003C0486">
        <w:rPr>
          <w:sz w:val="24"/>
          <w:lang w:val="pt-BR"/>
        </w:rPr>
        <w:t xml:space="preserve"> 8</w:t>
      </w:r>
      <w:r w:rsidR="00791AC5" w:rsidRPr="003C0486">
        <w:rPr>
          <w:sz w:val="24"/>
          <w:lang w:val="pt-BR"/>
        </w:rPr>
        <w:t>.</w:t>
      </w:r>
      <w:r w:rsidR="00782DE5" w:rsidRPr="003C0486">
        <w:rPr>
          <w:sz w:val="24"/>
          <w:lang w:val="pt-BR"/>
        </w:rPr>
        <w:t>2</w:t>
      </w:r>
      <w:r w:rsidRPr="003C0486">
        <w:rPr>
          <w:sz w:val="24"/>
          <w:lang w:val="pt-BR"/>
        </w:rPr>
        <w:t xml:space="preserve"> </w:t>
      </w:r>
      <w:proofErr w:type="gramStart"/>
      <w:r w:rsidRPr="003C0486">
        <w:rPr>
          <w:sz w:val="24"/>
          <w:lang w:val="pt-BR"/>
        </w:rPr>
        <w:t>theo</w:t>
      </w:r>
      <w:proofErr w:type="gramEnd"/>
      <w:r w:rsidRPr="003C0486">
        <w:rPr>
          <w:sz w:val="24"/>
          <w:lang w:val="pt-BR"/>
        </w:rPr>
        <w:t xml:space="preserve"> quy tắc, điều khoản của sản phẩm bảo hiểm này, </w:t>
      </w:r>
      <w:r w:rsidRPr="003C0486">
        <w:rPr>
          <w:sz w:val="24"/>
          <w:lang w:val="nl-NL"/>
        </w:rPr>
        <w:t xml:space="preserve">Hợp đồng bảo hiểm sẽ chấm dứt khi xảy ra một trong các sự kiện sau, tùy trường hợp nào xảy ra trước: </w:t>
      </w:r>
    </w:p>
    <w:p w:rsidR="003C70C7" w:rsidRPr="003C0486" w:rsidRDefault="00887BF3" w:rsidP="00702548">
      <w:pPr>
        <w:pStyle w:val="ListParagraph"/>
        <w:numPr>
          <w:ilvl w:val="0"/>
          <w:numId w:val="19"/>
        </w:numPr>
        <w:spacing w:before="0" w:beforeAutospacing="0" w:after="0" w:afterAutospacing="0" w:line="360" w:lineRule="auto"/>
        <w:ind w:left="851" w:firstLine="0"/>
        <w:contextualSpacing w:val="0"/>
        <w:rPr>
          <w:sz w:val="24"/>
          <w:lang w:val="pt-BR"/>
        </w:rPr>
      </w:pPr>
      <w:r w:rsidRPr="003C0486">
        <w:rPr>
          <w:sz w:val="24"/>
          <w:lang w:val="pt-BR"/>
        </w:rPr>
        <w:lastRenderedPageBreak/>
        <w:t xml:space="preserve">Ngày </w:t>
      </w:r>
      <w:r w:rsidR="003C70C7" w:rsidRPr="003C0486">
        <w:rPr>
          <w:sz w:val="24"/>
          <w:lang w:val="pt-BR"/>
        </w:rPr>
        <w:t>Bên mua bảo hiểm yêu cầu chấm dứt hiệu lực Hợp đồng bảo hiểm; hoặ</w:t>
      </w:r>
      <w:proofErr w:type="gramStart"/>
      <w:r w:rsidR="003C70C7" w:rsidRPr="003C0486">
        <w:rPr>
          <w:sz w:val="24"/>
          <w:lang w:val="pt-BR"/>
        </w:rPr>
        <w:t>c</w:t>
      </w:r>
      <w:proofErr w:type="gramEnd"/>
    </w:p>
    <w:p w:rsidR="003C70C7" w:rsidRPr="003C0486" w:rsidRDefault="00887BF3" w:rsidP="00702548">
      <w:pPr>
        <w:pStyle w:val="ListParagraph"/>
        <w:numPr>
          <w:ilvl w:val="0"/>
          <w:numId w:val="19"/>
        </w:numPr>
        <w:spacing w:before="0" w:beforeAutospacing="0" w:after="0" w:afterAutospacing="0" w:line="360" w:lineRule="auto"/>
        <w:ind w:left="851" w:firstLine="0"/>
        <w:contextualSpacing w:val="0"/>
        <w:rPr>
          <w:sz w:val="24"/>
          <w:lang w:val="pt-BR"/>
        </w:rPr>
      </w:pPr>
      <w:r w:rsidRPr="003C0486">
        <w:rPr>
          <w:sz w:val="24"/>
          <w:lang w:val="pt-BR"/>
        </w:rPr>
        <w:t xml:space="preserve">Ngày </w:t>
      </w:r>
      <w:r w:rsidR="003C70C7" w:rsidRPr="003C0486">
        <w:rPr>
          <w:sz w:val="24"/>
          <w:lang w:val="pt-BR"/>
        </w:rPr>
        <w:t>Người được bảo hiểm tử vong; hoặ</w:t>
      </w:r>
      <w:proofErr w:type="gramStart"/>
      <w:r w:rsidR="003C70C7" w:rsidRPr="003C0486">
        <w:rPr>
          <w:sz w:val="24"/>
          <w:lang w:val="pt-BR"/>
        </w:rPr>
        <w:t>c</w:t>
      </w:r>
      <w:proofErr w:type="gramEnd"/>
    </w:p>
    <w:p w:rsidR="003C70C7" w:rsidRPr="003C0486" w:rsidRDefault="00887BF3" w:rsidP="00702548">
      <w:pPr>
        <w:pStyle w:val="ListParagraph"/>
        <w:numPr>
          <w:ilvl w:val="0"/>
          <w:numId w:val="19"/>
        </w:numPr>
        <w:spacing w:before="0" w:beforeAutospacing="0" w:after="0" w:afterAutospacing="0" w:line="360" w:lineRule="auto"/>
        <w:ind w:left="851" w:firstLine="0"/>
        <w:rPr>
          <w:sz w:val="24"/>
          <w:lang w:val="pt-BR"/>
        </w:rPr>
      </w:pPr>
      <w:r w:rsidRPr="003C0486">
        <w:rPr>
          <w:sz w:val="24"/>
          <w:lang w:val="pt-BR"/>
        </w:rPr>
        <w:t xml:space="preserve">Ngày </w:t>
      </w:r>
      <w:r w:rsidR="003C70C7" w:rsidRPr="003C0486">
        <w:rPr>
          <w:sz w:val="24"/>
          <w:lang w:val="pt-BR"/>
        </w:rPr>
        <w:t xml:space="preserve">Quyền lợi Thương tật toàn bộ vĩnh viễn đã được Công ty chấp thuận chi </w:t>
      </w:r>
      <w:proofErr w:type="gramStart"/>
      <w:r w:rsidR="003C70C7" w:rsidRPr="003C0486">
        <w:rPr>
          <w:sz w:val="24"/>
          <w:lang w:val="pt-BR"/>
        </w:rPr>
        <w:t>tr</w:t>
      </w:r>
      <w:proofErr w:type="gramEnd"/>
      <w:r w:rsidR="003C70C7" w:rsidRPr="003C0486">
        <w:rPr>
          <w:sz w:val="24"/>
          <w:lang w:val="pt-BR"/>
        </w:rPr>
        <w:t>ả; hoặc</w:t>
      </w:r>
    </w:p>
    <w:p w:rsidR="003C70C7" w:rsidRPr="003C0486" w:rsidRDefault="003C70C7" w:rsidP="00702548">
      <w:pPr>
        <w:pStyle w:val="ListParagraph"/>
        <w:numPr>
          <w:ilvl w:val="0"/>
          <w:numId w:val="19"/>
        </w:numPr>
        <w:spacing w:before="0" w:beforeAutospacing="0" w:after="0" w:afterAutospacing="0" w:line="360" w:lineRule="auto"/>
        <w:ind w:left="851" w:firstLine="0"/>
        <w:rPr>
          <w:sz w:val="24"/>
          <w:lang w:val="pt-BR"/>
        </w:rPr>
      </w:pPr>
      <w:r w:rsidRPr="003C0486">
        <w:rPr>
          <w:sz w:val="24"/>
          <w:lang w:val="pt-BR"/>
        </w:rPr>
        <w:t>Khi kết thúc Thời hạn bảo hiểm</w:t>
      </w:r>
      <w:r w:rsidR="00E63AC1" w:rsidRPr="003C0486">
        <w:rPr>
          <w:sz w:val="24"/>
          <w:lang w:val="pt-BR"/>
        </w:rPr>
        <w:t xml:space="preserve"> </w:t>
      </w:r>
      <w:r w:rsidR="00887BF3" w:rsidRPr="003C0486">
        <w:rPr>
          <w:sz w:val="24"/>
          <w:lang w:val="pt-BR"/>
        </w:rPr>
        <w:t>và hợp đồng không đủ điều kiện tái tục hoặc Công ty không chấp nhận tái tục hợp đồ</w:t>
      </w:r>
      <w:proofErr w:type="gramStart"/>
      <w:r w:rsidR="00887BF3" w:rsidRPr="003C0486">
        <w:rPr>
          <w:sz w:val="24"/>
          <w:lang w:val="pt-BR"/>
        </w:rPr>
        <w:t>ng</w:t>
      </w:r>
      <w:r w:rsidR="00E63AC1" w:rsidRPr="003C0486">
        <w:rPr>
          <w:sz w:val="24"/>
          <w:lang w:val="pt-BR"/>
        </w:rPr>
        <w:t xml:space="preserve"> </w:t>
      </w:r>
      <w:r w:rsidRPr="003C0486">
        <w:rPr>
          <w:sz w:val="24"/>
          <w:lang w:val="pt-BR"/>
        </w:rPr>
        <w:t>;</w:t>
      </w:r>
      <w:proofErr w:type="gramEnd"/>
      <w:r w:rsidRPr="003C0486">
        <w:rPr>
          <w:sz w:val="24"/>
          <w:lang w:val="pt-BR"/>
        </w:rPr>
        <w:t xml:space="preserve"> hoặc</w:t>
      </w:r>
    </w:p>
    <w:p w:rsidR="00D14E89" w:rsidRPr="003C0486" w:rsidRDefault="00887BF3" w:rsidP="00702548">
      <w:pPr>
        <w:pStyle w:val="ListParagraph"/>
        <w:numPr>
          <w:ilvl w:val="0"/>
          <w:numId w:val="19"/>
        </w:numPr>
        <w:spacing w:before="0" w:beforeAutospacing="0" w:after="0" w:afterAutospacing="0" w:line="360" w:lineRule="auto"/>
        <w:ind w:left="851" w:firstLine="0"/>
        <w:rPr>
          <w:sz w:val="24"/>
          <w:lang w:val="pt-BR"/>
        </w:rPr>
      </w:pPr>
      <w:r w:rsidRPr="003C0486">
        <w:rPr>
          <w:sz w:val="24"/>
          <w:lang w:val="pt-BR"/>
        </w:rPr>
        <w:t xml:space="preserve">Ngày </w:t>
      </w:r>
      <w:r w:rsidR="00D14E89" w:rsidRPr="003C0486">
        <w:rPr>
          <w:sz w:val="24"/>
          <w:lang w:val="pt-BR"/>
        </w:rPr>
        <w:t>Hợp đồng tín dụng chấm dứt hiệu lực.</w:t>
      </w:r>
    </w:p>
    <w:p w:rsidR="007206E3" w:rsidRPr="003C0486" w:rsidRDefault="00887BF3" w:rsidP="00702548">
      <w:pPr>
        <w:pStyle w:val="ListParagraph"/>
        <w:numPr>
          <w:ilvl w:val="0"/>
          <w:numId w:val="19"/>
        </w:numPr>
        <w:spacing w:before="0" w:beforeAutospacing="0" w:after="0" w:afterAutospacing="0" w:line="360" w:lineRule="auto"/>
        <w:ind w:left="851" w:firstLine="0"/>
        <w:rPr>
          <w:sz w:val="24"/>
          <w:lang w:val="pt-BR"/>
        </w:rPr>
      </w:pPr>
      <w:r w:rsidRPr="003C0486">
        <w:rPr>
          <w:sz w:val="24"/>
          <w:lang w:val="pt-BR"/>
        </w:rPr>
        <w:t xml:space="preserve">Ngày </w:t>
      </w:r>
      <w:r w:rsidR="007206E3" w:rsidRPr="003C0486">
        <w:rPr>
          <w:sz w:val="24"/>
          <w:lang w:val="pt-BR"/>
        </w:rPr>
        <w:t>Khoản dư nợ vay của Hợp đồng tín dụng bằng không</w:t>
      </w:r>
    </w:p>
    <w:bookmarkEnd w:id="78"/>
    <w:bookmarkEnd w:id="79"/>
    <w:p w:rsidR="00FD7D45" w:rsidRPr="003C0486" w:rsidRDefault="00FD7D45" w:rsidP="00711CCF">
      <w:pPr>
        <w:pStyle w:val="ListParagraph"/>
        <w:spacing w:before="0" w:beforeAutospacing="0" w:after="0" w:afterAutospacing="0" w:line="360" w:lineRule="auto"/>
        <w:ind w:left="990"/>
        <w:rPr>
          <w:color w:val="000000" w:themeColor="text1"/>
          <w:sz w:val="24"/>
        </w:rPr>
      </w:pPr>
    </w:p>
    <w:p w:rsidR="00FD6880" w:rsidRPr="003C0486" w:rsidRDefault="00FD7D45" w:rsidP="00B02E90">
      <w:pPr>
        <w:pStyle w:val="Heading1"/>
        <w:numPr>
          <w:ilvl w:val="0"/>
          <w:numId w:val="7"/>
        </w:numPr>
        <w:spacing w:before="0" w:beforeAutospacing="0" w:afterAutospacing="0" w:line="360" w:lineRule="auto"/>
        <w:rPr>
          <w:rFonts w:ascii="Times New Roman" w:hAnsi="Times New Roman" w:cs="Times New Roman"/>
          <w:color w:val="000000" w:themeColor="text1"/>
          <w:sz w:val="24"/>
          <w:szCs w:val="24"/>
        </w:rPr>
      </w:pPr>
      <w:bookmarkStart w:id="80" w:name="_Toc503531249"/>
      <w:bookmarkStart w:id="81" w:name="_Toc503531273"/>
      <w:bookmarkStart w:id="82" w:name="_Toc503541912"/>
      <w:bookmarkStart w:id="83" w:name="_Toc503531250"/>
      <w:bookmarkStart w:id="84" w:name="_Toc503531274"/>
      <w:bookmarkStart w:id="85" w:name="_Toc503541913"/>
      <w:bookmarkStart w:id="86" w:name="_Toc503531251"/>
      <w:bookmarkStart w:id="87" w:name="_Toc503531275"/>
      <w:bookmarkStart w:id="88" w:name="_Toc503541914"/>
      <w:bookmarkStart w:id="89" w:name="_Toc129427810"/>
      <w:bookmarkStart w:id="90" w:name="_Toc226168217"/>
      <w:bookmarkStart w:id="91" w:name="_Toc526260847"/>
      <w:bookmarkEnd w:id="80"/>
      <w:bookmarkEnd w:id="81"/>
      <w:bookmarkEnd w:id="82"/>
      <w:bookmarkEnd w:id="83"/>
      <w:bookmarkEnd w:id="84"/>
      <w:bookmarkEnd w:id="85"/>
      <w:bookmarkEnd w:id="86"/>
      <w:bookmarkEnd w:id="87"/>
      <w:bookmarkEnd w:id="88"/>
      <w:r w:rsidRPr="003C0486">
        <w:rPr>
          <w:rFonts w:ascii="Times New Roman" w:hAnsi="Times New Roman" w:cs="Times New Roman"/>
          <w:color w:val="000000" w:themeColor="text1"/>
          <w:sz w:val="24"/>
          <w:szCs w:val="24"/>
          <w:lang w:val="en-US"/>
        </w:rPr>
        <w:t>G</w:t>
      </w:r>
      <w:r w:rsidR="00FD6880" w:rsidRPr="003C0486">
        <w:rPr>
          <w:rFonts w:ascii="Times New Roman" w:hAnsi="Times New Roman" w:cs="Times New Roman"/>
          <w:color w:val="000000" w:themeColor="text1"/>
          <w:sz w:val="24"/>
          <w:szCs w:val="24"/>
        </w:rPr>
        <w:t>iải quyết tranh chấp</w:t>
      </w:r>
      <w:bookmarkEnd w:id="89"/>
      <w:bookmarkEnd w:id="90"/>
      <w:bookmarkEnd w:id="91"/>
    </w:p>
    <w:p w:rsidR="004A18FD" w:rsidRPr="003C0486" w:rsidRDefault="00FD6880" w:rsidP="00702548">
      <w:pPr>
        <w:spacing w:before="0" w:beforeAutospacing="0" w:after="0" w:afterAutospacing="0" w:line="360" w:lineRule="auto"/>
        <w:ind w:left="851"/>
        <w:rPr>
          <w:color w:val="000000" w:themeColor="text1"/>
          <w:sz w:val="24"/>
        </w:rPr>
      </w:pPr>
      <w:r w:rsidRPr="003C0486">
        <w:rPr>
          <w:color w:val="000000" w:themeColor="text1"/>
          <w:sz w:val="24"/>
        </w:rPr>
        <w:t xml:space="preserve">Khi xảy ra tranh chấp liên quan đến Hợp đồng bảo hiểm mà các bên không thể giải quyết được bằng thỏa thuận hoặc hòa giải, mỗi bên có thể yêu cầu Tòa án Việt Nam nơi đặt trụ sở của Công ty hoặc nơi đặt trụ sở của </w:t>
      </w:r>
      <w:r w:rsidR="00012577" w:rsidRPr="003C0486">
        <w:rPr>
          <w:color w:val="000000" w:themeColor="text1"/>
          <w:sz w:val="24"/>
        </w:rPr>
        <w:t>Tổ chức tài chính</w:t>
      </w:r>
      <w:r w:rsidRPr="003C0486">
        <w:rPr>
          <w:color w:val="000000" w:themeColor="text1"/>
          <w:sz w:val="24"/>
        </w:rPr>
        <w:t xml:space="preserve"> hoặc nơi cư trú của Bên mua bảo hiểm hoặc bất kỳ Tòa án nào khác được các bên đồng ý xét xử. Thời hiệu khởi kiện là 03 năm kể từ ngày xảy ra tranh chấp. Án phí do bên thua kiện chịu hoặc do Tòa án chỉ định.  </w:t>
      </w:r>
    </w:p>
    <w:sectPr w:rsidR="004A18FD" w:rsidRPr="003C0486" w:rsidSect="00757FD7">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6C0" w:rsidRDefault="009D56C0">
      <w:pPr>
        <w:spacing w:before="0" w:after="0"/>
      </w:pPr>
      <w:r>
        <w:separator/>
      </w:r>
    </w:p>
  </w:endnote>
  <w:endnote w:type="continuationSeparator" w:id="0">
    <w:p w:rsidR="009D56C0" w:rsidRDefault="009D56C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608" w:rsidRDefault="00F85608" w:rsidP="00757F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5608" w:rsidRDefault="00F856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608" w:rsidRDefault="00F85608" w:rsidP="00757FD7">
    <w:pPr>
      <w:pStyle w:val="Footer"/>
      <w:framePr w:wrap="around" w:vAnchor="text" w:hAnchor="margin" w:xAlign="center" w:y="1"/>
      <w:rPr>
        <w:rStyle w:val="PageNumber"/>
      </w:rPr>
    </w:pPr>
  </w:p>
  <w:p w:rsidR="00F85608" w:rsidRPr="009868E4" w:rsidRDefault="00F85608" w:rsidP="00BA6CCA">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608" w:rsidRPr="00A00DDC" w:rsidRDefault="00F85608" w:rsidP="00A00DDC">
    <w:pPr>
      <w:pStyle w:val="Footer"/>
      <w:jc w:val="right"/>
      <w:rPr>
        <w:i/>
        <w:iCs/>
        <w:sz w:val="20"/>
        <w:szCs w:val="20"/>
        <w:lang w:val="en-US"/>
      </w:rPr>
    </w:pPr>
    <w:r>
      <w:rPr>
        <w:i/>
        <w:iCs/>
        <w:sz w:val="20"/>
        <w:szCs w:val="20"/>
        <w:lang w:val="en-US"/>
      </w:rPr>
      <w:t>Page</w:t>
    </w:r>
    <w:r>
      <w:rPr>
        <w:i/>
        <w:iCs/>
        <w:sz w:val="20"/>
        <w:szCs w:val="20"/>
      </w:rPr>
      <w:t xml:space="preserve"> </w:t>
    </w:r>
    <w:r w:rsidRPr="00F7299F">
      <w:rPr>
        <w:i/>
        <w:iCs/>
        <w:sz w:val="20"/>
        <w:szCs w:val="20"/>
      </w:rPr>
      <w:fldChar w:fldCharType="begin"/>
    </w:r>
    <w:r w:rsidRPr="00F7299F">
      <w:rPr>
        <w:i/>
        <w:iCs/>
        <w:sz w:val="20"/>
        <w:szCs w:val="20"/>
      </w:rPr>
      <w:instrText xml:space="preserve"> PAGE </w:instrText>
    </w:r>
    <w:r w:rsidRPr="00F7299F">
      <w:rPr>
        <w:i/>
        <w:iCs/>
        <w:sz w:val="20"/>
        <w:szCs w:val="20"/>
      </w:rPr>
      <w:fldChar w:fldCharType="separate"/>
    </w:r>
    <w:r w:rsidR="00DC6E9B">
      <w:rPr>
        <w:i/>
        <w:iCs/>
        <w:noProof/>
        <w:sz w:val="20"/>
        <w:szCs w:val="20"/>
      </w:rPr>
      <w:t>6</w:t>
    </w:r>
    <w:r w:rsidRPr="00F7299F">
      <w:rPr>
        <w:i/>
        <w:iCs/>
        <w:sz w:val="20"/>
        <w:szCs w:val="20"/>
      </w:rPr>
      <w:fldChar w:fldCharType="end"/>
    </w:r>
    <w:r w:rsidRPr="00F7299F">
      <w:rPr>
        <w:i/>
        <w:iCs/>
        <w:sz w:val="20"/>
        <w:szCs w:val="20"/>
      </w:rPr>
      <w:t>/</w:t>
    </w:r>
    <w:r w:rsidRPr="00F7299F">
      <w:rPr>
        <w:i/>
        <w:iCs/>
        <w:sz w:val="20"/>
        <w:szCs w:val="20"/>
      </w:rPr>
      <w:fldChar w:fldCharType="begin"/>
    </w:r>
    <w:r w:rsidRPr="00F7299F">
      <w:rPr>
        <w:i/>
        <w:iCs/>
        <w:sz w:val="20"/>
        <w:szCs w:val="20"/>
      </w:rPr>
      <w:instrText xml:space="preserve"> NUMPAGES  </w:instrText>
    </w:r>
    <w:r w:rsidRPr="00F7299F">
      <w:rPr>
        <w:i/>
        <w:iCs/>
        <w:sz w:val="20"/>
        <w:szCs w:val="20"/>
      </w:rPr>
      <w:fldChar w:fldCharType="separate"/>
    </w:r>
    <w:r w:rsidR="00DC6E9B">
      <w:rPr>
        <w:i/>
        <w:iCs/>
        <w:noProof/>
        <w:sz w:val="20"/>
        <w:szCs w:val="20"/>
      </w:rPr>
      <w:t>15</w:t>
    </w:r>
    <w:r w:rsidRPr="00F7299F">
      <w:rPr>
        <w:i/>
        <w:i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6C0" w:rsidRDefault="009D56C0">
      <w:pPr>
        <w:spacing w:before="0" w:after="0"/>
      </w:pPr>
      <w:r>
        <w:separator/>
      </w:r>
    </w:p>
  </w:footnote>
  <w:footnote w:type="continuationSeparator" w:id="0">
    <w:p w:rsidR="009D56C0" w:rsidRDefault="009D56C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608" w:rsidRPr="00E3571C" w:rsidRDefault="00F85608" w:rsidP="00757FD7">
    <w:pPr>
      <w:pStyle w:val="Heade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608" w:rsidRPr="00E3571C" w:rsidRDefault="00F85608" w:rsidP="00757FD7">
    <w:pPr>
      <w:pStyle w:val="Header"/>
      <w:jc w:val="lef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198A"/>
    <w:multiLevelType w:val="hybridMultilevel"/>
    <w:tmpl w:val="3B801158"/>
    <w:lvl w:ilvl="0" w:tplc="97F07F1E">
      <w:start w:val="1"/>
      <w:numFmt w:val="decimal"/>
      <w:lvlText w:val="6.%1."/>
      <w:lvlJc w:val="left"/>
      <w:pPr>
        <w:ind w:left="720" w:hanging="360"/>
      </w:pPr>
      <w:rPr>
        <w:rFonts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A1A63"/>
    <w:multiLevelType w:val="hybridMultilevel"/>
    <w:tmpl w:val="F3D0F47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05925684"/>
    <w:multiLevelType w:val="hybridMultilevel"/>
    <w:tmpl w:val="7F8EEF70"/>
    <w:lvl w:ilvl="0" w:tplc="47E2189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6E391C"/>
    <w:multiLevelType w:val="hybridMultilevel"/>
    <w:tmpl w:val="628E40A4"/>
    <w:lvl w:ilvl="0" w:tplc="9EA00DE4">
      <w:start w:val="1"/>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0D0C29E1"/>
    <w:multiLevelType w:val="hybridMultilevel"/>
    <w:tmpl w:val="10E8D020"/>
    <w:lvl w:ilvl="0" w:tplc="5DBA1DFA">
      <w:start w:val="1"/>
      <w:numFmt w:val="decimal"/>
      <w:lvlText w:val="ĐIỀU %1."/>
      <w:lvlJc w:val="left"/>
      <w:pPr>
        <w:ind w:left="720" w:hanging="360"/>
      </w:pPr>
      <w:rPr>
        <w:rFonts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D04D0D"/>
    <w:multiLevelType w:val="hybridMultilevel"/>
    <w:tmpl w:val="6DF24312"/>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nsid w:val="1A8E783B"/>
    <w:multiLevelType w:val="hybridMultilevel"/>
    <w:tmpl w:val="8C8A05B6"/>
    <w:lvl w:ilvl="0" w:tplc="60200BCA">
      <w:start w:val="1"/>
      <w:numFmt w:val="decimal"/>
      <w:lvlText w:val="8.%1"/>
      <w:lvlJc w:val="left"/>
      <w:pPr>
        <w:ind w:left="2250" w:hanging="360"/>
      </w:pPr>
      <w:rPr>
        <w:rFonts w:ascii="Times New Roman" w:hAnsi="Times New Roman" w:cs="Times New Roman" w:hint="default"/>
        <w:b/>
        <w:bCs/>
        <w:i w:val="0"/>
        <w:iCs w:val="0"/>
        <w:sz w:val="24"/>
        <w:szCs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nsid w:val="1D7430B2"/>
    <w:multiLevelType w:val="hybridMultilevel"/>
    <w:tmpl w:val="32FC39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13516D"/>
    <w:multiLevelType w:val="hybridMultilevel"/>
    <w:tmpl w:val="9534747C"/>
    <w:lvl w:ilvl="0" w:tplc="98C2B6EE">
      <w:start w:val="1"/>
      <w:numFmt w:val="lowerLetter"/>
      <w:lvlText w:val="%1."/>
      <w:lvlJc w:val="left"/>
      <w:pPr>
        <w:ind w:left="1287" w:hanging="360"/>
      </w:pPr>
      <w:rPr>
        <w:rFonts w:hint="default"/>
        <w:b w:val="0"/>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ED602A"/>
    <w:multiLevelType w:val="hybridMultilevel"/>
    <w:tmpl w:val="08ECA2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5C3CE7"/>
    <w:multiLevelType w:val="multilevel"/>
    <w:tmpl w:val="9688803A"/>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1">
    <w:nsid w:val="49C13113"/>
    <w:multiLevelType w:val="hybridMultilevel"/>
    <w:tmpl w:val="F330423A"/>
    <w:lvl w:ilvl="0" w:tplc="0B9A6700">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EDD49DA"/>
    <w:multiLevelType w:val="multilevel"/>
    <w:tmpl w:val="F90E36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53B1124"/>
    <w:multiLevelType w:val="hybridMultilevel"/>
    <w:tmpl w:val="9B0EF7F2"/>
    <w:lvl w:ilvl="0" w:tplc="53B82534">
      <w:start w:val="1"/>
      <w:numFmt w:val="lowerLetter"/>
      <w:lvlText w:val="%1."/>
      <w:lvlJc w:val="left"/>
      <w:pPr>
        <w:ind w:left="1287"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557BF5"/>
    <w:multiLevelType w:val="hybridMultilevel"/>
    <w:tmpl w:val="96D621D2"/>
    <w:lvl w:ilvl="0" w:tplc="0B9A6700">
      <w:start w:val="13"/>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nsid w:val="5E704865"/>
    <w:multiLevelType w:val="hybridMultilevel"/>
    <w:tmpl w:val="9CE44CA0"/>
    <w:lvl w:ilvl="0" w:tplc="1F3A39F8">
      <w:start w:val="1"/>
      <w:numFmt w:val="bullet"/>
      <w:lvlText w:val="-"/>
      <w:lvlJc w:val="left"/>
      <w:pPr>
        <w:tabs>
          <w:tab w:val="num" w:pos="4898"/>
        </w:tabs>
        <w:ind w:left="4898" w:hanging="360"/>
      </w:pPr>
      <w:rPr>
        <w:rFonts w:ascii="Arial Unicode MS" w:eastAsia="Arial Unicode MS" w:hAnsi="Arial Unicode MS" w:hint="eastAsia"/>
        <w:b w:val="0"/>
        <w:bCs w:val="0"/>
      </w:rPr>
    </w:lvl>
    <w:lvl w:ilvl="1" w:tplc="042A0003">
      <w:start w:val="1"/>
      <w:numFmt w:val="bullet"/>
      <w:lvlText w:val="o"/>
      <w:lvlJc w:val="left"/>
      <w:pPr>
        <w:tabs>
          <w:tab w:val="num" w:pos="1658"/>
        </w:tabs>
        <w:ind w:left="1658" w:hanging="360"/>
      </w:pPr>
      <w:rPr>
        <w:rFonts w:ascii="Courier New" w:hAnsi="Courier New" w:cs="Courier New" w:hint="default"/>
      </w:rPr>
    </w:lvl>
    <w:lvl w:ilvl="2" w:tplc="042A0005" w:tentative="1">
      <w:start w:val="1"/>
      <w:numFmt w:val="bullet"/>
      <w:lvlText w:val=""/>
      <w:lvlJc w:val="left"/>
      <w:pPr>
        <w:tabs>
          <w:tab w:val="num" w:pos="2378"/>
        </w:tabs>
        <w:ind w:left="2378" w:hanging="360"/>
      </w:pPr>
      <w:rPr>
        <w:rFonts w:ascii="Wingdings" w:hAnsi="Wingdings" w:hint="default"/>
      </w:rPr>
    </w:lvl>
    <w:lvl w:ilvl="3" w:tplc="042A0001" w:tentative="1">
      <w:start w:val="1"/>
      <w:numFmt w:val="bullet"/>
      <w:lvlText w:val=""/>
      <w:lvlJc w:val="left"/>
      <w:pPr>
        <w:tabs>
          <w:tab w:val="num" w:pos="3098"/>
        </w:tabs>
        <w:ind w:left="3098" w:hanging="360"/>
      </w:pPr>
      <w:rPr>
        <w:rFonts w:ascii="Symbol" w:hAnsi="Symbol" w:hint="default"/>
      </w:rPr>
    </w:lvl>
    <w:lvl w:ilvl="4" w:tplc="042A0003" w:tentative="1">
      <w:start w:val="1"/>
      <w:numFmt w:val="bullet"/>
      <w:lvlText w:val="o"/>
      <w:lvlJc w:val="left"/>
      <w:pPr>
        <w:tabs>
          <w:tab w:val="num" w:pos="3818"/>
        </w:tabs>
        <w:ind w:left="3818" w:hanging="360"/>
      </w:pPr>
      <w:rPr>
        <w:rFonts w:ascii="Courier New" w:hAnsi="Courier New" w:cs="Courier New" w:hint="default"/>
      </w:rPr>
    </w:lvl>
    <w:lvl w:ilvl="5" w:tplc="042A0005" w:tentative="1">
      <w:start w:val="1"/>
      <w:numFmt w:val="bullet"/>
      <w:lvlText w:val=""/>
      <w:lvlJc w:val="left"/>
      <w:pPr>
        <w:tabs>
          <w:tab w:val="num" w:pos="4538"/>
        </w:tabs>
        <w:ind w:left="4538" w:hanging="360"/>
      </w:pPr>
      <w:rPr>
        <w:rFonts w:ascii="Wingdings" w:hAnsi="Wingdings" w:hint="default"/>
      </w:rPr>
    </w:lvl>
    <w:lvl w:ilvl="6" w:tplc="042A0001" w:tentative="1">
      <w:start w:val="1"/>
      <w:numFmt w:val="bullet"/>
      <w:lvlText w:val=""/>
      <w:lvlJc w:val="left"/>
      <w:pPr>
        <w:tabs>
          <w:tab w:val="num" w:pos="5258"/>
        </w:tabs>
        <w:ind w:left="5258" w:hanging="360"/>
      </w:pPr>
      <w:rPr>
        <w:rFonts w:ascii="Symbol" w:hAnsi="Symbol" w:hint="default"/>
      </w:rPr>
    </w:lvl>
    <w:lvl w:ilvl="7" w:tplc="042A0003" w:tentative="1">
      <w:start w:val="1"/>
      <w:numFmt w:val="bullet"/>
      <w:lvlText w:val="o"/>
      <w:lvlJc w:val="left"/>
      <w:pPr>
        <w:tabs>
          <w:tab w:val="num" w:pos="5978"/>
        </w:tabs>
        <w:ind w:left="5978" w:hanging="360"/>
      </w:pPr>
      <w:rPr>
        <w:rFonts w:ascii="Courier New" w:hAnsi="Courier New" w:cs="Courier New" w:hint="default"/>
      </w:rPr>
    </w:lvl>
    <w:lvl w:ilvl="8" w:tplc="042A0005" w:tentative="1">
      <w:start w:val="1"/>
      <w:numFmt w:val="bullet"/>
      <w:lvlText w:val=""/>
      <w:lvlJc w:val="left"/>
      <w:pPr>
        <w:tabs>
          <w:tab w:val="num" w:pos="6698"/>
        </w:tabs>
        <w:ind w:left="6698" w:hanging="360"/>
      </w:pPr>
      <w:rPr>
        <w:rFonts w:ascii="Wingdings" w:hAnsi="Wingdings" w:hint="default"/>
      </w:rPr>
    </w:lvl>
  </w:abstractNum>
  <w:abstractNum w:abstractNumId="16">
    <w:nsid w:val="62A776E4"/>
    <w:multiLevelType w:val="hybridMultilevel"/>
    <w:tmpl w:val="DCAA0EC4"/>
    <w:lvl w:ilvl="0" w:tplc="02CC959C">
      <w:start w:val="1"/>
      <w:numFmt w:val="lowerLetter"/>
      <w:lvlText w:val="%1."/>
      <w:lvlJc w:val="left"/>
      <w:pPr>
        <w:tabs>
          <w:tab w:val="num" w:pos="984"/>
        </w:tabs>
        <w:ind w:left="984" w:hanging="624"/>
      </w:pPr>
      <w:rPr>
        <w:rFonts w:hint="default"/>
        <w:b w:val="0"/>
        <w:bCs w:val="0"/>
        <w:sz w:val="24"/>
        <w:szCs w:val="24"/>
      </w:rPr>
    </w:lvl>
    <w:lvl w:ilvl="1" w:tplc="042A0019">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7">
    <w:nsid w:val="62BA54DB"/>
    <w:multiLevelType w:val="hybridMultilevel"/>
    <w:tmpl w:val="25127BBC"/>
    <w:lvl w:ilvl="0" w:tplc="A32E98BE">
      <w:start w:val="1"/>
      <w:numFmt w:val="bullet"/>
      <w:lvlText w:val="-"/>
      <w:lvlJc w:val="left"/>
      <w:pPr>
        <w:ind w:left="1440" w:hanging="360"/>
      </w:pPr>
      <w:rPr>
        <w:rFonts w:ascii="Arial Unicode MS" w:eastAsia="Arial Unicode MS" w:hAnsi="Arial Unicode MS" w:hint="eastAsi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7212707"/>
    <w:multiLevelType w:val="hybridMultilevel"/>
    <w:tmpl w:val="B8F070D6"/>
    <w:lvl w:ilvl="0" w:tplc="646C0592">
      <w:start w:val="1"/>
      <w:numFmt w:val="bullet"/>
      <w:lvlText w:val="-"/>
      <w:lvlJc w:val="left"/>
      <w:pPr>
        <w:ind w:left="1620" w:hanging="360"/>
      </w:pPr>
      <w:rPr>
        <w:rFonts w:ascii="Arial Unicode MS" w:eastAsia="Arial Unicode MS" w:hAnsi="Arial Unicode MS" w:hint="eastAsia"/>
        <w:b w:val="0"/>
        <w:bCs/>
      </w:rPr>
    </w:lvl>
    <w:lvl w:ilvl="1" w:tplc="04090001">
      <w:start w:val="1"/>
      <w:numFmt w:val="bullet"/>
      <w:lvlText w:val=""/>
      <w:lvlJc w:val="left"/>
      <w:pPr>
        <w:ind w:left="2340" w:hanging="360"/>
      </w:pPr>
      <w:rPr>
        <w:rFonts w:ascii="Symbol" w:hAnsi="Symbol"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nsid w:val="69606139"/>
    <w:multiLevelType w:val="hybridMultilevel"/>
    <w:tmpl w:val="994A4B14"/>
    <w:lvl w:ilvl="0" w:tplc="B5A891D6">
      <w:start w:val="1"/>
      <w:numFmt w:val="decimal"/>
      <w:lvlText w:val="3.%1"/>
      <w:lvlJc w:val="left"/>
      <w:pPr>
        <w:ind w:left="720" w:hanging="36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C247F8"/>
    <w:multiLevelType w:val="multilevel"/>
    <w:tmpl w:val="354C07B4"/>
    <w:styleLink w:val="Style1"/>
    <w:lvl w:ilvl="0">
      <w:start w:val="6"/>
      <w:numFmt w:val="decimal"/>
      <w:lvlText w:val="%1"/>
      <w:lvlJc w:val="left"/>
      <w:pPr>
        <w:tabs>
          <w:tab w:val="num" w:pos="720"/>
        </w:tabs>
        <w:ind w:left="720" w:hanging="720"/>
      </w:pPr>
      <w:rPr>
        <w:rFonts w:hint="default"/>
      </w:rPr>
    </w:lvl>
    <w:lvl w:ilvl="1">
      <w:start w:val="1"/>
      <w:numFmt w:val="decimal"/>
      <w:lvlText w:val="3.2.%2"/>
      <w:lvlJc w:val="left"/>
      <w:pPr>
        <w:tabs>
          <w:tab w:val="num" w:pos="720"/>
        </w:tabs>
        <w:ind w:left="720" w:hanging="720"/>
      </w:pPr>
      <w:rPr>
        <w:rFonts w:hint="default"/>
        <w:b w:val="0"/>
        <w:b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72CD66EF"/>
    <w:multiLevelType w:val="hybridMultilevel"/>
    <w:tmpl w:val="398C33F4"/>
    <w:lvl w:ilvl="0" w:tplc="FD58A5B0">
      <w:start w:val="16"/>
      <w:numFmt w:val="bullet"/>
      <w:lvlText w:val="-"/>
      <w:lvlJc w:val="left"/>
      <w:pPr>
        <w:tabs>
          <w:tab w:val="num" w:pos="1800"/>
        </w:tabs>
        <w:ind w:left="1800" w:hanging="360"/>
      </w:pPr>
      <w:rPr>
        <w:rFonts w:ascii="Times New Roman" w:eastAsia="Times New Roman" w:hAnsi="Times New Roman" w:cs="Times New Roman"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720"/>
        </w:tabs>
        <w:ind w:left="-720" w:hanging="360"/>
      </w:pPr>
      <w:rPr>
        <w:rFonts w:ascii="Wingdings" w:hAnsi="Wingdings" w:hint="default"/>
      </w:rPr>
    </w:lvl>
    <w:lvl w:ilvl="3" w:tplc="042A0001" w:tentative="1">
      <w:start w:val="1"/>
      <w:numFmt w:val="bullet"/>
      <w:lvlText w:val=""/>
      <w:lvlJc w:val="left"/>
      <w:pPr>
        <w:tabs>
          <w:tab w:val="num" w:pos="0"/>
        </w:tabs>
        <w:ind w:left="0" w:hanging="360"/>
      </w:pPr>
      <w:rPr>
        <w:rFonts w:ascii="Symbol" w:hAnsi="Symbol" w:hint="default"/>
      </w:rPr>
    </w:lvl>
    <w:lvl w:ilvl="4" w:tplc="042A0003" w:tentative="1">
      <w:start w:val="1"/>
      <w:numFmt w:val="bullet"/>
      <w:lvlText w:val="o"/>
      <w:lvlJc w:val="left"/>
      <w:pPr>
        <w:tabs>
          <w:tab w:val="num" w:pos="720"/>
        </w:tabs>
        <w:ind w:left="720" w:hanging="360"/>
      </w:pPr>
      <w:rPr>
        <w:rFonts w:ascii="Courier New" w:hAnsi="Courier New" w:cs="Courier New" w:hint="default"/>
      </w:rPr>
    </w:lvl>
    <w:lvl w:ilvl="5" w:tplc="042A0005" w:tentative="1">
      <w:start w:val="1"/>
      <w:numFmt w:val="bullet"/>
      <w:lvlText w:val=""/>
      <w:lvlJc w:val="left"/>
      <w:pPr>
        <w:tabs>
          <w:tab w:val="num" w:pos="1440"/>
        </w:tabs>
        <w:ind w:left="1440" w:hanging="360"/>
      </w:pPr>
      <w:rPr>
        <w:rFonts w:ascii="Wingdings" w:hAnsi="Wingdings" w:hint="default"/>
      </w:rPr>
    </w:lvl>
    <w:lvl w:ilvl="6" w:tplc="042A0001" w:tentative="1">
      <w:start w:val="1"/>
      <w:numFmt w:val="bullet"/>
      <w:lvlText w:val=""/>
      <w:lvlJc w:val="left"/>
      <w:pPr>
        <w:tabs>
          <w:tab w:val="num" w:pos="2160"/>
        </w:tabs>
        <w:ind w:left="2160" w:hanging="360"/>
      </w:pPr>
      <w:rPr>
        <w:rFonts w:ascii="Symbol" w:hAnsi="Symbol" w:hint="default"/>
      </w:rPr>
    </w:lvl>
    <w:lvl w:ilvl="7" w:tplc="042A0003" w:tentative="1">
      <w:start w:val="1"/>
      <w:numFmt w:val="bullet"/>
      <w:lvlText w:val="o"/>
      <w:lvlJc w:val="left"/>
      <w:pPr>
        <w:tabs>
          <w:tab w:val="num" w:pos="2880"/>
        </w:tabs>
        <w:ind w:left="2880" w:hanging="360"/>
      </w:pPr>
      <w:rPr>
        <w:rFonts w:ascii="Courier New" w:hAnsi="Courier New" w:cs="Courier New" w:hint="default"/>
      </w:rPr>
    </w:lvl>
    <w:lvl w:ilvl="8" w:tplc="042A0005" w:tentative="1">
      <w:start w:val="1"/>
      <w:numFmt w:val="bullet"/>
      <w:lvlText w:val=""/>
      <w:lvlJc w:val="left"/>
      <w:pPr>
        <w:tabs>
          <w:tab w:val="num" w:pos="3600"/>
        </w:tabs>
        <w:ind w:left="3600" w:hanging="360"/>
      </w:pPr>
      <w:rPr>
        <w:rFonts w:ascii="Wingdings" w:hAnsi="Wingdings" w:hint="default"/>
      </w:rPr>
    </w:lvl>
  </w:abstractNum>
  <w:abstractNum w:abstractNumId="22">
    <w:nsid w:val="73F42EAD"/>
    <w:multiLevelType w:val="hybridMultilevel"/>
    <w:tmpl w:val="36C240C2"/>
    <w:lvl w:ilvl="0" w:tplc="F40E4EF4">
      <w:start w:val="1"/>
      <w:numFmt w:val="decimal"/>
      <w:lvlText w:val="1.%1"/>
      <w:lvlJc w:val="left"/>
      <w:pPr>
        <w:ind w:left="630" w:hanging="360"/>
      </w:pPr>
      <w:rPr>
        <w:rFonts w:hint="default"/>
        <w:b/>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443564"/>
    <w:multiLevelType w:val="hybridMultilevel"/>
    <w:tmpl w:val="CCDC8EDE"/>
    <w:lvl w:ilvl="0" w:tplc="3EF24B08">
      <w:start w:val="1"/>
      <w:numFmt w:val="decimal"/>
      <w:lvlText w:val="7.%1"/>
      <w:lvlJc w:val="left"/>
      <w:pPr>
        <w:ind w:left="1440" w:hanging="360"/>
      </w:pPr>
      <w:rPr>
        <w:rFonts w:hint="default"/>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923B6C"/>
    <w:multiLevelType w:val="hybridMultilevel"/>
    <w:tmpl w:val="C7D85DF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D0F0E27"/>
    <w:multiLevelType w:val="hybridMultilevel"/>
    <w:tmpl w:val="5BF68910"/>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6">
    <w:nsid w:val="7E1241DC"/>
    <w:multiLevelType w:val="hybridMultilevel"/>
    <w:tmpl w:val="CF7EA61C"/>
    <w:lvl w:ilvl="0" w:tplc="A32E98BE">
      <w:start w:val="1"/>
      <w:numFmt w:val="bullet"/>
      <w:lvlText w:val="-"/>
      <w:lvlJc w:val="left"/>
      <w:pPr>
        <w:ind w:left="4140" w:hanging="360"/>
      </w:pPr>
      <w:rPr>
        <w:rFonts w:ascii="Arial Unicode MS" w:eastAsia="Arial Unicode MS" w:hAnsi="Arial Unicode MS" w:hint="eastAsia"/>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num w:numId="1">
    <w:abstractNumId w:val="2"/>
  </w:num>
  <w:num w:numId="2">
    <w:abstractNumId w:val="11"/>
  </w:num>
  <w:num w:numId="3">
    <w:abstractNumId w:val="15"/>
  </w:num>
  <w:num w:numId="4">
    <w:abstractNumId w:val="7"/>
  </w:num>
  <w:num w:numId="5">
    <w:abstractNumId w:val="5"/>
  </w:num>
  <w:num w:numId="6">
    <w:abstractNumId w:val="24"/>
  </w:num>
  <w:num w:numId="7">
    <w:abstractNumId w:val="4"/>
  </w:num>
  <w:num w:numId="8">
    <w:abstractNumId w:val="22"/>
  </w:num>
  <w:num w:numId="9">
    <w:abstractNumId w:val="20"/>
  </w:num>
  <w:num w:numId="10">
    <w:abstractNumId w:val="25"/>
  </w:num>
  <w:num w:numId="11">
    <w:abstractNumId w:val="9"/>
  </w:num>
  <w:num w:numId="12">
    <w:abstractNumId w:val="23"/>
  </w:num>
  <w:num w:numId="13">
    <w:abstractNumId w:val="10"/>
  </w:num>
  <w:num w:numId="14">
    <w:abstractNumId w:val="6"/>
  </w:num>
  <w:num w:numId="15">
    <w:abstractNumId w:val="13"/>
  </w:num>
  <w:num w:numId="16">
    <w:abstractNumId w:val="8"/>
  </w:num>
  <w:num w:numId="17">
    <w:abstractNumId w:val="0"/>
  </w:num>
  <w:num w:numId="18">
    <w:abstractNumId w:val="19"/>
  </w:num>
  <w:num w:numId="19">
    <w:abstractNumId w:val="17"/>
  </w:num>
  <w:num w:numId="20">
    <w:abstractNumId w:val="16"/>
  </w:num>
  <w:num w:numId="21">
    <w:abstractNumId w:val="26"/>
  </w:num>
  <w:num w:numId="22">
    <w:abstractNumId w:val="3"/>
  </w:num>
  <w:num w:numId="23">
    <w:abstractNumId w:val="18"/>
  </w:num>
  <w:num w:numId="24">
    <w:abstractNumId w:val="1"/>
  </w:num>
  <w:num w:numId="25">
    <w:abstractNumId w:val="14"/>
  </w:num>
  <w:num w:numId="26">
    <w:abstractNumId w:val="1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a DOANTHITHANH">
    <w15:presenceInfo w15:providerId="None" w15:userId="Hoa DOANTHITHAN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hideSpellingErrors/>
  <w:hideGrammaticalErrors/>
  <w:proofState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880"/>
    <w:rsid w:val="00000666"/>
    <w:rsid w:val="00003F2C"/>
    <w:rsid w:val="00004482"/>
    <w:rsid w:val="000057C1"/>
    <w:rsid w:val="00012577"/>
    <w:rsid w:val="000133C1"/>
    <w:rsid w:val="00015759"/>
    <w:rsid w:val="00022182"/>
    <w:rsid w:val="0002741B"/>
    <w:rsid w:val="000278C1"/>
    <w:rsid w:val="00034771"/>
    <w:rsid w:val="00043A6A"/>
    <w:rsid w:val="0005176B"/>
    <w:rsid w:val="000555E1"/>
    <w:rsid w:val="00056ADB"/>
    <w:rsid w:val="0005765D"/>
    <w:rsid w:val="000625C3"/>
    <w:rsid w:val="00072D0E"/>
    <w:rsid w:val="00075863"/>
    <w:rsid w:val="00076F89"/>
    <w:rsid w:val="00091ECA"/>
    <w:rsid w:val="00095652"/>
    <w:rsid w:val="000A0247"/>
    <w:rsid w:val="000A0C35"/>
    <w:rsid w:val="000A11EE"/>
    <w:rsid w:val="000C13EB"/>
    <w:rsid w:val="000C1AAD"/>
    <w:rsid w:val="000C298F"/>
    <w:rsid w:val="000C51BA"/>
    <w:rsid w:val="000D2F1A"/>
    <w:rsid w:val="000D6438"/>
    <w:rsid w:val="000D78D8"/>
    <w:rsid w:val="000E049E"/>
    <w:rsid w:val="000E19B4"/>
    <w:rsid w:val="000E26DA"/>
    <w:rsid w:val="000E3888"/>
    <w:rsid w:val="000E4CED"/>
    <w:rsid w:val="000F1460"/>
    <w:rsid w:val="000F7FD8"/>
    <w:rsid w:val="00100D92"/>
    <w:rsid w:val="00101875"/>
    <w:rsid w:val="00105486"/>
    <w:rsid w:val="00106D4E"/>
    <w:rsid w:val="00106E42"/>
    <w:rsid w:val="001120B5"/>
    <w:rsid w:val="00115137"/>
    <w:rsid w:val="00117CDB"/>
    <w:rsid w:val="00120ACF"/>
    <w:rsid w:val="00123CEF"/>
    <w:rsid w:val="001248CA"/>
    <w:rsid w:val="001309BE"/>
    <w:rsid w:val="00133EAA"/>
    <w:rsid w:val="0014176D"/>
    <w:rsid w:val="00143258"/>
    <w:rsid w:val="00143CE0"/>
    <w:rsid w:val="00144D99"/>
    <w:rsid w:val="001520DD"/>
    <w:rsid w:val="00155F23"/>
    <w:rsid w:val="00164A78"/>
    <w:rsid w:val="001854AA"/>
    <w:rsid w:val="00186E22"/>
    <w:rsid w:val="00187FB1"/>
    <w:rsid w:val="00192447"/>
    <w:rsid w:val="001941D6"/>
    <w:rsid w:val="001A4BEE"/>
    <w:rsid w:val="001A60C8"/>
    <w:rsid w:val="001B0B82"/>
    <w:rsid w:val="001B278F"/>
    <w:rsid w:val="001C02AA"/>
    <w:rsid w:val="001C1549"/>
    <w:rsid w:val="001C2560"/>
    <w:rsid w:val="001C50E0"/>
    <w:rsid w:val="001C7CAC"/>
    <w:rsid w:val="001D15BC"/>
    <w:rsid w:val="001D574D"/>
    <w:rsid w:val="001D5F4B"/>
    <w:rsid w:val="001E49E3"/>
    <w:rsid w:val="001E4C61"/>
    <w:rsid w:val="001E6922"/>
    <w:rsid w:val="001E7F2E"/>
    <w:rsid w:val="001F0199"/>
    <w:rsid w:val="001F0209"/>
    <w:rsid w:val="001F1094"/>
    <w:rsid w:val="001F257F"/>
    <w:rsid w:val="001F3CBA"/>
    <w:rsid w:val="001F4BC5"/>
    <w:rsid w:val="001F6E93"/>
    <w:rsid w:val="0020095A"/>
    <w:rsid w:val="00201DFA"/>
    <w:rsid w:val="002026AD"/>
    <w:rsid w:val="00202B31"/>
    <w:rsid w:val="00225145"/>
    <w:rsid w:val="002302D0"/>
    <w:rsid w:val="002328F7"/>
    <w:rsid w:val="002417D8"/>
    <w:rsid w:val="002429E7"/>
    <w:rsid w:val="00243BEE"/>
    <w:rsid w:val="002448AD"/>
    <w:rsid w:val="00245644"/>
    <w:rsid w:val="00246D82"/>
    <w:rsid w:val="002509E7"/>
    <w:rsid w:val="00260C88"/>
    <w:rsid w:val="00265F9E"/>
    <w:rsid w:val="002664AB"/>
    <w:rsid w:val="00271680"/>
    <w:rsid w:val="00272A5F"/>
    <w:rsid w:val="00276654"/>
    <w:rsid w:val="0028008F"/>
    <w:rsid w:val="00282EC3"/>
    <w:rsid w:val="00283517"/>
    <w:rsid w:val="0029541D"/>
    <w:rsid w:val="00295D79"/>
    <w:rsid w:val="002A0F3D"/>
    <w:rsid w:val="002A20C9"/>
    <w:rsid w:val="002B69E2"/>
    <w:rsid w:val="002C1DDB"/>
    <w:rsid w:val="002D14E9"/>
    <w:rsid w:val="002E388A"/>
    <w:rsid w:val="002F01C0"/>
    <w:rsid w:val="002F2F39"/>
    <w:rsid w:val="002F3BCC"/>
    <w:rsid w:val="002F6100"/>
    <w:rsid w:val="002F615D"/>
    <w:rsid w:val="00300D64"/>
    <w:rsid w:val="0030604E"/>
    <w:rsid w:val="0030745F"/>
    <w:rsid w:val="0031158E"/>
    <w:rsid w:val="00316DFB"/>
    <w:rsid w:val="00323A55"/>
    <w:rsid w:val="0032703B"/>
    <w:rsid w:val="00327086"/>
    <w:rsid w:val="00331C9F"/>
    <w:rsid w:val="003355D5"/>
    <w:rsid w:val="00346770"/>
    <w:rsid w:val="003520D2"/>
    <w:rsid w:val="0035272D"/>
    <w:rsid w:val="003609DA"/>
    <w:rsid w:val="00361E3B"/>
    <w:rsid w:val="003644FC"/>
    <w:rsid w:val="003655A9"/>
    <w:rsid w:val="0037160F"/>
    <w:rsid w:val="00372A74"/>
    <w:rsid w:val="00372B83"/>
    <w:rsid w:val="003907DB"/>
    <w:rsid w:val="00397575"/>
    <w:rsid w:val="003A1DE3"/>
    <w:rsid w:val="003B10F1"/>
    <w:rsid w:val="003B3176"/>
    <w:rsid w:val="003B7C44"/>
    <w:rsid w:val="003C0486"/>
    <w:rsid w:val="003C4F26"/>
    <w:rsid w:val="003C70C7"/>
    <w:rsid w:val="003D0C24"/>
    <w:rsid w:val="003D1373"/>
    <w:rsid w:val="003D193B"/>
    <w:rsid w:val="003D3607"/>
    <w:rsid w:val="003D40BB"/>
    <w:rsid w:val="003F02BD"/>
    <w:rsid w:val="003F17DE"/>
    <w:rsid w:val="003F7CE3"/>
    <w:rsid w:val="0040112D"/>
    <w:rsid w:val="0040307D"/>
    <w:rsid w:val="00410E6A"/>
    <w:rsid w:val="00414F43"/>
    <w:rsid w:val="004151FA"/>
    <w:rsid w:val="00416674"/>
    <w:rsid w:val="00423749"/>
    <w:rsid w:val="00424FEA"/>
    <w:rsid w:val="00432495"/>
    <w:rsid w:val="00434FD7"/>
    <w:rsid w:val="004420F8"/>
    <w:rsid w:val="0044332D"/>
    <w:rsid w:val="00450150"/>
    <w:rsid w:val="004628E8"/>
    <w:rsid w:val="0046511C"/>
    <w:rsid w:val="004658B1"/>
    <w:rsid w:val="00465C1B"/>
    <w:rsid w:val="00466C22"/>
    <w:rsid w:val="00466CF0"/>
    <w:rsid w:val="004700E4"/>
    <w:rsid w:val="00470B74"/>
    <w:rsid w:val="0047322F"/>
    <w:rsid w:val="00476564"/>
    <w:rsid w:val="004829A3"/>
    <w:rsid w:val="00482F5E"/>
    <w:rsid w:val="00483381"/>
    <w:rsid w:val="00483598"/>
    <w:rsid w:val="0048420C"/>
    <w:rsid w:val="004917FE"/>
    <w:rsid w:val="00492B0A"/>
    <w:rsid w:val="004A1587"/>
    <w:rsid w:val="004A18FD"/>
    <w:rsid w:val="004A1A5E"/>
    <w:rsid w:val="004A1C56"/>
    <w:rsid w:val="004A41A7"/>
    <w:rsid w:val="004A615A"/>
    <w:rsid w:val="004B77F5"/>
    <w:rsid w:val="004C3548"/>
    <w:rsid w:val="004D2465"/>
    <w:rsid w:val="004D2870"/>
    <w:rsid w:val="004D3C04"/>
    <w:rsid w:val="004E0565"/>
    <w:rsid w:val="004E1A78"/>
    <w:rsid w:val="004E224A"/>
    <w:rsid w:val="004F2EC2"/>
    <w:rsid w:val="004F66D9"/>
    <w:rsid w:val="00500923"/>
    <w:rsid w:val="00504BCC"/>
    <w:rsid w:val="00506B9A"/>
    <w:rsid w:val="00507A88"/>
    <w:rsid w:val="00520496"/>
    <w:rsid w:val="00522364"/>
    <w:rsid w:val="0052577E"/>
    <w:rsid w:val="00527197"/>
    <w:rsid w:val="00531445"/>
    <w:rsid w:val="0053781B"/>
    <w:rsid w:val="00540391"/>
    <w:rsid w:val="00543E31"/>
    <w:rsid w:val="0054486F"/>
    <w:rsid w:val="00545A00"/>
    <w:rsid w:val="00546A53"/>
    <w:rsid w:val="00547A48"/>
    <w:rsid w:val="00556F27"/>
    <w:rsid w:val="005635D0"/>
    <w:rsid w:val="00563632"/>
    <w:rsid w:val="00564637"/>
    <w:rsid w:val="005725F4"/>
    <w:rsid w:val="00574EC7"/>
    <w:rsid w:val="005801F0"/>
    <w:rsid w:val="00580F5C"/>
    <w:rsid w:val="00583805"/>
    <w:rsid w:val="005909C9"/>
    <w:rsid w:val="00590D6A"/>
    <w:rsid w:val="00594C43"/>
    <w:rsid w:val="005A0BA5"/>
    <w:rsid w:val="005A1BA5"/>
    <w:rsid w:val="005A5540"/>
    <w:rsid w:val="005A7DF6"/>
    <w:rsid w:val="005B4A2A"/>
    <w:rsid w:val="005B4AF7"/>
    <w:rsid w:val="005B73C1"/>
    <w:rsid w:val="005B799B"/>
    <w:rsid w:val="005C4F0A"/>
    <w:rsid w:val="005C4F3B"/>
    <w:rsid w:val="005C74B0"/>
    <w:rsid w:val="005C7F82"/>
    <w:rsid w:val="005D2733"/>
    <w:rsid w:val="005D2A78"/>
    <w:rsid w:val="005D6018"/>
    <w:rsid w:val="005D7004"/>
    <w:rsid w:val="005E4CA1"/>
    <w:rsid w:val="005E5681"/>
    <w:rsid w:val="005E5DB3"/>
    <w:rsid w:val="005E5EBC"/>
    <w:rsid w:val="005E6E94"/>
    <w:rsid w:val="005F2BA2"/>
    <w:rsid w:val="00603AC4"/>
    <w:rsid w:val="006055B2"/>
    <w:rsid w:val="0061248E"/>
    <w:rsid w:val="0061305C"/>
    <w:rsid w:val="00613DE5"/>
    <w:rsid w:val="00614DBB"/>
    <w:rsid w:val="006202CC"/>
    <w:rsid w:val="00621432"/>
    <w:rsid w:val="00621C2E"/>
    <w:rsid w:val="006266AE"/>
    <w:rsid w:val="00631848"/>
    <w:rsid w:val="00633F94"/>
    <w:rsid w:val="006355AA"/>
    <w:rsid w:val="00636FF2"/>
    <w:rsid w:val="00645660"/>
    <w:rsid w:val="0065386E"/>
    <w:rsid w:val="00656F1D"/>
    <w:rsid w:val="00657E25"/>
    <w:rsid w:val="00664655"/>
    <w:rsid w:val="006656ED"/>
    <w:rsid w:val="00667079"/>
    <w:rsid w:val="0067526C"/>
    <w:rsid w:val="006763FF"/>
    <w:rsid w:val="00676C0C"/>
    <w:rsid w:val="00682082"/>
    <w:rsid w:val="00685945"/>
    <w:rsid w:val="00686875"/>
    <w:rsid w:val="006875B6"/>
    <w:rsid w:val="00696BD5"/>
    <w:rsid w:val="006A031E"/>
    <w:rsid w:val="006A3B1E"/>
    <w:rsid w:val="006A3B64"/>
    <w:rsid w:val="006B0258"/>
    <w:rsid w:val="006B09C0"/>
    <w:rsid w:val="006B5582"/>
    <w:rsid w:val="006B5F08"/>
    <w:rsid w:val="006C138D"/>
    <w:rsid w:val="006C2A79"/>
    <w:rsid w:val="006C7AD9"/>
    <w:rsid w:val="006C7F4B"/>
    <w:rsid w:val="006D05B1"/>
    <w:rsid w:val="006D4953"/>
    <w:rsid w:val="006D5A62"/>
    <w:rsid w:val="006D5F65"/>
    <w:rsid w:val="006E21AB"/>
    <w:rsid w:val="006E3E41"/>
    <w:rsid w:val="006E3F80"/>
    <w:rsid w:val="006E7433"/>
    <w:rsid w:val="00702548"/>
    <w:rsid w:val="00711CCF"/>
    <w:rsid w:val="007206E3"/>
    <w:rsid w:val="007217DB"/>
    <w:rsid w:val="0073080C"/>
    <w:rsid w:val="007361BB"/>
    <w:rsid w:val="00743C92"/>
    <w:rsid w:val="00745187"/>
    <w:rsid w:val="00745FE7"/>
    <w:rsid w:val="007503A6"/>
    <w:rsid w:val="007505CA"/>
    <w:rsid w:val="0075158A"/>
    <w:rsid w:val="00756E75"/>
    <w:rsid w:val="0075712B"/>
    <w:rsid w:val="00757632"/>
    <w:rsid w:val="00757B51"/>
    <w:rsid w:val="00757FD7"/>
    <w:rsid w:val="0077146D"/>
    <w:rsid w:val="007800C5"/>
    <w:rsid w:val="00782C17"/>
    <w:rsid w:val="00782DE5"/>
    <w:rsid w:val="007843DC"/>
    <w:rsid w:val="00785793"/>
    <w:rsid w:val="007900F4"/>
    <w:rsid w:val="00791AC5"/>
    <w:rsid w:val="007A493D"/>
    <w:rsid w:val="007C42AC"/>
    <w:rsid w:val="007F0C83"/>
    <w:rsid w:val="007F2917"/>
    <w:rsid w:val="007F3799"/>
    <w:rsid w:val="007F76EB"/>
    <w:rsid w:val="0080156E"/>
    <w:rsid w:val="008066FC"/>
    <w:rsid w:val="00806E3A"/>
    <w:rsid w:val="008133F4"/>
    <w:rsid w:val="00813E67"/>
    <w:rsid w:val="00816A26"/>
    <w:rsid w:val="00830F8C"/>
    <w:rsid w:val="008337A1"/>
    <w:rsid w:val="00834284"/>
    <w:rsid w:val="008379F7"/>
    <w:rsid w:val="0084154D"/>
    <w:rsid w:val="00844076"/>
    <w:rsid w:val="0084650A"/>
    <w:rsid w:val="00846C5F"/>
    <w:rsid w:val="008631C0"/>
    <w:rsid w:val="00864E3B"/>
    <w:rsid w:val="008654BD"/>
    <w:rsid w:val="008772D4"/>
    <w:rsid w:val="0088067D"/>
    <w:rsid w:val="008851D6"/>
    <w:rsid w:val="00887BF3"/>
    <w:rsid w:val="00890748"/>
    <w:rsid w:val="00890FE5"/>
    <w:rsid w:val="008964DA"/>
    <w:rsid w:val="00896704"/>
    <w:rsid w:val="0089725B"/>
    <w:rsid w:val="008A49A3"/>
    <w:rsid w:val="008C21CB"/>
    <w:rsid w:val="008C2235"/>
    <w:rsid w:val="008C3C14"/>
    <w:rsid w:val="008D0A14"/>
    <w:rsid w:val="008D454F"/>
    <w:rsid w:val="008D5275"/>
    <w:rsid w:val="008D69DB"/>
    <w:rsid w:val="008D70C8"/>
    <w:rsid w:val="008E1237"/>
    <w:rsid w:val="008E1B6C"/>
    <w:rsid w:val="008E2A8F"/>
    <w:rsid w:val="008E3231"/>
    <w:rsid w:val="008F0B3D"/>
    <w:rsid w:val="00911349"/>
    <w:rsid w:val="009121FE"/>
    <w:rsid w:val="00914BDB"/>
    <w:rsid w:val="00916C0A"/>
    <w:rsid w:val="00922B11"/>
    <w:rsid w:val="00924B61"/>
    <w:rsid w:val="00935F06"/>
    <w:rsid w:val="00942D16"/>
    <w:rsid w:val="00944613"/>
    <w:rsid w:val="00952777"/>
    <w:rsid w:val="009539D6"/>
    <w:rsid w:val="00954766"/>
    <w:rsid w:val="0095745F"/>
    <w:rsid w:val="009630F1"/>
    <w:rsid w:val="00963D27"/>
    <w:rsid w:val="00965B28"/>
    <w:rsid w:val="00975A59"/>
    <w:rsid w:val="009779A9"/>
    <w:rsid w:val="00981F1D"/>
    <w:rsid w:val="00985B90"/>
    <w:rsid w:val="00987F26"/>
    <w:rsid w:val="00992A12"/>
    <w:rsid w:val="00992D1C"/>
    <w:rsid w:val="0099440A"/>
    <w:rsid w:val="00995978"/>
    <w:rsid w:val="00997631"/>
    <w:rsid w:val="00997FEF"/>
    <w:rsid w:val="009A10E5"/>
    <w:rsid w:val="009A48A8"/>
    <w:rsid w:val="009B0C55"/>
    <w:rsid w:val="009B3112"/>
    <w:rsid w:val="009B4252"/>
    <w:rsid w:val="009B79C9"/>
    <w:rsid w:val="009C02A3"/>
    <w:rsid w:val="009C0EF1"/>
    <w:rsid w:val="009C2CEF"/>
    <w:rsid w:val="009C5B36"/>
    <w:rsid w:val="009D1A9C"/>
    <w:rsid w:val="009D30AF"/>
    <w:rsid w:val="009D31C4"/>
    <w:rsid w:val="009D3EB4"/>
    <w:rsid w:val="009D56C0"/>
    <w:rsid w:val="009F07AC"/>
    <w:rsid w:val="009F0FDF"/>
    <w:rsid w:val="009F3E56"/>
    <w:rsid w:val="009F5FFB"/>
    <w:rsid w:val="00A00DDC"/>
    <w:rsid w:val="00A10749"/>
    <w:rsid w:val="00A125BA"/>
    <w:rsid w:val="00A12BAD"/>
    <w:rsid w:val="00A14DD2"/>
    <w:rsid w:val="00A15364"/>
    <w:rsid w:val="00A273B1"/>
    <w:rsid w:val="00A3036C"/>
    <w:rsid w:val="00A31ED7"/>
    <w:rsid w:val="00A3412E"/>
    <w:rsid w:val="00A35F61"/>
    <w:rsid w:val="00A369C5"/>
    <w:rsid w:val="00A36D5A"/>
    <w:rsid w:val="00A4042C"/>
    <w:rsid w:val="00A40B59"/>
    <w:rsid w:val="00A415B1"/>
    <w:rsid w:val="00A43588"/>
    <w:rsid w:val="00A5187F"/>
    <w:rsid w:val="00A6196A"/>
    <w:rsid w:val="00A62C6C"/>
    <w:rsid w:val="00A636F4"/>
    <w:rsid w:val="00A66D34"/>
    <w:rsid w:val="00A80EF6"/>
    <w:rsid w:val="00A82B65"/>
    <w:rsid w:val="00A82D60"/>
    <w:rsid w:val="00A8554C"/>
    <w:rsid w:val="00A85BE1"/>
    <w:rsid w:val="00A86C2D"/>
    <w:rsid w:val="00A94DD6"/>
    <w:rsid w:val="00AA08D2"/>
    <w:rsid w:val="00AA144B"/>
    <w:rsid w:val="00AA3926"/>
    <w:rsid w:val="00AA5C9B"/>
    <w:rsid w:val="00AA627E"/>
    <w:rsid w:val="00AA7984"/>
    <w:rsid w:val="00AB1C21"/>
    <w:rsid w:val="00AB1C77"/>
    <w:rsid w:val="00AB1DCE"/>
    <w:rsid w:val="00AB2A1C"/>
    <w:rsid w:val="00AD0D2E"/>
    <w:rsid w:val="00AD0E26"/>
    <w:rsid w:val="00AD2E0A"/>
    <w:rsid w:val="00AD3C97"/>
    <w:rsid w:val="00AD5BFE"/>
    <w:rsid w:val="00AE0F7B"/>
    <w:rsid w:val="00AE27EC"/>
    <w:rsid w:val="00AE377A"/>
    <w:rsid w:val="00AE499E"/>
    <w:rsid w:val="00AE7CCD"/>
    <w:rsid w:val="00AF4A01"/>
    <w:rsid w:val="00B02E90"/>
    <w:rsid w:val="00B077E7"/>
    <w:rsid w:val="00B1178C"/>
    <w:rsid w:val="00B12585"/>
    <w:rsid w:val="00B12B3B"/>
    <w:rsid w:val="00B174C7"/>
    <w:rsid w:val="00B17EC8"/>
    <w:rsid w:val="00B204CC"/>
    <w:rsid w:val="00B217DE"/>
    <w:rsid w:val="00B3072B"/>
    <w:rsid w:val="00B32C1F"/>
    <w:rsid w:val="00B33B46"/>
    <w:rsid w:val="00B370C4"/>
    <w:rsid w:val="00B371DF"/>
    <w:rsid w:val="00B400EF"/>
    <w:rsid w:val="00B4254C"/>
    <w:rsid w:val="00B42990"/>
    <w:rsid w:val="00B43B06"/>
    <w:rsid w:val="00B5696A"/>
    <w:rsid w:val="00B63FFA"/>
    <w:rsid w:val="00B70C9E"/>
    <w:rsid w:val="00B70D9C"/>
    <w:rsid w:val="00B713EA"/>
    <w:rsid w:val="00B71FEC"/>
    <w:rsid w:val="00B7298A"/>
    <w:rsid w:val="00B76E42"/>
    <w:rsid w:val="00B8215A"/>
    <w:rsid w:val="00B82D6D"/>
    <w:rsid w:val="00B83BEA"/>
    <w:rsid w:val="00B83E77"/>
    <w:rsid w:val="00B84DDB"/>
    <w:rsid w:val="00B8787C"/>
    <w:rsid w:val="00B90496"/>
    <w:rsid w:val="00B9658E"/>
    <w:rsid w:val="00BA1497"/>
    <w:rsid w:val="00BA488A"/>
    <w:rsid w:val="00BA59CC"/>
    <w:rsid w:val="00BA6CCA"/>
    <w:rsid w:val="00BA7801"/>
    <w:rsid w:val="00BA7E35"/>
    <w:rsid w:val="00BB038C"/>
    <w:rsid w:val="00BB354A"/>
    <w:rsid w:val="00BC65C6"/>
    <w:rsid w:val="00BD1DE3"/>
    <w:rsid w:val="00BE0514"/>
    <w:rsid w:val="00BE7889"/>
    <w:rsid w:val="00BF0CE5"/>
    <w:rsid w:val="00BF248B"/>
    <w:rsid w:val="00BF3866"/>
    <w:rsid w:val="00BF5537"/>
    <w:rsid w:val="00BF7528"/>
    <w:rsid w:val="00C005BE"/>
    <w:rsid w:val="00C00E8D"/>
    <w:rsid w:val="00C03C43"/>
    <w:rsid w:val="00C1222F"/>
    <w:rsid w:val="00C1520C"/>
    <w:rsid w:val="00C153E4"/>
    <w:rsid w:val="00C2169D"/>
    <w:rsid w:val="00C30BBD"/>
    <w:rsid w:val="00C429FD"/>
    <w:rsid w:val="00C438A4"/>
    <w:rsid w:val="00C4390D"/>
    <w:rsid w:val="00C4539B"/>
    <w:rsid w:val="00C5177B"/>
    <w:rsid w:val="00C61A74"/>
    <w:rsid w:val="00C673D4"/>
    <w:rsid w:val="00C70D8A"/>
    <w:rsid w:val="00C71AF9"/>
    <w:rsid w:val="00C72545"/>
    <w:rsid w:val="00C75909"/>
    <w:rsid w:val="00C97408"/>
    <w:rsid w:val="00CA32CB"/>
    <w:rsid w:val="00CB6258"/>
    <w:rsid w:val="00CB6943"/>
    <w:rsid w:val="00CC20B7"/>
    <w:rsid w:val="00CC2DAA"/>
    <w:rsid w:val="00CC350B"/>
    <w:rsid w:val="00CD2B4C"/>
    <w:rsid w:val="00CD4472"/>
    <w:rsid w:val="00CD49E7"/>
    <w:rsid w:val="00CE34A2"/>
    <w:rsid w:val="00CE593E"/>
    <w:rsid w:val="00CF1037"/>
    <w:rsid w:val="00CF2B83"/>
    <w:rsid w:val="00CF60BD"/>
    <w:rsid w:val="00D00300"/>
    <w:rsid w:val="00D10AB7"/>
    <w:rsid w:val="00D14E89"/>
    <w:rsid w:val="00D16315"/>
    <w:rsid w:val="00D1675E"/>
    <w:rsid w:val="00D22E8F"/>
    <w:rsid w:val="00D24CAF"/>
    <w:rsid w:val="00D257FB"/>
    <w:rsid w:val="00D37F8F"/>
    <w:rsid w:val="00D40E46"/>
    <w:rsid w:val="00D4366F"/>
    <w:rsid w:val="00D43BE2"/>
    <w:rsid w:val="00D53B73"/>
    <w:rsid w:val="00D555E9"/>
    <w:rsid w:val="00D61047"/>
    <w:rsid w:val="00D61192"/>
    <w:rsid w:val="00D6475B"/>
    <w:rsid w:val="00D65C59"/>
    <w:rsid w:val="00D6698D"/>
    <w:rsid w:val="00D67735"/>
    <w:rsid w:val="00D73488"/>
    <w:rsid w:val="00D760FD"/>
    <w:rsid w:val="00D800F7"/>
    <w:rsid w:val="00D86BEC"/>
    <w:rsid w:val="00D96241"/>
    <w:rsid w:val="00D9627B"/>
    <w:rsid w:val="00DA0ABA"/>
    <w:rsid w:val="00DA0B98"/>
    <w:rsid w:val="00DA2E00"/>
    <w:rsid w:val="00DA4BA0"/>
    <w:rsid w:val="00DB195A"/>
    <w:rsid w:val="00DB6425"/>
    <w:rsid w:val="00DC0DA2"/>
    <w:rsid w:val="00DC2293"/>
    <w:rsid w:val="00DC36E9"/>
    <w:rsid w:val="00DC450D"/>
    <w:rsid w:val="00DC6E9B"/>
    <w:rsid w:val="00DC7FCC"/>
    <w:rsid w:val="00DD0F24"/>
    <w:rsid w:val="00DD2408"/>
    <w:rsid w:val="00DD56FB"/>
    <w:rsid w:val="00DD6032"/>
    <w:rsid w:val="00DF0751"/>
    <w:rsid w:val="00DF1BEE"/>
    <w:rsid w:val="00DF3B5A"/>
    <w:rsid w:val="00DF4A62"/>
    <w:rsid w:val="00E03B6F"/>
    <w:rsid w:val="00E058FC"/>
    <w:rsid w:val="00E17D48"/>
    <w:rsid w:val="00E32399"/>
    <w:rsid w:val="00E34132"/>
    <w:rsid w:val="00E34736"/>
    <w:rsid w:val="00E4497B"/>
    <w:rsid w:val="00E44E88"/>
    <w:rsid w:val="00E46F3F"/>
    <w:rsid w:val="00E50490"/>
    <w:rsid w:val="00E56E07"/>
    <w:rsid w:val="00E62C08"/>
    <w:rsid w:val="00E63AC1"/>
    <w:rsid w:val="00E6484A"/>
    <w:rsid w:val="00E64C82"/>
    <w:rsid w:val="00E6561C"/>
    <w:rsid w:val="00E6688D"/>
    <w:rsid w:val="00E76DF4"/>
    <w:rsid w:val="00E81012"/>
    <w:rsid w:val="00E8572F"/>
    <w:rsid w:val="00E85997"/>
    <w:rsid w:val="00E86207"/>
    <w:rsid w:val="00E91E8F"/>
    <w:rsid w:val="00E92322"/>
    <w:rsid w:val="00E92989"/>
    <w:rsid w:val="00E93008"/>
    <w:rsid w:val="00E94299"/>
    <w:rsid w:val="00E95A65"/>
    <w:rsid w:val="00E97806"/>
    <w:rsid w:val="00EA030C"/>
    <w:rsid w:val="00EA2AB6"/>
    <w:rsid w:val="00EA63D7"/>
    <w:rsid w:val="00EB122C"/>
    <w:rsid w:val="00EB1BB6"/>
    <w:rsid w:val="00EB3C17"/>
    <w:rsid w:val="00EC181F"/>
    <w:rsid w:val="00EC300C"/>
    <w:rsid w:val="00EC512E"/>
    <w:rsid w:val="00ED0EF1"/>
    <w:rsid w:val="00ED1374"/>
    <w:rsid w:val="00ED25E9"/>
    <w:rsid w:val="00ED4438"/>
    <w:rsid w:val="00ED5191"/>
    <w:rsid w:val="00EE1B64"/>
    <w:rsid w:val="00EE47EF"/>
    <w:rsid w:val="00EE629F"/>
    <w:rsid w:val="00EE78BF"/>
    <w:rsid w:val="00EF3326"/>
    <w:rsid w:val="00EF7A9E"/>
    <w:rsid w:val="00EF7BB2"/>
    <w:rsid w:val="00F01330"/>
    <w:rsid w:val="00F0137C"/>
    <w:rsid w:val="00F1573C"/>
    <w:rsid w:val="00F167D7"/>
    <w:rsid w:val="00F2076D"/>
    <w:rsid w:val="00F22B1D"/>
    <w:rsid w:val="00F23885"/>
    <w:rsid w:val="00F24C88"/>
    <w:rsid w:val="00F32AE0"/>
    <w:rsid w:val="00F4302E"/>
    <w:rsid w:val="00F452E4"/>
    <w:rsid w:val="00F455A1"/>
    <w:rsid w:val="00F4566A"/>
    <w:rsid w:val="00F464D7"/>
    <w:rsid w:val="00F55F32"/>
    <w:rsid w:val="00F65132"/>
    <w:rsid w:val="00F65808"/>
    <w:rsid w:val="00F663BA"/>
    <w:rsid w:val="00F66DB1"/>
    <w:rsid w:val="00F75BC0"/>
    <w:rsid w:val="00F764A9"/>
    <w:rsid w:val="00F77A52"/>
    <w:rsid w:val="00F81BA0"/>
    <w:rsid w:val="00F834E7"/>
    <w:rsid w:val="00F84F73"/>
    <w:rsid w:val="00F85608"/>
    <w:rsid w:val="00F86EFD"/>
    <w:rsid w:val="00F915D3"/>
    <w:rsid w:val="00F92C3B"/>
    <w:rsid w:val="00F954D4"/>
    <w:rsid w:val="00FA043D"/>
    <w:rsid w:val="00FA68CC"/>
    <w:rsid w:val="00FA742F"/>
    <w:rsid w:val="00FB09A4"/>
    <w:rsid w:val="00FB1A2C"/>
    <w:rsid w:val="00FB2CA9"/>
    <w:rsid w:val="00FC0ED3"/>
    <w:rsid w:val="00FC3962"/>
    <w:rsid w:val="00FD2398"/>
    <w:rsid w:val="00FD6880"/>
    <w:rsid w:val="00FD7D45"/>
    <w:rsid w:val="00FE5810"/>
    <w:rsid w:val="00FE7936"/>
    <w:rsid w:val="00FF21B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zh-CN"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880"/>
    <w:pPr>
      <w:spacing w:before="100" w:beforeAutospacing="1" w:after="100" w:afterAutospacing="1" w:line="240" w:lineRule="auto"/>
      <w:jc w:val="both"/>
    </w:pPr>
    <w:rPr>
      <w:rFonts w:ascii="Times New Roman" w:eastAsia="Times New Roman" w:hAnsi="Times New Roman" w:cs="Times New Roman"/>
      <w:szCs w:val="24"/>
      <w:lang w:val="vi-VN" w:eastAsia="en-US" w:bidi="ar-SA"/>
    </w:rPr>
  </w:style>
  <w:style w:type="paragraph" w:styleId="Heading1">
    <w:name w:val="heading 1"/>
    <w:basedOn w:val="Normal"/>
    <w:next w:val="Normal"/>
    <w:link w:val="Heading1Char"/>
    <w:uiPriority w:val="9"/>
    <w:qFormat/>
    <w:rsid w:val="00BF38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30F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D688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D68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1257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qFormat/>
    <w:rsid w:val="00FD6880"/>
    <w:pPr>
      <w:spacing w:before="240" w:after="60"/>
      <w:outlineLvl w:val="7"/>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880"/>
    <w:rPr>
      <w:rFonts w:ascii="Arial" w:eastAsia="Times New Roman" w:hAnsi="Arial" w:cs="Arial"/>
      <w:b/>
      <w:bCs/>
      <w:sz w:val="26"/>
      <w:szCs w:val="26"/>
      <w:lang w:val="vi-VN" w:eastAsia="en-US" w:bidi="ar-SA"/>
    </w:rPr>
  </w:style>
  <w:style w:type="character" w:customStyle="1" w:styleId="Heading4Char">
    <w:name w:val="Heading 4 Char"/>
    <w:basedOn w:val="DefaultParagraphFont"/>
    <w:link w:val="Heading4"/>
    <w:rsid w:val="00FD6880"/>
    <w:rPr>
      <w:rFonts w:ascii="Times New Roman" w:eastAsia="Times New Roman" w:hAnsi="Times New Roman" w:cs="Times New Roman"/>
      <w:b/>
      <w:bCs/>
      <w:sz w:val="28"/>
      <w:lang w:val="vi-VN" w:eastAsia="en-US" w:bidi="ar-SA"/>
    </w:rPr>
  </w:style>
  <w:style w:type="character" w:customStyle="1" w:styleId="Heading8Char">
    <w:name w:val="Heading 8 Char"/>
    <w:basedOn w:val="DefaultParagraphFont"/>
    <w:link w:val="Heading8"/>
    <w:rsid w:val="00FD6880"/>
    <w:rPr>
      <w:rFonts w:ascii="Times New Roman" w:eastAsia="Times New Roman" w:hAnsi="Times New Roman" w:cs="Times New Roman"/>
      <w:i/>
      <w:iCs/>
      <w:sz w:val="24"/>
      <w:szCs w:val="24"/>
      <w:lang w:val="vi-VN" w:eastAsia="en-US" w:bidi="ar-SA"/>
    </w:rPr>
  </w:style>
  <w:style w:type="paragraph" w:styleId="NormalWeb">
    <w:name w:val="Normal (Web)"/>
    <w:basedOn w:val="Normal"/>
    <w:rsid w:val="00FD6880"/>
    <w:rPr>
      <w:rFonts w:ascii="Arial Unicode MS" w:eastAsia="Arial Unicode MS" w:hAnsi="Arial Unicode MS" w:cs="Arial Unicode MS"/>
      <w:lang w:val="fr-FR" w:eastAsia="fr-FR"/>
    </w:rPr>
  </w:style>
  <w:style w:type="paragraph" w:styleId="Header">
    <w:name w:val="header"/>
    <w:basedOn w:val="Normal"/>
    <w:link w:val="HeaderChar"/>
    <w:rsid w:val="00FD6880"/>
    <w:pPr>
      <w:tabs>
        <w:tab w:val="center" w:pos="4320"/>
        <w:tab w:val="right" w:pos="8640"/>
      </w:tabs>
    </w:pPr>
  </w:style>
  <w:style w:type="character" w:customStyle="1" w:styleId="HeaderChar">
    <w:name w:val="Header Char"/>
    <w:basedOn w:val="DefaultParagraphFont"/>
    <w:link w:val="Header"/>
    <w:rsid w:val="00FD6880"/>
    <w:rPr>
      <w:rFonts w:ascii="Times New Roman" w:eastAsia="Times New Roman" w:hAnsi="Times New Roman" w:cs="Times New Roman"/>
      <w:szCs w:val="24"/>
      <w:lang w:val="vi-VN" w:eastAsia="en-US" w:bidi="ar-SA"/>
    </w:rPr>
  </w:style>
  <w:style w:type="paragraph" w:styleId="Footer">
    <w:name w:val="footer"/>
    <w:basedOn w:val="Normal"/>
    <w:link w:val="FooterChar"/>
    <w:uiPriority w:val="99"/>
    <w:rsid w:val="00FD6880"/>
    <w:pPr>
      <w:tabs>
        <w:tab w:val="center" w:pos="4320"/>
        <w:tab w:val="right" w:pos="8640"/>
      </w:tabs>
    </w:pPr>
  </w:style>
  <w:style w:type="character" w:customStyle="1" w:styleId="FooterChar">
    <w:name w:val="Footer Char"/>
    <w:basedOn w:val="DefaultParagraphFont"/>
    <w:link w:val="Footer"/>
    <w:uiPriority w:val="99"/>
    <w:rsid w:val="00FD6880"/>
    <w:rPr>
      <w:rFonts w:ascii="Times New Roman" w:eastAsia="Times New Roman" w:hAnsi="Times New Roman" w:cs="Times New Roman"/>
      <w:szCs w:val="24"/>
      <w:lang w:val="vi-VN" w:eastAsia="en-US" w:bidi="ar-SA"/>
    </w:rPr>
  </w:style>
  <w:style w:type="character" w:styleId="PageNumber">
    <w:name w:val="page number"/>
    <w:basedOn w:val="DefaultParagraphFont"/>
    <w:rsid w:val="00FD6880"/>
  </w:style>
  <w:style w:type="paragraph" w:styleId="BalloonText">
    <w:name w:val="Balloon Text"/>
    <w:basedOn w:val="Normal"/>
    <w:link w:val="BalloonTextChar"/>
    <w:uiPriority w:val="99"/>
    <w:semiHidden/>
    <w:unhideWhenUsed/>
    <w:rsid w:val="00FD688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880"/>
    <w:rPr>
      <w:rFonts w:ascii="Tahoma" w:eastAsia="Times New Roman" w:hAnsi="Tahoma" w:cs="Tahoma"/>
      <w:sz w:val="16"/>
      <w:szCs w:val="16"/>
      <w:lang w:val="vi-VN" w:eastAsia="en-US" w:bidi="ar-SA"/>
    </w:rPr>
  </w:style>
  <w:style w:type="paragraph" w:styleId="ListParagraph">
    <w:name w:val="List Paragraph"/>
    <w:basedOn w:val="Normal"/>
    <w:link w:val="ListParagraphChar"/>
    <w:uiPriority w:val="34"/>
    <w:qFormat/>
    <w:rsid w:val="00935F06"/>
    <w:pPr>
      <w:ind w:left="720"/>
      <w:contextualSpacing/>
    </w:pPr>
  </w:style>
  <w:style w:type="character" w:customStyle="1" w:styleId="Heading1Char">
    <w:name w:val="Heading 1 Char"/>
    <w:basedOn w:val="DefaultParagraphFont"/>
    <w:link w:val="Heading1"/>
    <w:uiPriority w:val="9"/>
    <w:rsid w:val="00BF3866"/>
    <w:rPr>
      <w:rFonts w:asciiTheme="majorHAnsi" w:eastAsiaTheme="majorEastAsia" w:hAnsiTheme="majorHAnsi" w:cstheme="majorBidi"/>
      <w:b/>
      <w:bCs/>
      <w:color w:val="365F91" w:themeColor="accent1" w:themeShade="BF"/>
      <w:sz w:val="28"/>
      <w:lang w:val="vi-VN" w:eastAsia="en-US" w:bidi="ar-SA"/>
    </w:rPr>
  </w:style>
  <w:style w:type="paragraph" w:styleId="TOC1">
    <w:name w:val="toc 1"/>
    <w:basedOn w:val="Normal"/>
    <w:next w:val="Normal"/>
    <w:autoRedefine/>
    <w:uiPriority w:val="39"/>
    <w:unhideWhenUsed/>
    <w:rsid w:val="0005765D"/>
    <w:pPr>
      <w:spacing w:before="120" w:after="120"/>
      <w:jc w:val="left"/>
    </w:pPr>
    <w:rPr>
      <w:rFonts w:asciiTheme="minorHAnsi" w:hAnsiTheme="minorHAnsi"/>
      <w:b/>
      <w:bCs/>
      <w:caps/>
      <w:sz w:val="20"/>
    </w:rPr>
  </w:style>
  <w:style w:type="paragraph" w:styleId="TOC2">
    <w:name w:val="toc 2"/>
    <w:basedOn w:val="Normal"/>
    <w:next w:val="Normal"/>
    <w:autoRedefine/>
    <w:uiPriority w:val="39"/>
    <w:unhideWhenUsed/>
    <w:rsid w:val="0005765D"/>
    <w:pPr>
      <w:spacing w:before="0" w:after="0"/>
      <w:ind w:left="220"/>
      <w:jc w:val="left"/>
    </w:pPr>
    <w:rPr>
      <w:rFonts w:asciiTheme="minorHAnsi" w:hAnsiTheme="minorHAnsi"/>
      <w:smallCaps/>
      <w:sz w:val="20"/>
    </w:rPr>
  </w:style>
  <w:style w:type="paragraph" w:styleId="TOC3">
    <w:name w:val="toc 3"/>
    <w:basedOn w:val="Normal"/>
    <w:next w:val="Normal"/>
    <w:autoRedefine/>
    <w:uiPriority w:val="39"/>
    <w:unhideWhenUsed/>
    <w:rsid w:val="0005765D"/>
    <w:pPr>
      <w:spacing w:before="0" w:after="0"/>
      <w:ind w:left="440"/>
      <w:jc w:val="left"/>
    </w:pPr>
    <w:rPr>
      <w:rFonts w:asciiTheme="minorHAnsi" w:hAnsiTheme="minorHAnsi"/>
      <w:i/>
      <w:iCs/>
      <w:sz w:val="20"/>
    </w:rPr>
  </w:style>
  <w:style w:type="paragraph" w:styleId="TOC4">
    <w:name w:val="toc 4"/>
    <w:basedOn w:val="Normal"/>
    <w:next w:val="Normal"/>
    <w:autoRedefine/>
    <w:uiPriority w:val="39"/>
    <w:unhideWhenUsed/>
    <w:rsid w:val="0005765D"/>
    <w:pPr>
      <w:spacing w:before="0" w:after="0"/>
      <w:ind w:left="660"/>
      <w:jc w:val="left"/>
    </w:pPr>
    <w:rPr>
      <w:rFonts w:asciiTheme="minorHAnsi" w:hAnsiTheme="minorHAnsi"/>
      <w:sz w:val="18"/>
      <w:szCs w:val="21"/>
    </w:rPr>
  </w:style>
  <w:style w:type="paragraph" w:styleId="TOC5">
    <w:name w:val="toc 5"/>
    <w:basedOn w:val="Normal"/>
    <w:next w:val="Normal"/>
    <w:autoRedefine/>
    <w:uiPriority w:val="39"/>
    <w:unhideWhenUsed/>
    <w:rsid w:val="0005765D"/>
    <w:pPr>
      <w:spacing w:before="0" w:after="0"/>
      <w:ind w:left="880"/>
      <w:jc w:val="left"/>
    </w:pPr>
    <w:rPr>
      <w:rFonts w:asciiTheme="minorHAnsi" w:hAnsiTheme="minorHAnsi"/>
      <w:sz w:val="18"/>
      <w:szCs w:val="21"/>
    </w:rPr>
  </w:style>
  <w:style w:type="paragraph" w:styleId="TOC6">
    <w:name w:val="toc 6"/>
    <w:basedOn w:val="Normal"/>
    <w:next w:val="Normal"/>
    <w:autoRedefine/>
    <w:uiPriority w:val="39"/>
    <w:unhideWhenUsed/>
    <w:rsid w:val="0005765D"/>
    <w:pPr>
      <w:spacing w:before="0" w:after="0"/>
      <w:ind w:left="1100"/>
      <w:jc w:val="left"/>
    </w:pPr>
    <w:rPr>
      <w:rFonts w:asciiTheme="minorHAnsi" w:hAnsiTheme="minorHAnsi"/>
      <w:sz w:val="18"/>
      <w:szCs w:val="21"/>
    </w:rPr>
  </w:style>
  <w:style w:type="paragraph" w:styleId="TOC7">
    <w:name w:val="toc 7"/>
    <w:basedOn w:val="Normal"/>
    <w:next w:val="Normal"/>
    <w:autoRedefine/>
    <w:uiPriority w:val="39"/>
    <w:unhideWhenUsed/>
    <w:rsid w:val="0005765D"/>
    <w:pPr>
      <w:spacing w:before="0" w:after="0"/>
      <w:ind w:left="1320"/>
      <w:jc w:val="left"/>
    </w:pPr>
    <w:rPr>
      <w:rFonts w:asciiTheme="minorHAnsi" w:hAnsiTheme="minorHAnsi"/>
      <w:sz w:val="18"/>
      <w:szCs w:val="21"/>
    </w:rPr>
  </w:style>
  <w:style w:type="paragraph" w:styleId="TOC8">
    <w:name w:val="toc 8"/>
    <w:basedOn w:val="Normal"/>
    <w:next w:val="Normal"/>
    <w:autoRedefine/>
    <w:uiPriority w:val="39"/>
    <w:unhideWhenUsed/>
    <w:rsid w:val="0005765D"/>
    <w:pPr>
      <w:spacing w:before="0" w:after="0"/>
      <w:ind w:left="1540"/>
      <w:jc w:val="left"/>
    </w:pPr>
    <w:rPr>
      <w:rFonts w:asciiTheme="minorHAnsi" w:hAnsiTheme="minorHAnsi"/>
      <w:sz w:val="18"/>
      <w:szCs w:val="21"/>
    </w:rPr>
  </w:style>
  <w:style w:type="paragraph" w:styleId="TOC9">
    <w:name w:val="toc 9"/>
    <w:basedOn w:val="Normal"/>
    <w:next w:val="Normal"/>
    <w:autoRedefine/>
    <w:uiPriority w:val="39"/>
    <w:unhideWhenUsed/>
    <w:rsid w:val="0005765D"/>
    <w:pPr>
      <w:spacing w:before="0" w:after="0"/>
      <w:ind w:left="1760"/>
      <w:jc w:val="left"/>
    </w:pPr>
    <w:rPr>
      <w:rFonts w:asciiTheme="minorHAnsi" w:hAnsiTheme="minorHAnsi"/>
      <w:sz w:val="18"/>
      <w:szCs w:val="21"/>
    </w:rPr>
  </w:style>
  <w:style w:type="character" w:styleId="Hyperlink">
    <w:name w:val="Hyperlink"/>
    <w:basedOn w:val="DefaultParagraphFont"/>
    <w:uiPriority w:val="99"/>
    <w:unhideWhenUsed/>
    <w:rsid w:val="0005765D"/>
    <w:rPr>
      <w:color w:val="0000FF" w:themeColor="hyperlink"/>
      <w:u w:val="single"/>
    </w:rPr>
  </w:style>
  <w:style w:type="paragraph" w:customStyle="1" w:styleId="Char1CarCharCarChar">
    <w:name w:val="Char1 Car Char Car Char 字元"/>
    <w:basedOn w:val="Normal"/>
    <w:autoRedefine/>
    <w:rsid w:val="0014176D"/>
    <w:pPr>
      <w:spacing w:before="0" w:beforeAutospacing="0" w:after="160" w:afterAutospacing="0" w:line="240" w:lineRule="exact"/>
      <w:jc w:val="left"/>
    </w:pPr>
    <w:rPr>
      <w:rFonts w:ascii="Verdana" w:eastAsia="Arial" w:hAnsi="Verdana" w:cs="Arial"/>
      <w:sz w:val="20"/>
      <w:lang w:val="en-US"/>
    </w:rPr>
  </w:style>
  <w:style w:type="paragraph" w:customStyle="1" w:styleId="Char1CarCharCarChar0">
    <w:name w:val="Char1 Car Char Car Char 字元"/>
    <w:basedOn w:val="Normal"/>
    <w:autoRedefine/>
    <w:rsid w:val="00FE5810"/>
    <w:pPr>
      <w:spacing w:before="0" w:beforeAutospacing="0" w:after="160" w:afterAutospacing="0" w:line="240" w:lineRule="exact"/>
      <w:jc w:val="left"/>
    </w:pPr>
    <w:rPr>
      <w:rFonts w:ascii="Verdana" w:eastAsia="Arial" w:hAnsi="Verdana" w:cs="Arial"/>
      <w:sz w:val="20"/>
      <w:lang w:val="en-US"/>
    </w:rPr>
  </w:style>
  <w:style w:type="character" w:styleId="CommentReference">
    <w:name w:val="annotation reference"/>
    <w:basedOn w:val="DefaultParagraphFont"/>
    <w:semiHidden/>
    <w:unhideWhenUsed/>
    <w:rsid w:val="00FD7D45"/>
    <w:rPr>
      <w:sz w:val="16"/>
      <w:szCs w:val="16"/>
    </w:rPr>
  </w:style>
  <w:style w:type="paragraph" w:styleId="CommentText">
    <w:name w:val="annotation text"/>
    <w:basedOn w:val="Normal"/>
    <w:link w:val="CommentTextChar"/>
    <w:unhideWhenUsed/>
    <w:rsid w:val="00FD7D45"/>
    <w:pPr>
      <w:spacing w:before="120" w:beforeAutospacing="0" w:after="120" w:afterAutospacing="0"/>
      <w:ind w:left="720"/>
    </w:pPr>
    <w:rPr>
      <w:rFonts w:eastAsiaTheme="minorHAnsi" w:cstheme="minorBidi"/>
      <w:sz w:val="24"/>
      <w:szCs w:val="20"/>
      <w:lang w:val="en-US"/>
    </w:rPr>
  </w:style>
  <w:style w:type="character" w:customStyle="1" w:styleId="CommentTextChar">
    <w:name w:val="Comment Text Char"/>
    <w:basedOn w:val="DefaultParagraphFont"/>
    <w:link w:val="CommentText"/>
    <w:uiPriority w:val="99"/>
    <w:rsid w:val="00FD7D45"/>
    <w:rPr>
      <w:rFonts w:ascii="Times New Roman" w:eastAsiaTheme="minorHAnsi" w:hAnsi="Times New Roman"/>
      <w:sz w:val="24"/>
      <w:szCs w:val="20"/>
      <w:lang w:eastAsia="en-US" w:bidi="ar-SA"/>
    </w:rPr>
  </w:style>
  <w:style w:type="character" w:customStyle="1" w:styleId="ListParagraphChar">
    <w:name w:val="List Paragraph Char"/>
    <w:basedOn w:val="DefaultParagraphFont"/>
    <w:link w:val="ListParagraph"/>
    <w:uiPriority w:val="34"/>
    <w:locked/>
    <w:rsid w:val="00FD7D45"/>
    <w:rPr>
      <w:rFonts w:ascii="Times New Roman" w:eastAsia="Times New Roman" w:hAnsi="Times New Roman" w:cs="Times New Roman"/>
      <w:szCs w:val="24"/>
      <w:lang w:val="vi-VN" w:eastAsia="en-US" w:bidi="ar-SA"/>
    </w:rPr>
  </w:style>
  <w:style w:type="numbering" w:customStyle="1" w:styleId="Style1">
    <w:name w:val="Style1"/>
    <w:uiPriority w:val="99"/>
    <w:rsid w:val="00FD7D45"/>
    <w:pPr>
      <w:numPr>
        <w:numId w:val="9"/>
      </w:numPr>
    </w:pPr>
  </w:style>
  <w:style w:type="paragraph" w:customStyle="1" w:styleId="NormalBullet">
    <w:name w:val="Normal Bullet"/>
    <w:basedOn w:val="Normal"/>
    <w:rsid w:val="00FD7D45"/>
    <w:pPr>
      <w:spacing w:before="60" w:beforeAutospacing="0" w:after="60" w:afterAutospacing="0"/>
    </w:pPr>
    <w:rPr>
      <w:rFonts w:eastAsia="MS Mincho"/>
      <w:sz w:val="24"/>
      <w:szCs w:val="20"/>
      <w:lang w:val="en-AU"/>
    </w:rPr>
  </w:style>
  <w:style w:type="paragraph" w:styleId="CommentSubject">
    <w:name w:val="annotation subject"/>
    <w:basedOn w:val="CommentText"/>
    <w:next w:val="CommentText"/>
    <w:link w:val="CommentSubjectChar"/>
    <w:uiPriority w:val="99"/>
    <w:semiHidden/>
    <w:unhideWhenUsed/>
    <w:rsid w:val="00FD7D45"/>
    <w:pPr>
      <w:spacing w:before="100" w:beforeAutospacing="1" w:after="100" w:afterAutospacing="1"/>
      <w:ind w:left="0"/>
    </w:pPr>
    <w:rPr>
      <w:rFonts w:eastAsia="Times New Roman" w:cs="Times New Roman"/>
      <w:b/>
      <w:bCs/>
      <w:sz w:val="20"/>
      <w:lang w:val="vi-VN"/>
    </w:rPr>
  </w:style>
  <w:style w:type="character" w:customStyle="1" w:styleId="CommentSubjectChar">
    <w:name w:val="Comment Subject Char"/>
    <w:basedOn w:val="CommentTextChar"/>
    <w:link w:val="CommentSubject"/>
    <w:uiPriority w:val="99"/>
    <w:semiHidden/>
    <w:rsid w:val="00FD7D45"/>
    <w:rPr>
      <w:rFonts w:ascii="Times New Roman" w:eastAsia="Times New Roman" w:hAnsi="Times New Roman" w:cs="Times New Roman"/>
      <w:b/>
      <w:bCs/>
      <w:sz w:val="20"/>
      <w:szCs w:val="20"/>
      <w:lang w:val="vi-VN" w:eastAsia="en-US" w:bidi="ar-SA"/>
    </w:rPr>
  </w:style>
  <w:style w:type="paragraph" w:styleId="Revision">
    <w:name w:val="Revision"/>
    <w:hidden/>
    <w:uiPriority w:val="99"/>
    <w:semiHidden/>
    <w:rsid w:val="00FD7D45"/>
    <w:pPr>
      <w:spacing w:after="0" w:line="240" w:lineRule="auto"/>
    </w:pPr>
    <w:rPr>
      <w:rFonts w:ascii="Times New Roman" w:eastAsia="Times New Roman" w:hAnsi="Times New Roman" w:cs="Times New Roman"/>
      <w:szCs w:val="24"/>
      <w:lang w:val="vi-VN" w:eastAsia="en-US" w:bidi="ar-SA"/>
    </w:rPr>
  </w:style>
  <w:style w:type="character" w:customStyle="1" w:styleId="Heading2Char">
    <w:name w:val="Heading 2 Char"/>
    <w:basedOn w:val="DefaultParagraphFont"/>
    <w:link w:val="Heading2"/>
    <w:uiPriority w:val="9"/>
    <w:semiHidden/>
    <w:rsid w:val="00830F8C"/>
    <w:rPr>
      <w:rFonts w:asciiTheme="majorHAnsi" w:eastAsiaTheme="majorEastAsia" w:hAnsiTheme="majorHAnsi" w:cstheme="majorBidi"/>
      <w:b/>
      <w:bCs/>
      <w:color w:val="4F81BD" w:themeColor="accent1"/>
      <w:sz w:val="26"/>
      <w:szCs w:val="26"/>
      <w:lang w:val="vi-VN" w:eastAsia="en-US" w:bidi="ar-SA"/>
    </w:rPr>
  </w:style>
  <w:style w:type="character" w:customStyle="1" w:styleId="Heading5Char">
    <w:name w:val="Heading 5 Char"/>
    <w:basedOn w:val="DefaultParagraphFont"/>
    <w:link w:val="Heading5"/>
    <w:uiPriority w:val="9"/>
    <w:rsid w:val="00012577"/>
    <w:rPr>
      <w:rFonts w:asciiTheme="majorHAnsi" w:eastAsiaTheme="majorEastAsia" w:hAnsiTheme="majorHAnsi" w:cstheme="majorBidi"/>
      <w:color w:val="243F60" w:themeColor="accent1" w:themeShade="7F"/>
      <w:szCs w:val="24"/>
      <w:lang w:val="vi-VN" w:eastAsia="en-US" w:bidi="ar-SA"/>
    </w:rPr>
  </w:style>
  <w:style w:type="character" w:styleId="FollowedHyperlink">
    <w:name w:val="FollowedHyperlink"/>
    <w:basedOn w:val="DefaultParagraphFont"/>
    <w:uiPriority w:val="99"/>
    <w:semiHidden/>
    <w:unhideWhenUsed/>
    <w:rsid w:val="00EC512E"/>
    <w:rPr>
      <w:color w:val="800080" w:themeColor="followedHyperlink"/>
      <w:u w:val="single"/>
    </w:rPr>
  </w:style>
  <w:style w:type="paragraph" w:styleId="BodyText3">
    <w:name w:val="Body Text 3"/>
    <w:basedOn w:val="Normal"/>
    <w:link w:val="BodyText3Char"/>
    <w:rsid w:val="00543E31"/>
    <w:pPr>
      <w:widowControl w:val="0"/>
      <w:adjustRightInd w:val="0"/>
      <w:spacing w:after="120" w:line="360" w:lineRule="atLeast"/>
      <w:textAlignment w:val="baseline"/>
    </w:pPr>
    <w:rPr>
      <w:sz w:val="16"/>
      <w:szCs w:val="16"/>
    </w:rPr>
  </w:style>
  <w:style w:type="character" w:customStyle="1" w:styleId="BodyText3Char">
    <w:name w:val="Body Text 3 Char"/>
    <w:basedOn w:val="DefaultParagraphFont"/>
    <w:link w:val="BodyText3"/>
    <w:rsid w:val="00543E31"/>
    <w:rPr>
      <w:rFonts w:ascii="Times New Roman" w:eastAsia="Times New Roman" w:hAnsi="Times New Roman" w:cs="Times New Roman"/>
      <w:sz w:val="16"/>
      <w:szCs w:val="16"/>
      <w:lang w:val="vi-VN" w:eastAsia="en-US" w:bidi="ar-SA"/>
    </w:rPr>
  </w:style>
  <w:style w:type="paragraph" w:customStyle="1" w:styleId="Char1CarCharCarChar1">
    <w:name w:val="Char1 Car Char Car Char 字元"/>
    <w:basedOn w:val="Normal"/>
    <w:autoRedefine/>
    <w:rsid w:val="00F92C3B"/>
    <w:pPr>
      <w:spacing w:before="0" w:beforeAutospacing="0" w:after="160" w:afterAutospacing="0" w:line="240" w:lineRule="exact"/>
      <w:jc w:val="left"/>
    </w:pPr>
    <w:rPr>
      <w:rFonts w:ascii="Verdana" w:eastAsia="Arial" w:hAnsi="Verdana" w:cs="Arial"/>
      <w:sz w:val="20"/>
      <w:lang w:val="en-US"/>
    </w:rPr>
  </w:style>
  <w:style w:type="paragraph" w:customStyle="1" w:styleId="Char1CarCharCarChar2">
    <w:name w:val="Char1 Car Char Car Char 字元"/>
    <w:basedOn w:val="Normal"/>
    <w:autoRedefine/>
    <w:rsid w:val="00A00DDC"/>
    <w:pPr>
      <w:spacing w:before="0" w:beforeAutospacing="0" w:after="160" w:afterAutospacing="0" w:line="240" w:lineRule="exact"/>
      <w:jc w:val="left"/>
    </w:pPr>
    <w:rPr>
      <w:rFonts w:ascii="Verdana" w:eastAsia="Arial" w:hAnsi="Verdana" w:cs="Arial"/>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zh-CN"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880"/>
    <w:pPr>
      <w:spacing w:before="100" w:beforeAutospacing="1" w:after="100" w:afterAutospacing="1" w:line="240" w:lineRule="auto"/>
      <w:jc w:val="both"/>
    </w:pPr>
    <w:rPr>
      <w:rFonts w:ascii="Times New Roman" w:eastAsia="Times New Roman" w:hAnsi="Times New Roman" w:cs="Times New Roman"/>
      <w:szCs w:val="24"/>
      <w:lang w:val="vi-VN" w:eastAsia="en-US" w:bidi="ar-SA"/>
    </w:rPr>
  </w:style>
  <w:style w:type="paragraph" w:styleId="Heading1">
    <w:name w:val="heading 1"/>
    <w:basedOn w:val="Normal"/>
    <w:next w:val="Normal"/>
    <w:link w:val="Heading1Char"/>
    <w:uiPriority w:val="9"/>
    <w:qFormat/>
    <w:rsid w:val="00BF38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30F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D688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D68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1257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qFormat/>
    <w:rsid w:val="00FD6880"/>
    <w:pPr>
      <w:spacing w:before="240" w:after="60"/>
      <w:outlineLvl w:val="7"/>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880"/>
    <w:rPr>
      <w:rFonts w:ascii="Arial" w:eastAsia="Times New Roman" w:hAnsi="Arial" w:cs="Arial"/>
      <w:b/>
      <w:bCs/>
      <w:sz w:val="26"/>
      <w:szCs w:val="26"/>
      <w:lang w:val="vi-VN" w:eastAsia="en-US" w:bidi="ar-SA"/>
    </w:rPr>
  </w:style>
  <w:style w:type="character" w:customStyle="1" w:styleId="Heading4Char">
    <w:name w:val="Heading 4 Char"/>
    <w:basedOn w:val="DefaultParagraphFont"/>
    <w:link w:val="Heading4"/>
    <w:rsid w:val="00FD6880"/>
    <w:rPr>
      <w:rFonts w:ascii="Times New Roman" w:eastAsia="Times New Roman" w:hAnsi="Times New Roman" w:cs="Times New Roman"/>
      <w:b/>
      <w:bCs/>
      <w:sz w:val="28"/>
      <w:lang w:val="vi-VN" w:eastAsia="en-US" w:bidi="ar-SA"/>
    </w:rPr>
  </w:style>
  <w:style w:type="character" w:customStyle="1" w:styleId="Heading8Char">
    <w:name w:val="Heading 8 Char"/>
    <w:basedOn w:val="DefaultParagraphFont"/>
    <w:link w:val="Heading8"/>
    <w:rsid w:val="00FD6880"/>
    <w:rPr>
      <w:rFonts w:ascii="Times New Roman" w:eastAsia="Times New Roman" w:hAnsi="Times New Roman" w:cs="Times New Roman"/>
      <w:i/>
      <w:iCs/>
      <w:sz w:val="24"/>
      <w:szCs w:val="24"/>
      <w:lang w:val="vi-VN" w:eastAsia="en-US" w:bidi="ar-SA"/>
    </w:rPr>
  </w:style>
  <w:style w:type="paragraph" w:styleId="NormalWeb">
    <w:name w:val="Normal (Web)"/>
    <w:basedOn w:val="Normal"/>
    <w:rsid w:val="00FD6880"/>
    <w:rPr>
      <w:rFonts w:ascii="Arial Unicode MS" w:eastAsia="Arial Unicode MS" w:hAnsi="Arial Unicode MS" w:cs="Arial Unicode MS"/>
      <w:lang w:val="fr-FR" w:eastAsia="fr-FR"/>
    </w:rPr>
  </w:style>
  <w:style w:type="paragraph" w:styleId="Header">
    <w:name w:val="header"/>
    <w:basedOn w:val="Normal"/>
    <w:link w:val="HeaderChar"/>
    <w:rsid w:val="00FD6880"/>
    <w:pPr>
      <w:tabs>
        <w:tab w:val="center" w:pos="4320"/>
        <w:tab w:val="right" w:pos="8640"/>
      </w:tabs>
    </w:pPr>
  </w:style>
  <w:style w:type="character" w:customStyle="1" w:styleId="HeaderChar">
    <w:name w:val="Header Char"/>
    <w:basedOn w:val="DefaultParagraphFont"/>
    <w:link w:val="Header"/>
    <w:rsid w:val="00FD6880"/>
    <w:rPr>
      <w:rFonts w:ascii="Times New Roman" w:eastAsia="Times New Roman" w:hAnsi="Times New Roman" w:cs="Times New Roman"/>
      <w:szCs w:val="24"/>
      <w:lang w:val="vi-VN" w:eastAsia="en-US" w:bidi="ar-SA"/>
    </w:rPr>
  </w:style>
  <w:style w:type="paragraph" w:styleId="Footer">
    <w:name w:val="footer"/>
    <w:basedOn w:val="Normal"/>
    <w:link w:val="FooterChar"/>
    <w:uiPriority w:val="99"/>
    <w:rsid w:val="00FD6880"/>
    <w:pPr>
      <w:tabs>
        <w:tab w:val="center" w:pos="4320"/>
        <w:tab w:val="right" w:pos="8640"/>
      </w:tabs>
    </w:pPr>
  </w:style>
  <w:style w:type="character" w:customStyle="1" w:styleId="FooterChar">
    <w:name w:val="Footer Char"/>
    <w:basedOn w:val="DefaultParagraphFont"/>
    <w:link w:val="Footer"/>
    <w:uiPriority w:val="99"/>
    <w:rsid w:val="00FD6880"/>
    <w:rPr>
      <w:rFonts w:ascii="Times New Roman" w:eastAsia="Times New Roman" w:hAnsi="Times New Roman" w:cs="Times New Roman"/>
      <w:szCs w:val="24"/>
      <w:lang w:val="vi-VN" w:eastAsia="en-US" w:bidi="ar-SA"/>
    </w:rPr>
  </w:style>
  <w:style w:type="character" w:styleId="PageNumber">
    <w:name w:val="page number"/>
    <w:basedOn w:val="DefaultParagraphFont"/>
    <w:rsid w:val="00FD6880"/>
  </w:style>
  <w:style w:type="paragraph" w:styleId="BalloonText">
    <w:name w:val="Balloon Text"/>
    <w:basedOn w:val="Normal"/>
    <w:link w:val="BalloonTextChar"/>
    <w:uiPriority w:val="99"/>
    <w:semiHidden/>
    <w:unhideWhenUsed/>
    <w:rsid w:val="00FD688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880"/>
    <w:rPr>
      <w:rFonts w:ascii="Tahoma" w:eastAsia="Times New Roman" w:hAnsi="Tahoma" w:cs="Tahoma"/>
      <w:sz w:val="16"/>
      <w:szCs w:val="16"/>
      <w:lang w:val="vi-VN" w:eastAsia="en-US" w:bidi="ar-SA"/>
    </w:rPr>
  </w:style>
  <w:style w:type="paragraph" w:styleId="ListParagraph">
    <w:name w:val="List Paragraph"/>
    <w:basedOn w:val="Normal"/>
    <w:link w:val="ListParagraphChar"/>
    <w:uiPriority w:val="34"/>
    <w:qFormat/>
    <w:rsid w:val="00935F06"/>
    <w:pPr>
      <w:ind w:left="720"/>
      <w:contextualSpacing/>
    </w:pPr>
  </w:style>
  <w:style w:type="character" w:customStyle="1" w:styleId="Heading1Char">
    <w:name w:val="Heading 1 Char"/>
    <w:basedOn w:val="DefaultParagraphFont"/>
    <w:link w:val="Heading1"/>
    <w:uiPriority w:val="9"/>
    <w:rsid w:val="00BF3866"/>
    <w:rPr>
      <w:rFonts w:asciiTheme="majorHAnsi" w:eastAsiaTheme="majorEastAsia" w:hAnsiTheme="majorHAnsi" w:cstheme="majorBidi"/>
      <w:b/>
      <w:bCs/>
      <w:color w:val="365F91" w:themeColor="accent1" w:themeShade="BF"/>
      <w:sz w:val="28"/>
      <w:lang w:val="vi-VN" w:eastAsia="en-US" w:bidi="ar-SA"/>
    </w:rPr>
  </w:style>
  <w:style w:type="paragraph" w:styleId="TOC1">
    <w:name w:val="toc 1"/>
    <w:basedOn w:val="Normal"/>
    <w:next w:val="Normal"/>
    <w:autoRedefine/>
    <w:uiPriority w:val="39"/>
    <w:unhideWhenUsed/>
    <w:rsid w:val="0005765D"/>
    <w:pPr>
      <w:spacing w:before="120" w:after="120"/>
      <w:jc w:val="left"/>
    </w:pPr>
    <w:rPr>
      <w:rFonts w:asciiTheme="minorHAnsi" w:hAnsiTheme="minorHAnsi"/>
      <w:b/>
      <w:bCs/>
      <w:caps/>
      <w:sz w:val="20"/>
    </w:rPr>
  </w:style>
  <w:style w:type="paragraph" w:styleId="TOC2">
    <w:name w:val="toc 2"/>
    <w:basedOn w:val="Normal"/>
    <w:next w:val="Normal"/>
    <w:autoRedefine/>
    <w:uiPriority w:val="39"/>
    <w:unhideWhenUsed/>
    <w:rsid w:val="0005765D"/>
    <w:pPr>
      <w:spacing w:before="0" w:after="0"/>
      <w:ind w:left="220"/>
      <w:jc w:val="left"/>
    </w:pPr>
    <w:rPr>
      <w:rFonts w:asciiTheme="minorHAnsi" w:hAnsiTheme="minorHAnsi"/>
      <w:smallCaps/>
      <w:sz w:val="20"/>
    </w:rPr>
  </w:style>
  <w:style w:type="paragraph" w:styleId="TOC3">
    <w:name w:val="toc 3"/>
    <w:basedOn w:val="Normal"/>
    <w:next w:val="Normal"/>
    <w:autoRedefine/>
    <w:uiPriority w:val="39"/>
    <w:unhideWhenUsed/>
    <w:rsid w:val="0005765D"/>
    <w:pPr>
      <w:spacing w:before="0" w:after="0"/>
      <w:ind w:left="440"/>
      <w:jc w:val="left"/>
    </w:pPr>
    <w:rPr>
      <w:rFonts w:asciiTheme="minorHAnsi" w:hAnsiTheme="minorHAnsi"/>
      <w:i/>
      <w:iCs/>
      <w:sz w:val="20"/>
    </w:rPr>
  </w:style>
  <w:style w:type="paragraph" w:styleId="TOC4">
    <w:name w:val="toc 4"/>
    <w:basedOn w:val="Normal"/>
    <w:next w:val="Normal"/>
    <w:autoRedefine/>
    <w:uiPriority w:val="39"/>
    <w:unhideWhenUsed/>
    <w:rsid w:val="0005765D"/>
    <w:pPr>
      <w:spacing w:before="0" w:after="0"/>
      <w:ind w:left="660"/>
      <w:jc w:val="left"/>
    </w:pPr>
    <w:rPr>
      <w:rFonts w:asciiTheme="minorHAnsi" w:hAnsiTheme="minorHAnsi"/>
      <w:sz w:val="18"/>
      <w:szCs w:val="21"/>
    </w:rPr>
  </w:style>
  <w:style w:type="paragraph" w:styleId="TOC5">
    <w:name w:val="toc 5"/>
    <w:basedOn w:val="Normal"/>
    <w:next w:val="Normal"/>
    <w:autoRedefine/>
    <w:uiPriority w:val="39"/>
    <w:unhideWhenUsed/>
    <w:rsid w:val="0005765D"/>
    <w:pPr>
      <w:spacing w:before="0" w:after="0"/>
      <w:ind w:left="880"/>
      <w:jc w:val="left"/>
    </w:pPr>
    <w:rPr>
      <w:rFonts w:asciiTheme="minorHAnsi" w:hAnsiTheme="minorHAnsi"/>
      <w:sz w:val="18"/>
      <w:szCs w:val="21"/>
    </w:rPr>
  </w:style>
  <w:style w:type="paragraph" w:styleId="TOC6">
    <w:name w:val="toc 6"/>
    <w:basedOn w:val="Normal"/>
    <w:next w:val="Normal"/>
    <w:autoRedefine/>
    <w:uiPriority w:val="39"/>
    <w:unhideWhenUsed/>
    <w:rsid w:val="0005765D"/>
    <w:pPr>
      <w:spacing w:before="0" w:after="0"/>
      <w:ind w:left="1100"/>
      <w:jc w:val="left"/>
    </w:pPr>
    <w:rPr>
      <w:rFonts w:asciiTheme="minorHAnsi" w:hAnsiTheme="minorHAnsi"/>
      <w:sz w:val="18"/>
      <w:szCs w:val="21"/>
    </w:rPr>
  </w:style>
  <w:style w:type="paragraph" w:styleId="TOC7">
    <w:name w:val="toc 7"/>
    <w:basedOn w:val="Normal"/>
    <w:next w:val="Normal"/>
    <w:autoRedefine/>
    <w:uiPriority w:val="39"/>
    <w:unhideWhenUsed/>
    <w:rsid w:val="0005765D"/>
    <w:pPr>
      <w:spacing w:before="0" w:after="0"/>
      <w:ind w:left="1320"/>
      <w:jc w:val="left"/>
    </w:pPr>
    <w:rPr>
      <w:rFonts w:asciiTheme="minorHAnsi" w:hAnsiTheme="minorHAnsi"/>
      <w:sz w:val="18"/>
      <w:szCs w:val="21"/>
    </w:rPr>
  </w:style>
  <w:style w:type="paragraph" w:styleId="TOC8">
    <w:name w:val="toc 8"/>
    <w:basedOn w:val="Normal"/>
    <w:next w:val="Normal"/>
    <w:autoRedefine/>
    <w:uiPriority w:val="39"/>
    <w:unhideWhenUsed/>
    <w:rsid w:val="0005765D"/>
    <w:pPr>
      <w:spacing w:before="0" w:after="0"/>
      <w:ind w:left="1540"/>
      <w:jc w:val="left"/>
    </w:pPr>
    <w:rPr>
      <w:rFonts w:asciiTheme="minorHAnsi" w:hAnsiTheme="minorHAnsi"/>
      <w:sz w:val="18"/>
      <w:szCs w:val="21"/>
    </w:rPr>
  </w:style>
  <w:style w:type="paragraph" w:styleId="TOC9">
    <w:name w:val="toc 9"/>
    <w:basedOn w:val="Normal"/>
    <w:next w:val="Normal"/>
    <w:autoRedefine/>
    <w:uiPriority w:val="39"/>
    <w:unhideWhenUsed/>
    <w:rsid w:val="0005765D"/>
    <w:pPr>
      <w:spacing w:before="0" w:after="0"/>
      <w:ind w:left="1760"/>
      <w:jc w:val="left"/>
    </w:pPr>
    <w:rPr>
      <w:rFonts w:asciiTheme="minorHAnsi" w:hAnsiTheme="minorHAnsi"/>
      <w:sz w:val="18"/>
      <w:szCs w:val="21"/>
    </w:rPr>
  </w:style>
  <w:style w:type="character" w:styleId="Hyperlink">
    <w:name w:val="Hyperlink"/>
    <w:basedOn w:val="DefaultParagraphFont"/>
    <w:uiPriority w:val="99"/>
    <w:unhideWhenUsed/>
    <w:rsid w:val="0005765D"/>
    <w:rPr>
      <w:color w:val="0000FF" w:themeColor="hyperlink"/>
      <w:u w:val="single"/>
    </w:rPr>
  </w:style>
  <w:style w:type="paragraph" w:customStyle="1" w:styleId="Char1CarCharCarChar">
    <w:name w:val="Char1 Car Char Car Char 字元"/>
    <w:basedOn w:val="Normal"/>
    <w:autoRedefine/>
    <w:rsid w:val="0014176D"/>
    <w:pPr>
      <w:spacing w:before="0" w:beforeAutospacing="0" w:after="160" w:afterAutospacing="0" w:line="240" w:lineRule="exact"/>
      <w:jc w:val="left"/>
    </w:pPr>
    <w:rPr>
      <w:rFonts w:ascii="Verdana" w:eastAsia="Arial" w:hAnsi="Verdana" w:cs="Arial"/>
      <w:sz w:val="20"/>
      <w:lang w:val="en-US"/>
    </w:rPr>
  </w:style>
  <w:style w:type="paragraph" w:customStyle="1" w:styleId="Char1CarCharCarChar0">
    <w:name w:val="Char1 Car Char Car Char 字元"/>
    <w:basedOn w:val="Normal"/>
    <w:autoRedefine/>
    <w:rsid w:val="00FE5810"/>
    <w:pPr>
      <w:spacing w:before="0" w:beforeAutospacing="0" w:after="160" w:afterAutospacing="0" w:line="240" w:lineRule="exact"/>
      <w:jc w:val="left"/>
    </w:pPr>
    <w:rPr>
      <w:rFonts w:ascii="Verdana" w:eastAsia="Arial" w:hAnsi="Verdana" w:cs="Arial"/>
      <w:sz w:val="20"/>
      <w:lang w:val="en-US"/>
    </w:rPr>
  </w:style>
  <w:style w:type="character" w:styleId="CommentReference">
    <w:name w:val="annotation reference"/>
    <w:basedOn w:val="DefaultParagraphFont"/>
    <w:semiHidden/>
    <w:unhideWhenUsed/>
    <w:rsid w:val="00FD7D45"/>
    <w:rPr>
      <w:sz w:val="16"/>
      <w:szCs w:val="16"/>
    </w:rPr>
  </w:style>
  <w:style w:type="paragraph" w:styleId="CommentText">
    <w:name w:val="annotation text"/>
    <w:basedOn w:val="Normal"/>
    <w:link w:val="CommentTextChar"/>
    <w:unhideWhenUsed/>
    <w:rsid w:val="00FD7D45"/>
    <w:pPr>
      <w:spacing w:before="120" w:beforeAutospacing="0" w:after="120" w:afterAutospacing="0"/>
      <w:ind w:left="720"/>
    </w:pPr>
    <w:rPr>
      <w:rFonts w:eastAsiaTheme="minorHAnsi" w:cstheme="minorBidi"/>
      <w:sz w:val="24"/>
      <w:szCs w:val="20"/>
      <w:lang w:val="en-US"/>
    </w:rPr>
  </w:style>
  <w:style w:type="character" w:customStyle="1" w:styleId="CommentTextChar">
    <w:name w:val="Comment Text Char"/>
    <w:basedOn w:val="DefaultParagraphFont"/>
    <w:link w:val="CommentText"/>
    <w:uiPriority w:val="99"/>
    <w:rsid w:val="00FD7D45"/>
    <w:rPr>
      <w:rFonts w:ascii="Times New Roman" w:eastAsiaTheme="minorHAnsi" w:hAnsi="Times New Roman"/>
      <w:sz w:val="24"/>
      <w:szCs w:val="20"/>
      <w:lang w:eastAsia="en-US" w:bidi="ar-SA"/>
    </w:rPr>
  </w:style>
  <w:style w:type="character" w:customStyle="1" w:styleId="ListParagraphChar">
    <w:name w:val="List Paragraph Char"/>
    <w:basedOn w:val="DefaultParagraphFont"/>
    <w:link w:val="ListParagraph"/>
    <w:uiPriority w:val="34"/>
    <w:locked/>
    <w:rsid w:val="00FD7D45"/>
    <w:rPr>
      <w:rFonts w:ascii="Times New Roman" w:eastAsia="Times New Roman" w:hAnsi="Times New Roman" w:cs="Times New Roman"/>
      <w:szCs w:val="24"/>
      <w:lang w:val="vi-VN" w:eastAsia="en-US" w:bidi="ar-SA"/>
    </w:rPr>
  </w:style>
  <w:style w:type="numbering" w:customStyle="1" w:styleId="Style1">
    <w:name w:val="Style1"/>
    <w:uiPriority w:val="99"/>
    <w:rsid w:val="00FD7D45"/>
    <w:pPr>
      <w:numPr>
        <w:numId w:val="9"/>
      </w:numPr>
    </w:pPr>
  </w:style>
  <w:style w:type="paragraph" w:customStyle="1" w:styleId="NormalBullet">
    <w:name w:val="Normal Bullet"/>
    <w:basedOn w:val="Normal"/>
    <w:rsid w:val="00FD7D45"/>
    <w:pPr>
      <w:spacing w:before="60" w:beforeAutospacing="0" w:after="60" w:afterAutospacing="0"/>
    </w:pPr>
    <w:rPr>
      <w:rFonts w:eastAsia="MS Mincho"/>
      <w:sz w:val="24"/>
      <w:szCs w:val="20"/>
      <w:lang w:val="en-AU"/>
    </w:rPr>
  </w:style>
  <w:style w:type="paragraph" w:styleId="CommentSubject">
    <w:name w:val="annotation subject"/>
    <w:basedOn w:val="CommentText"/>
    <w:next w:val="CommentText"/>
    <w:link w:val="CommentSubjectChar"/>
    <w:uiPriority w:val="99"/>
    <w:semiHidden/>
    <w:unhideWhenUsed/>
    <w:rsid w:val="00FD7D45"/>
    <w:pPr>
      <w:spacing w:before="100" w:beforeAutospacing="1" w:after="100" w:afterAutospacing="1"/>
      <w:ind w:left="0"/>
    </w:pPr>
    <w:rPr>
      <w:rFonts w:eastAsia="Times New Roman" w:cs="Times New Roman"/>
      <w:b/>
      <w:bCs/>
      <w:sz w:val="20"/>
      <w:lang w:val="vi-VN"/>
    </w:rPr>
  </w:style>
  <w:style w:type="character" w:customStyle="1" w:styleId="CommentSubjectChar">
    <w:name w:val="Comment Subject Char"/>
    <w:basedOn w:val="CommentTextChar"/>
    <w:link w:val="CommentSubject"/>
    <w:uiPriority w:val="99"/>
    <w:semiHidden/>
    <w:rsid w:val="00FD7D45"/>
    <w:rPr>
      <w:rFonts w:ascii="Times New Roman" w:eastAsia="Times New Roman" w:hAnsi="Times New Roman" w:cs="Times New Roman"/>
      <w:b/>
      <w:bCs/>
      <w:sz w:val="20"/>
      <w:szCs w:val="20"/>
      <w:lang w:val="vi-VN" w:eastAsia="en-US" w:bidi="ar-SA"/>
    </w:rPr>
  </w:style>
  <w:style w:type="paragraph" w:styleId="Revision">
    <w:name w:val="Revision"/>
    <w:hidden/>
    <w:uiPriority w:val="99"/>
    <w:semiHidden/>
    <w:rsid w:val="00FD7D45"/>
    <w:pPr>
      <w:spacing w:after="0" w:line="240" w:lineRule="auto"/>
    </w:pPr>
    <w:rPr>
      <w:rFonts w:ascii="Times New Roman" w:eastAsia="Times New Roman" w:hAnsi="Times New Roman" w:cs="Times New Roman"/>
      <w:szCs w:val="24"/>
      <w:lang w:val="vi-VN" w:eastAsia="en-US" w:bidi="ar-SA"/>
    </w:rPr>
  </w:style>
  <w:style w:type="character" w:customStyle="1" w:styleId="Heading2Char">
    <w:name w:val="Heading 2 Char"/>
    <w:basedOn w:val="DefaultParagraphFont"/>
    <w:link w:val="Heading2"/>
    <w:uiPriority w:val="9"/>
    <w:semiHidden/>
    <w:rsid w:val="00830F8C"/>
    <w:rPr>
      <w:rFonts w:asciiTheme="majorHAnsi" w:eastAsiaTheme="majorEastAsia" w:hAnsiTheme="majorHAnsi" w:cstheme="majorBidi"/>
      <w:b/>
      <w:bCs/>
      <w:color w:val="4F81BD" w:themeColor="accent1"/>
      <w:sz w:val="26"/>
      <w:szCs w:val="26"/>
      <w:lang w:val="vi-VN" w:eastAsia="en-US" w:bidi="ar-SA"/>
    </w:rPr>
  </w:style>
  <w:style w:type="character" w:customStyle="1" w:styleId="Heading5Char">
    <w:name w:val="Heading 5 Char"/>
    <w:basedOn w:val="DefaultParagraphFont"/>
    <w:link w:val="Heading5"/>
    <w:uiPriority w:val="9"/>
    <w:rsid w:val="00012577"/>
    <w:rPr>
      <w:rFonts w:asciiTheme="majorHAnsi" w:eastAsiaTheme="majorEastAsia" w:hAnsiTheme="majorHAnsi" w:cstheme="majorBidi"/>
      <w:color w:val="243F60" w:themeColor="accent1" w:themeShade="7F"/>
      <w:szCs w:val="24"/>
      <w:lang w:val="vi-VN" w:eastAsia="en-US" w:bidi="ar-SA"/>
    </w:rPr>
  </w:style>
  <w:style w:type="character" w:styleId="FollowedHyperlink">
    <w:name w:val="FollowedHyperlink"/>
    <w:basedOn w:val="DefaultParagraphFont"/>
    <w:uiPriority w:val="99"/>
    <w:semiHidden/>
    <w:unhideWhenUsed/>
    <w:rsid w:val="00EC512E"/>
    <w:rPr>
      <w:color w:val="800080" w:themeColor="followedHyperlink"/>
      <w:u w:val="single"/>
    </w:rPr>
  </w:style>
  <w:style w:type="paragraph" w:styleId="BodyText3">
    <w:name w:val="Body Text 3"/>
    <w:basedOn w:val="Normal"/>
    <w:link w:val="BodyText3Char"/>
    <w:rsid w:val="00543E31"/>
    <w:pPr>
      <w:widowControl w:val="0"/>
      <w:adjustRightInd w:val="0"/>
      <w:spacing w:after="120" w:line="360" w:lineRule="atLeast"/>
      <w:textAlignment w:val="baseline"/>
    </w:pPr>
    <w:rPr>
      <w:sz w:val="16"/>
      <w:szCs w:val="16"/>
    </w:rPr>
  </w:style>
  <w:style w:type="character" w:customStyle="1" w:styleId="BodyText3Char">
    <w:name w:val="Body Text 3 Char"/>
    <w:basedOn w:val="DefaultParagraphFont"/>
    <w:link w:val="BodyText3"/>
    <w:rsid w:val="00543E31"/>
    <w:rPr>
      <w:rFonts w:ascii="Times New Roman" w:eastAsia="Times New Roman" w:hAnsi="Times New Roman" w:cs="Times New Roman"/>
      <w:sz w:val="16"/>
      <w:szCs w:val="16"/>
      <w:lang w:val="vi-VN" w:eastAsia="en-US" w:bidi="ar-SA"/>
    </w:rPr>
  </w:style>
  <w:style w:type="paragraph" w:customStyle="1" w:styleId="Char1CarCharCarChar1">
    <w:name w:val="Char1 Car Char Car Char 字元"/>
    <w:basedOn w:val="Normal"/>
    <w:autoRedefine/>
    <w:rsid w:val="00F92C3B"/>
    <w:pPr>
      <w:spacing w:before="0" w:beforeAutospacing="0" w:after="160" w:afterAutospacing="0" w:line="240" w:lineRule="exact"/>
      <w:jc w:val="left"/>
    </w:pPr>
    <w:rPr>
      <w:rFonts w:ascii="Verdana" w:eastAsia="Arial" w:hAnsi="Verdana" w:cs="Arial"/>
      <w:sz w:val="20"/>
      <w:lang w:val="en-US"/>
    </w:rPr>
  </w:style>
  <w:style w:type="paragraph" w:customStyle="1" w:styleId="Char1CarCharCarChar2">
    <w:name w:val="Char1 Car Char Car Char 字元"/>
    <w:basedOn w:val="Normal"/>
    <w:autoRedefine/>
    <w:rsid w:val="00A00DDC"/>
    <w:pPr>
      <w:spacing w:before="0" w:beforeAutospacing="0" w:after="160" w:afterAutospacing="0" w:line="240" w:lineRule="exact"/>
      <w:jc w:val="left"/>
    </w:pPr>
    <w:rPr>
      <w:rFonts w:ascii="Verdana" w:eastAsia="Arial" w:hAnsi="Verdana" w:cs="Arial"/>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CD962-37C6-44B3-B155-B218CB12A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4109</Words>
  <Characters>23422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BNP Paribas</Company>
  <LinksUpToDate>false</LinksUpToDate>
  <CharactersWithSpaces>27477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 NGUYENTHI</dc:creator>
  <cp:lastModifiedBy>Nhung LATHIHONG</cp:lastModifiedBy>
  <cp:revision>4</cp:revision>
  <cp:lastPrinted>2018-07-19T07:11:00Z</cp:lastPrinted>
  <dcterms:created xsi:type="dcterms:W3CDTF">2019-02-15T08:16:00Z</dcterms:created>
  <dcterms:modified xsi:type="dcterms:W3CDTF">2019-02-21T05:02:00Z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d2928007-2112-4ce2-80ab-6a5a8df73830</vt:lpwstr>
  </property>
</Properties>
</file>