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44F" w:rsidRDefault="00AE144F" w:rsidP="00AE144F">
      <w:pPr>
        <w:spacing w:before="120" w:after="120" w:line="360" w:lineRule="exact"/>
        <w:ind w:firstLine="567"/>
        <w:jc w:val="center"/>
        <w:rPr>
          <w:b/>
          <w:sz w:val="28"/>
          <w:szCs w:val="28"/>
        </w:rPr>
      </w:pPr>
      <w:bookmarkStart w:id="0" w:name="OLE_LINK1"/>
      <w:bookmarkStart w:id="1" w:name="OLE_LINK2"/>
      <w:r>
        <w:rPr>
          <w:b/>
          <w:sz w:val="28"/>
          <w:szCs w:val="28"/>
        </w:rPr>
        <w:t>Phụ lục số 02</w:t>
      </w:r>
    </w:p>
    <w:p w:rsidR="00AE144F" w:rsidRPr="006124B8" w:rsidRDefault="00AE144F" w:rsidP="00AE144F">
      <w:pPr>
        <w:spacing w:before="120" w:after="120" w:line="360" w:lineRule="exact"/>
        <w:jc w:val="center"/>
        <w:rPr>
          <w:b/>
          <w:sz w:val="28"/>
          <w:szCs w:val="28"/>
          <w:lang w:eastAsia="en-AU"/>
        </w:rPr>
      </w:pPr>
      <w:r>
        <w:rPr>
          <w:b/>
          <w:sz w:val="28"/>
          <w:szCs w:val="28"/>
        </w:rPr>
        <w:t>QUY TRÌNH ĐĂNG KÝ MỞ VÀ SỬ DỤNG TÀI KHOẢN TẠI KBNN</w:t>
      </w:r>
    </w:p>
    <w:p w:rsidR="00AE144F" w:rsidRPr="006C18F1" w:rsidRDefault="00AE144F" w:rsidP="00AE144F">
      <w:pPr>
        <w:spacing w:before="120" w:after="120" w:line="360" w:lineRule="exact"/>
        <w:jc w:val="center"/>
        <w:rPr>
          <w:i/>
          <w:sz w:val="28"/>
        </w:rPr>
      </w:pPr>
      <w:r w:rsidRPr="006C18F1">
        <w:rPr>
          <w:i/>
          <w:sz w:val="28"/>
        </w:rPr>
        <w:t xml:space="preserve">(kèm theo Thông tư số </w:t>
      </w:r>
      <w:r>
        <w:rPr>
          <w:i/>
          <w:sz w:val="28"/>
        </w:rPr>
        <w:t xml:space="preserve">       </w:t>
      </w:r>
      <w:r w:rsidRPr="006C18F1">
        <w:rPr>
          <w:i/>
          <w:sz w:val="28"/>
        </w:rPr>
        <w:t>/201</w:t>
      </w:r>
      <w:r>
        <w:rPr>
          <w:i/>
          <w:sz w:val="28"/>
        </w:rPr>
        <w:t>5</w:t>
      </w:r>
      <w:r w:rsidRPr="006C18F1">
        <w:rPr>
          <w:i/>
          <w:sz w:val="28"/>
        </w:rPr>
        <w:t>/TT-BTC ngày</w:t>
      </w:r>
      <w:r>
        <w:rPr>
          <w:i/>
          <w:sz w:val="28"/>
        </w:rPr>
        <w:t xml:space="preserve">   </w:t>
      </w:r>
      <w:r w:rsidRPr="006C18F1">
        <w:rPr>
          <w:i/>
          <w:sz w:val="28"/>
        </w:rPr>
        <w:t xml:space="preserve"> </w:t>
      </w:r>
      <w:r>
        <w:rPr>
          <w:i/>
          <w:sz w:val="28"/>
        </w:rPr>
        <w:t xml:space="preserve"> /    /2015</w:t>
      </w:r>
      <w:r w:rsidRPr="006C18F1">
        <w:rPr>
          <w:i/>
          <w:sz w:val="28"/>
        </w:rPr>
        <w:t xml:space="preserve"> của Bộ Tài chính)</w:t>
      </w:r>
    </w:p>
    <w:p w:rsidR="00AE144F" w:rsidRPr="00BE494B" w:rsidRDefault="00AE144F" w:rsidP="00AE144F">
      <w:pPr>
        <w:spacing w:before="120" w:after="120" w:line="360" w:lineRule="exact"/>
        <w:jc w:val="both"/>
        <w:rPr>
          <w:b/>
          <w:sz w:val="28"/>
          <w:szCs w:val="28"/>
        </w:rPr>
      </w:pPr>
      <w:r>
        <w:rPr>
          <w:b/>
          <w:sz w:val="28"/>
          <w:szCs w:val="28"/>
        </w:rPr>
        <w:t>A</w:t>
      </w:r>
      <w:r w:rsidRPr="00BE494B">
        <w:rPr>
          <w:b/>
          <w:sz w:val="28"/>
          <w:szCs w:val="28"/>
        </w:rPr>
        <w:t>.</w:t>
      </w:r>
      <w:r>
        <w:rPr>
          <w:b/>
          <w:sz w:val="28"/>
          <w:szCs w:val="28"/>
        </w:rPr>
        <w:t xml:space="preserve"> </w:t>
      </w:r>
      <w:r w:rsidRPr="00BE494B">
        <w:rPr>
          <w:b/>
          <w:sz w:val="28"/>
          <w:szCs w:val="28"/>
        </w:rPr>
        <w:t>QUY ĐỊNH CHUNG</w:t>
      </w:r>
    </w:p>
    <w:p w:rsidR="00AE144F" w:rsidRPr="00BE494B" w:rsidRDefault="00AE144F" w:rsidP="00AE144F">
      <w:pPr>
        <w:spacing w:before="120" w:after="120" w:line="360" w:lineRule="exact"/>
        <w:jc w:val="both"/>
        <w:rPr>
          <w:b/>
          <w:sz w:val="28"/>
          <w:szCs w:val="28"/>
        </w:rPr>
      </w:pPr>
      <w:r>
        <w:rPr>
          <w:b/>
          <w:sz w:val="28"/>
          <w:szCs w:val="28"/>
        </w:rPr>
        <w:t>1</w:t>
      </w:r>
      <w:r w:rsidRPr="00BE494B">
        <w:rPr>
          <w:b/>
          <w:sz w:val="28"/>
          <w:szCs w:val="28"/>
        </w:rPr>
        <w:t>. Mục đích củ</w:t>
      </w:r>
      <w:r>
        <w:rPr>
          <w:b/>
          <w:sz w:val="28"/>
          <w:szCs w:val="28"/>
        </w:rPr>
        <w:t>a quy trình</w:t>
      </w:r>
    </w:p>
    <w:p w:rsidR="00AE144F" w:rsidRPr="002C5473" w:rsidRDefault="00AE144F" w:rsidP="00AE144F">
      <w:pPr>
        <w:spacing w:before="120" w:after="120" w:line="360" w:lineRule="exact"/>
        <w:ind w:firstLine="567"/>
        <w:jc w:val="both"/>
        <w:rPr>
          <w:sz w:val="28"/>
          <w:szCs w:val="28"/>
          <w:lang w:eastAsia="en-AU"/>
        </w:rPr>
      </w:pPr>
      <w:r w:rsidRPr="002C5473">
        <w:rPr>
          <w:sz w:val="28"/>
          <w:szCs w:val="28"/>
        </w:rPr>
        <w:t xml:space="preserve">- Quy định quy trình, thủ tục giao nhận hồ sơ </w:t>
      </w:r>
      <w:r w:rsidRPr="002C5473">
        <w:rPr>
          <w:sz w:val="28"/>
          <w:szCs w:val="28"/>
          <w:lang w:eastAsia="en-AU"/>
        </w:rPr>
        <w:t>đăng ký mở và sử dụng tài khoản tại KBNN</w:t>
      </w:r>
      <w:r>
        <w:rPr>
          <w:sz w:val="28"/>
          <w:szCs w:val="28"/>
          <w:lang w:eastAsia="en-AU"/>
        </w:rPr>
        <w:t>.</w:t>
      </w:r>
    </w:p>
    <w:p w:rsidR="00AE144F" w:rsidRPr="00BE494B" w:rsidRDefault="00AE144F" w:rsidP="00AE144F">
      <w:pPr>
        <w:spacing w:before="120" w:after="120" w:line="360" w:lineRule="exact"/>
        <w:ind w:left="567"/>
        <w:jc w:val="both"/>
        <w:rPr>
          <w:sz w:val="28"/>
          <w:szCs w:val="28"/>
        </w:rPr>
      </w:pPr>
      <w:r w:rsidRPr="00BE494B">
        <w:rPr>
          <w:sz w:val="28"/>
          <w:szCs w:val="28"/>
        </w:rPr>
        <w:t>- Hỗ trợ việc theo dõi tình trạng hồ sơ của các đơn vị QHNS</w:t>
      </w:r>
      <w:r>
        <w:rPr>
          <w:sz w:val="28"/>
          <w:szCs w:val="28"/>
        </w:rPr>
        <w:t>.</w:t>
      </w:r>
    </w:p>
    <w:p w:rsidR="00AE144F" w:rsidRPr="00BE494B" w:rsidRDefault="00AE144F" w:rsidP="00AE144F">
      <w:pPr>
        <w:spacing w:before="120" w:after="120" w:line="360" w:lineRule="exact"/>
        <w:jc w:val="both"/>
        <w:rPr>
          <w:b/>
          <w:sz w:val="28"/>
          <w:szCs w:val="28"/>
        </w:rPr>
      </w:pPr>
      <w:r w:rsidRPr="00BE494B">
        <w:rPr>
          <w:b/>
          <w:sz w:val="28"/>
          <w:szCs w:val="28"/>
        </w:rPr>
        <w:t>2. Một số thuật ngữ sử dụ</w:t>
      </w:r>
      <w:r>
        <w:rPr>
          <w:b/>
          <w:sz w:val="28"/>
          <w:szCs w:val="28"/>
        </w:rPr>
        <w:t>ng trong quy trình</w:t>
      </w:r>
    </w:p>
    <w:p w:rsidR="00AE144F" w:rsidRPr="00BE494B" w:rsidRDefault="00AE144F" w:rsidP="00AE144F">
      <w:pPr>
        <w:spacing w:before="120" w:after="120" w:line="360" w:lineRule="exact"/>
        <w:ind w:left="567"/>
        <w:jc w:val="both"/>
        <w:rPr>
          <w:sz w:val="28"/>
          <w:szCs w:val="28"/>
        </w:rPr>
      </w:pPr>
      <w:r w:rsidRPr="00BE494B">
        <w:rPr>
          <w:sz w:val="28"/>
          <w:szCs w:val="28"/>
        </w:rPr>
        <w:t xml:space="preserve">- </w:t>
      </w:r>
      <w:r w:rsidRPr="00BE494B">
        <w:rPr>
          <w:color w:val="000000"/>
          <w:sz w:val="28"/>
          <w:szCs w:val="28"/>
        </w:rPr>
        <w:t xml:space="preserve">QHNS: </w:t>
      </w:r>
      <w:r>
        <w:rPr>
          <w:color w:val="000000"/>
          <w:sz w:val="28"/>
          <w:szCs w:val="28"/>
        </w:rPr>
        <w:t>V</w:t>
      </w:r>
      <w:r w:rsidRPr="00BE494B">
        <w:rPr>
          <w:color w:val="000000"/>
          <w:sz w:val="28"/>
          <w:szCs w:val="28"/>
        </w:rPr>
        <w:t>iết tắt cụm từ “Quan hệ ngân sách”</w:t>
      </w:r>
    </w:p>
    <w:p w:rsidR="00AE144F" w:rsidRPr="00BE494B" w:rsidRDefault="00AE144F" w:rsidP="00AE144F">
      <w:pPr>
        <w:spacing w:before="120" w:after="120" w:line="360" w:lineRule="exact"/>
        <w:ind w:left="567"/>
        <w:jc w:val="both"/>
        <w:rPr>
          <w:sz w:val="28"/>
          <w:szCs w:val="28"/>
        </w:rPr>
      </w:pPr>
      <w:r w:rsidRPr="00BE494B">
        <w:rPr>
          <w:sz w:val="28"/>
          <w:szCs w:val="28"/>
        </w:rPr>
        <w:t xml:space="preserve">- DVC: </w:t>
      </w:r>
      <w:r>
        <w:rPr>
          <w:sz w:val="28"/>
          <w:szCs w:val="28"/>
        </w:rPr>
        <w:t>V</w:t>
      </w:r>
      <w:r w:rsidRPr="00BE494B">
        <w:rPr>
          <w:sz w:val="28"/>
          <w:szCs w:val="28"/>
        </w:rPr>
        <w:t>iết tắt cụm từ “</w:t>
      </w:r>
      <w:r>
        <w:rPr>
          <w:sz w:val="28"/>
          <w:szCs w:val="28"/>
        </w:rPr>
        <w:t>DVC</w:t>
      </w:r>
      <w:r w:rsidRPr="00BE494B">
        <w:rPr>
          <w:sz w:val="28"/>
          <w:szCs w:val="28"/>
        </w:rPr>
        <w:t>”</w:t>
      </w:r>
    </w:p>
    <w:p w:rsidR="00AE144F" w:rsidRPr="00BE494B" w:rsidRDefault="00AE144F" w:rsidP="00AE144F">
      <w:pPr>
        <w:spacing w:before="120" w:after="120" w:line="360" w:lineRule="exact"/>
        <w:ind w:left="567"/>
        <w:jc w:val="both"/>
        <w:rPr>
          <w:sz w:val="28"/>
          <w:szCs w:val="28"/>
        </w:rPr>
      </w:pPr>
      <w:r w:rsidRPr="00CD5A4D">
        <w:rPr>
          <w:sz w:val="28"/>
          <w:szCs w:val="28"/>
        </w:rPr>
        <w:t>- KBNN:</w:t>
      </w:r>
      <w:r w:rsidRPr="00BE494B">
        <w:rPr>
          <w:sz w:val="28"/>
          <w:szCs w:val="28"/>
        </w:rPr>
        <w:t xml:space="preserve"> </w:t>
      </w:r>
      <w:r>
        <w:rPr>
          <w:sz w:val="28"/>
          <w:szCs w:val="28"/>
        </w:rPr>
        <w:t>V</w:t>
      </w:r>
      <w:r w:rsidRPr="00BE494B">
        <w:rPr>
          <w:sz w:val="28"/>
          <w:szCs w:val="28"/>
        </w:rPr>
        <w:t>iết tắt cụm từ “Kho bạc Nhà nước”.</w:t>
      </w:r>
    </w:p>
    <w:p w:rsidR="00AE144F" w:rsidRPr="00BE494B" w:rsidRDefault="00AE144F" w:rsidP="00AE144F">
      <w:pPr>
        <w:spacing w:before="120" w:after="120" w:line="360" w:lineRule="exact"/>
        <w:jc w:val="both"/>
        <w:rPr>
          <w:b/>
          <w:sz w:val="28"/>
          <w:szCs w:val="28"/>
        </w:rPr>
      </w:pPr>
      <w:r>
        <w:rPr>
          <w:b/>
          <w:sz w:val="28"/>
          <w:szCs w:val="28"/>
        </w:rPr>
        <w:t>B</w:t>
      </w:r>
      <w:r w:rsidRPr="00BE494B">
        <w:rPr>
          <w:b/>
          <w:sz w:val="28"/>
          <w:szCs w:val="28"/>
        </w:rPr>
        <w:t>.</w:t>
      </w:r>
      <w:r>
        <w:rPr>
          <w:b/>
          <w:sz w:val="28"/>
          <w:szCs w:val="28"/>
        </w:rPr>
        <w:t xml:space="preserve"> </w:t>
      </w:r>
      <w:r w:rsidRPr="00BE494B">
        <w:rPr>
          <w:b/>
          <w:sz w:val="28"/>
          <w:szCs w:val="28"/>
        </w:rPr>
        <w:t>QUY ĐỊNH CỤ THỂ</w:t>
      </w:r>
    </w:p>
    <w:p w:rsidR="00AE144F" w:rsidRPr="00CB69B6" w:rsidRDefault="00AE144F" w:rsidP="00AE144F">
      <w:pPr>
        <w:tabs>
          <w:tab w:val="left" w:pos="567"/>
        </w:tabs>
        <w:spacing w:before="120" w:after="120" w:line="360" w:lineRule="exact"/>
        <w:jc w:val="both"/>
        <w:rPr>
          <w:b/>
          <w:sz w:val="28"/>
          <w:szCs w:val="28"/>
        </w:rPr>
      </w:pPr>
      <w:r>
        <w:rPr>
          <w:b/>
          <w:sz w:val="28"/>
          <w:szCs w:val="28"/>
        </w:rPr>
        <w:t>I</w:t>
      </w:r>
      <w:r w:rsidRPr="00CB69B6">
        <w:rPr>
          <w:b/>
          <w:sz w:val="28"/>
          <w:szCs w:val="28"/>
        </w:rPr>
        <w:t>. Đăng ký mở và sử dụng tài khoản tại KBNN</w:t>
      </w:r>
    </w:p>
    <w:p w:rsidR="00AE144F" w:rsidRPr="00B8677F" w:rsidRDefault="00AE144F" w:rsidP="00AE144F">
      <w:pPr>
        <w:tabs>
          <w:tab w:val="left" w:pos="567"/>
        </w:tabs>
        <w:spacing w:before="120" w:after="120" w:line="360" w:lineRule="exact"/>
        <w:jc w:val="both"/>
        <w:rPr>
          <w:b/>
          <w:sz w:val="28"/>
          <w:szCs w:val="28"/>
        </w:rPr>
      </w:pPr>
      <w:r w:rsidRPr="00B8677F">
        <w:rPr>
          <w:b/>
          <w:sz w:val="28"/>
          <w:szCs w:val="28"/>
        </w:rPr>
        <w:t>1. Trường hợp đơn vị, tổ chức, cá nhân có sử dụng chữ ký số khi tham gia DVC đăng ký và sử dụng tài khoản</w:t>
      </w:r>
    </w:p>
    <w:p w:rsidR="00AE144F" w:rsidRPr="00B8677F" w:rsidRDefault="00AE144F" w:rsidP="00AE144F">
      <w:pPr>
        <w:tabs>
          <w:tab w:val="left" w:pos="567"/>
        </w:tabs>
        <w:spacing w:before="120" w:after="120" w:line="360" w:lineRule="exact"/>
        <w:jc w:val="both"/>
        <w:rPr>
          <w:b/>
          <w:i/>
          <w:sz w:val="28"/>
          <w:szCs w:val="28"/>
        </w:rPr>
      </w:pPr>
      <w:r w:rsidRPr="006208FB">
        <w:rPr>
          <w:sz w:val="28"/>
          <w:szCs w:val="28"/>
        </w:rPr>
        <w:tab/>
      </w:r>
      <w:r w:rsidRPr="00B8677F">
        <w:rPr>
          <w:b/>
          <w:i/>
          <w:sz w:val="28"/>
          <w:szCs w:val="28"/>
        </w:rPr>
        <w:t>1.1. Tại đơn vị QHNS</w:t>
      </w:r>
    </w:p>
    <w:p w:rsidR="00AE144F" w:rsidRPr="006208FB" w:rsidRDefault="00AE144F" w:rsidP="00AE144F">
      <w:pPr>
        <w:tabs>
          <w:tab w:val="left" w:pos="567"/>
        </w:tabs>
        <w:spacing w:before="120" w:after="120" w:line="360" w:lineRule="exact"/>
        <w:jc w:val="both"/>
        <w:rPr>
          <w:sz w:val="28"/>
          <w:szCs w:val="28"/>
        </w:rPr>
      </w:pPr>
      <w:r w:rsidRPr="006208FB">
        <w:rPr>
          <w:sz w:val="28"/>
          <w:szCs w:val="28"/>
        </w:rPr>
        <w:tab/>
        <w:t xml:space="preserve">- Người nhập truy cập vào </w:t>
      </w:r>
      <w:r>
        <w:rPr>
          <w:sz w:val="28"/>
          <w:szCs w:val="28"/>
        </w:rPr>
        <w:t>DVC</w:t>
      </w:r>
      <w:r w:rsidRPr="006208FB">
        <w:rPr>
          <w:sz w:val="28"/>
          <w:szCs w:val="28"/>
        </w:rPr>
        <w:t xml:space="preserve"> “Đăng ký mở và sử dụng tài khoản tại KBNN”. </w:t>
      </w:r>
    </w:p>
    <w:p w:rsidR="00AE144F" w:rsidRPr="006208FB" w:rsidRDefault="00AE144F" w:rsidP="00AE144F">
      <w:pPr>
        <w:tabs>
          <w:tab w:val="left" w:pos="567"/>
        </w:tabs>
        <w:spacing w:before="120" w:after="120" w:line="360" w:lineRule="exact"/>
        <w:jc w:val="both"/>
        <w:rPr>
          <w:sz w:val="28"/>
          <w:szCs w:val="28"/>
        </w:rPr>
      </w:pPr>
      <w:r w:rsidRPr="006208FB">
        <w:rPr>
          <w:sz w:val="28"/>
          <w:szCs w:val="28"/>
        </w:rPr>
        <w:tab/>
        <w:t xml:space="preserve">- </w:t>
      </w:r>
      <w:r>
        <w:rPr>
          <w:sz w:val="28"/>
          <w:szCs w:val="28"/>
        </w:rPr>
        <w:t>N</w:t>
      </w:r>
      <w:r w:rsidRPr="006208FB">
        <w:rPr>
          <w:sz w:val="28"/>
          <w:szCs w:val="28"/>
        </w:rPr>
        <w:t xml:space="preserve">hập các thông tin trên mẫu Giấy đăng ký sử dụng tài khoản và mẫu dấu, mẫu chữ ký (Mẫu số 01a/MTK) hoặc Giấy đăng ký và sử dụng bổ sung tài khoản (Mẫu số 01b/MTK), Giấy đề nghị thay đổi mẫu dấu, mẫu chữ ký (Mẫu số 02/MTK) cùng Bảng kê đăng ký sử dụng tài khoản chi tiết (Mẫu số 06a/MTK hoặc Mẫu số 06b/MTK, nếu có). </w:t>
      </w:r>
    </w:p>
    <w:p w:rsidR="00AE144F" w:rsidRPr="006208FB" w:rsidRDefault="00AE144F" w:rsidP="00AE144F">
      <w:pPr>
        <w:tabs>
          <w:tab w:val="left" w:pos="567"/>
        </w:tabs>
        <w:spacing w:before="120" w:after="120" w:line="360" w:lineRule="exact"/>
        <w:jc w:val="both"/>
        <w:rPr>
          <w:sz w:val="28"/>
          <w:szCs w:val="28"/>
        </w:rPr>
      </w:pPr>
      <w:r w:rsidRPr="006208FB">
        <w:rPr>
          <w:sz w:val="28"/>
          <w:szCs w:val="28"/>
        </w:rPr>
        <w:tab/>
        <w:t>- Người nhập thực hiện scan các tài liệu thuộc hồ sơ đăng ký mở và sử dụng tài khoản theo quy định (đã được ký và đóng dấu)</w:t>
      </w:r>
      <w:r>
        <w:rPr>
          <w:sz w:val="28"/>
          <w:szCs w:val="28"/>
        </w:rPr>
        <w:t xml:space="preserve"> thành file dạng pdf</w:t>
      </w:r>
      <w:r w:rsidRPr="006208FB">
        <w:rPr>
          <w:sz w:val="28"/>
          <w:szCs w:val="28"/>
        </w:rPr>
        <w:t>, đính kèm giao dịch đăng ký mở và sử dụng tài khoản gửi Chủ tài khoản (Người giữ chức danh Chủ tài khoản trong hồ sơ đăng ký sử dụng tài khoản tại KBNN); Chủ tài khoản, kiểm tra, thực hiện ký số và gửi hồ sơ tới KBNN nơi đăng ký sử dụng tài khoản.</w:t>
      </w:r>
    </w:p>
    <w:p w:rsidR="00AE144F" w:rsidRPr="006208FB" w:rsidRDefault="00AE144F" w:rsidP="00AE144F">
      <w:pPr>
        <w:tabs>
          <w:tab w:val="left" w:pos="567"/>
        </w:tabs>
        <w:spacing w:before="120" w:after="120" w:line="360" w:lineRule="exact"/>
        <w:jc w:val="both"/>
        <w:rPr>
          <w:i/>
          <w:sz w:val="28"/>
          <w:szCs w:val="28"/>
        </w:rPr>
      </w:pPr>
      <w:r w:rsidRPr="006208FB">
        <w:rPr>
          <w:sz w:val="28"/>
          <w:szCs w:val="28"/>
        </w:rPr>
        <w:tab/>
      </w:r>
      <w:r w:rsidRPr="006208FB">
        <w:rPr>
          <w:b/>
          <w:i/>
          <w:sz w:val="28"/>
          <w:szCs w:val="28"/>
        </w:rPr>
        <w:t>Lưu ý:</w:t>
      </w:r>
      <w:r w:rsidRPr="006208FB">
        <w:rPr>
          <w:i/>
          <w:sz w:val="28"/>
          <w:szCs w:val="28"/>
        </w:rPr>
        <w:t xml:space="preserve"> Đối với mẫu 06a, 06b/MTK, </w:t>
      </w:r>
      <w:r>
        <w:rPr>
          <w:i/>
          <w:sz w:val="28"/>
          <w:szCs w:val="28"/>
        </w:rPr>
        <w:t>đơn vị QHNS</w:t>
      </w:r>
      <w:r w:rsidRPr="006208FB">
        <w:rPr>
          <w:i/>
          <w:sz w:val="28"/>
          <w:szCs w:val="28"/>
        </w:rPr>
        <w:t xml:space="preserve"> đã nhập trực tiếp trên </w:t>
      </w:r>
      <w:r>
        <w:rPr>
          <w:i/>
          <w:sz w:val="28"/>
          <w:szCs w:val="28"/>
        </w:rPr>
        <w:t>DVC</w:t>
      </w:r>
      <w:r w:rsidRPr="006208FB">
        <w:rPr>
          <w:i/>
          <w:sz w:val="28"/>
          <w:szCs w:val="28"/>
        </w:rPr>
        <w:t xml:space="preserve">, do vậy dơn vị không scan và đính kèm trên </w:t>
      </w:r>
      <w:r>
        <w:rPr>
          <w:i/>
          <w:sz w:val="28"/>
          <w:szCs w:val="28"/>
        </w:rPr>
        <w:t>DVC</w:t>
      </w:r>
      <w:r w:rsidRPr="006208FB">
        <w:rPr>
          <w:i/>
          <w:sz w:val="28"/>
          <w:szCs w:val="28"/>
        </w:rPr>
        <w:t xml:space="preserve"> gửi KBNN. </w:t>
      </w:r>
    </w:p>
    <w:p w:rsidR="00AE144F" w:rsidRPr="00B8677F" w:rsidRDefault="00AE144F" w:rsidP="00AE144F">
      <w:pPr>
        <w:tabs>
          <w:tab w:val="left" w:pos="567"/>
        </w:tabs>
        <w:spacing w:before="120" w:after="120" w:line="360" w:lineRule="exact"/>
        <w:jc w:val="both"/>
        <w:rPr>
          <w:b/>
          <w:sz w:val="28"/>
          <w:szCs w:val="28"/>
        </w:rPr>
      </w:pPr>
      <w:r w:rsidRPr="006208FB">
        <w:rPr>
          <w:sz w:val="28"/>
          <w:szCs w:val="28"/>
        </w:rPr>
        <w:tab/>
      </w:r>
      <w:r w:rsidRPr="00B8677F">
        <w:rPr>
          <w:b/>
          <w:sz w:val="28"/>
          <w:szCs w:val="28"/>
        </w:rPr>
        <w:t>1.2. Tại KBNN giao dịch</w:t>
      </w:r>
    </w:p>
    <w:p w:rsidR="00AE144F" w:rsidRPr="006208FB" w:rsidRDefault="00AE144F" w:rsidP="00AE144F">
      <w:pPr>
        <w:tabs>
          <w:tab w:val="left" w:pos="567"/>
        </w:tabs>
        <w:spacing w:before="120" w:after="120" w:line="360" w:lineRule="exact"/>
        <w:jc w:val="both"/>
        <w:rPr>
          <w:sz w:val="28"/>
          <w:szCs w:val="28"/>
        </w:rPr>
      </w:pPr>
      <w:r w:rsidRPr="006208FB">
        <w:rPr>
          <w:sz w:val="28"/>
          <w:szCs w:val="28"/>
        </w:rPr>
        <w:lastRenderedPageBreak/>
        <w:tab/>
      </w:r>
      <w:r w:rsidRPr="006208FB">
        <w:rPr>
          <w:i/>
          <w:sz w:val="28"/>
          <w:szCs w:val="28"/>
        </w:rPr>
        <w:t>a) Đối với hồ sơ mở và sử dụng tài khoản do Phòng/Bộ phận Kế toán tiếp nhận</w:t>
      </w:r>
    </w:p>
    <w:p w:rsidR="00AE144F" w:rsidRPr="006208FB" w:rsidRDefault="00AE144F" w:rsidP="00AE144F">
      <w:pPr>
        <w:tabs>
          <w:tab w:val="left" w:pos="567"/>
        </w:tabs>
        <w:spacing w:before="120" w:after="120" w:line="360" w:lineRule="exact"/>
        <w:jc w:val="both"/>
        <w:rPr>
          <w:sz w:val="28"/>
          <w:szCs w:val="28"/>
        </w:rPr>
      </w:pPr>
      <w:r w:rsidRPr="006208FB">
        <w:rPr>
          <w:i/>
          <w:sz w:val="28"/>
          <w:szCs w:val="28"/>
        </w:rPr>
        <w:tab/>
      </w:r>
      <w:r w:rsidRPr="006208FB">
        <w:rPr>
          <w:sz w:val="28"/>
          <w:szCs w:val="28"/>
        </w:rPr>
        <w:t>-</w:t>
      </w:r>
      <w:r w:rsidRPr="006208FB">
        <w:rPr>
          <w:i/>
          <w:sz w:val="28"/>
          <w:szCs w:val="28"/>
        </w:rPr>
        <w:t xml:space="preserve"> </w:t>
      </w:r>
      <w:r w:rsidRPr="006208FB">
        <w:rPr>
          <w:sz w:val="28"/>
          <w:szCs w:val="28"/>
        </w:rPr>
        <w:t>Kế toán viên tiếp nhận, thực hiện in phục hồi hồ sơ và chuyển Trưởng phòng (bộ phận) kế toán hoặc người được Trưởng phòng (bộ phận) kế toán ủy quyền xử lý (gọi chung Trưởng phòng kế toán).</w:t>
      </w:r>
    </w:p>
    <w:p w:rsidR="00AE144F" w:rsidRPr="006208FB" w:rsidRDefault="00AE144F" w:rsidP="00AE144F">
      <w:pPr>
        <w:pStyle w:val="StyleTimesNewRomanFirstline0cm"/>
        <w:tabs>
          <w:tab w:val="left" w:pos="567"/>
        </w:tabs>
        <w:spacing w:after="120" w:line="360" w:lineRule="exact"/>
        <w:ind w:firstLine="567"/>
        <w:rPr>
          <w:i/>
          <w:szCs w:val="28"/>
        </w:rPr>
      </w:pPr>
      <w:r w:rsidRPr="006208FB">
        <w:rPr>
          <w:i/>
          <w:szCs w:val="28"/>
        </w:rPr>
        <w:t xml:space="preserve">Lưu ý: Các mẫu 01a, 01b, 02, 06a, 06b/MTK in 02 </w:t>
      </w:r>
      <w:r>
        <w:rPr>
          <w:i/>
          <w:szCs w:val="28"/>
        </w:rPr>
        <w:t>bản</w:t>
      </w:r>
      <w:r w:rsidRPr="006208FB">
        <w:rPr>
          <w:i/>
          <w:szCs w:val="28"/>
        </w:rPr>
        <w:t xml:space="preserve">; các hồ sơ còn lại in 01 </w:t>
      </w:r>
      <w:r>
        <w:rPr>
          <w:i/>
          <w:szCs w:val="28"/>
        </w:rPr>
        <w:t>bản</w:t>
      </w:r>
      <w:r w:rsidRPr="006208FB">
        <w:rPr>
          <w:i/>
          <w:szCs w:val="28"/>
        </w:rPr>
        <w:t>.</w:t>
      </w:r>
    </w:p>
    <w:p w:rsidR="00AE144F" w:rsidRPr="006208FB" w:rsidRDefault="00AE144F" w:rsidP="00AE144F">
      <w:pPr>
        <w:tabs>
          <w:tab w:val="left" w:pos="567"/>
        </w:tabs>
        <w:spacing w:before="120" w:after="120" w:line="360" w:lineRule="exact"/>
        <w:jc w:val="both"/>
        <w:rPr>
          <w:sz w:val="28"/>
          <w:szCs w:val="28"/>
        </w:rPr>
      </w:pPr>
      <w:r w:rsidRPr="006208FB">
        <w:rPr>
          <w:sz w:val="28"/>
          <w:szCs w:val="28"/>
        </w:rPr>
        <w:tab/>
        <w:t xml:space="preserve">- Trưởng phòng kế toán kiểm tra hồ sơ nếu đủ điều kiện theo quy định thực hiện cấp tài khoản cho đơn vị, in phục hồi 02 liên Thông báo tài khoản của đơn vị mở tại KBNN (theo mẫu 07/MTK kèm theo mẫu 06a1 và 06b1/MTK - nếu có), trình Lãnh đạo KBNN phê duyệt (Trưởng phòng kế toán phê duyệt trên </w:t>
      </w:r>
      <w:r>
        <w:rPr>
          <w:sz w:val="28"/>
          <w:szCs w:val="28"/>
        </w:rPr>
        <w:t>DVC</w:t>
      </w:r>
      <w:r w:rsidRPr="006208FB">
        <w:rPr>
          <w:sz w:val="28"/>
          <w:szCs w:val="28"/>
        </w:rPr>
        <w:t xml:space="preserve"> và ký trên bản giấy Thông báo tài khoản của đơn vị mở tại KBNN - bản in phục hồi) .</w:t>
      </w:r>
    </w:p>
    <w:p w:rsidR="00AE144F" w:rsidRPr="006208FB" w:rsidRDefault="00AE144F" w:rsidP="00AE144F">
      <w:pPr>
        <w:tabs>
          <w:tab w:val="left" w:pos="567"/>
        </w:tabs>
        <w:spacing w:before="120" w:after="120" w:line="360" w:lineRule="exact"/>
        <w:jc w:val="both"/>
        <w:rPr>
          <w:sz w:val="28"/>
          <w:szCs w:val="28"/>
        </w:rPr>
      </w:pPr>
      <w:r w:rsidRPr="006208FB">
        <w:rPr>
          <w:sz w:val="28"/>
          <w:szCs w:val="28"/>
        </w:rPr>
        <w:tab/>
        <w:t xml:space="preserve">- Lãnh đạo KBNN </w:t>
      </w:r>
      <w:r>
        <w:rPr>
          <w:sz w:val="28"/>
          <w:szCs w:val="28"/>
        </w:rPr>
        <w:t xml:space="preserve">ký số </w:t>
      </w:r>
      <w:r w:rsidRPr="006208FB">
        <w:rPr>
          <w:sz w:val="28"/>
          <w:szCs w:val="28"/>
        </w:rPr>
        <w:t>phê duyệt hồ sơ (</w:t>
      </w:r>
      <w:r>
        <w:rPr>
          <w:sz w:val="28"/>
          <w:szCs w:val="28"/>
        </w:rPr>
        <w:t>bao gồm cả phê duyệt</w:t>
      </w:r>
      <w:r w:rsidRPr="006208FB">
        <w:rPr>
          <w:sz w:val="28"/>
          <w:szCs w:val="28"/>
        </w:rPr>
        <w:t xml:space="preserve"> Thông báo tài khoản của đơn vị mở tại KBNN cho </w:t>
      </w:r>
      <w:r>
        <w:rPr>
          <w:sz w:val="28"/>
          <w:szCs w:val="28"/>
        </w:rPr>
        <w:t>đơn vị QHNS</w:t>
      </w:r>
      <w:r w:rsidRPr="006208FB">
        <w:rPr>
          <w:sz w:val="28"/>
          <w:szCs w:val="28"/>
        </w:rPr>
        <w:t xml:space="preserve"> theo mẫu 07/MTK kèm theo mẫu 06a1 và 06b1/MTK - nếu có).</w:t>
      </w:r>
    </w:p>
    <w:p w:rsidR="00AE144F" w:rsidRPr="006208FB" w:rsidRDefault="00AE144F" w:rsidP="00AE144F">
      <w:pPr>
        <w:pStyle w:val="StyleTimesNewRomanFirstline0cm"/>
        <w:tabs>
          <w:tab w:val="left" w:pos="567"/>
        </w:tabs>
        <w:spacing w:after="120" w:line="360" w:lineRule="exact"/>
        <w:ind w:firstLine="567"/>
        <w:rPr>
          <w:szCs w:val="28"/>
        </w:rPr>
      </w:pPr>
      <w:r w:rsidRPr="006208FB">
        <w:rPr>
          <w:szCs w:val="28"/>
        </w:rPr>
        <w:t xml:space="preserve">- Lưu hồ sơ: </w:t>
      </w:r>
    </w:p>
    <w:p w:rsidR="00AE144F" w:rsidRPr="006208FB" w:rsidRDefault="00AE144F" w:rsidP="00AE144F">
      <w:pPr>
        <w:pStyle w:val="StyleTimesNewRomanFirstline0cm"/>
        <w:tabs>
          <w:tab w:val="left" w:pos="567"/>
        </w:tabs>
        <w:spacing w:after="120" w:line="360" w:lineRule="exact"/>
        <w:ind w:firstLine="567"/>
        <w:rPr>
          <w:szCs w:val="28"/>
          <w:lang w:val="vi-VN"/>
        </w:rPr>
      </w:pPr>
      <w:r w:rsidRPr="006208FB">
        <w:rPr>
          <w:szCs w:val="28"/>
          <w:lang w:val="vi-VN"/>
        </w:rPr>
        <w:t xml:space="preserve">+ 01 bản </w:t>
      </w:r>
      <w:r w:rsidRPr="006208FB">
        <w:rPr>
          <w:szCs w:val="28"/>
        </w:rPr>
        <w:t xml:space="preserve">(các mẫu 01a, 01b, 02, 06a, 06b và 07/MTK kèm theo mẫu 06a1 và 06b1/MTK - nếu có) </w:t>
      </w:r>
      <w:r w:rsidRPr="006208FB">
        <w:rPr>
          <w:szCs w:val="28"/>
          <w:lang w:val="vi-VN"/>
        </w:rPr>
        <w:t>cùng toàn bộ hồ sơ pháp lý kèm theo được lưu tại trưởng phòng kế toán để theo dõi quá trình đăng ký và sử dụng tài khoản, thực hiện đưa vào lưu trữ và tiêu hủy theo quy định.</w:t>
      </w:r>
    </w:p>
    <w:p w:rsidR="00AE144F" w:rsidRPr="006208FB" w:rsidRDefault="00AE144F" w:rsidP="00AE144F">
      <w:pPr>
        <w:pStyle w:val="StyleTimesNewRomanFirstline0cm"/>
        <w:tabs>
          <w:tab w:val="left" w:pos="567"/>
        </w:tabs>
        <w:spacing w:after="120" w:line="360" w:lineRule="exact"/>
        <w:ind w:firstLine="567"/>
        <w:rPr>
          <w:szCs w:val="28"/>
          <w:lang w:val="vi-VN"/>
        </w:rPr>
      </w:pPr>
      <w:r w:rsidRPr="006208FB">
        <w:rPr>
          <w:szCs w:val="28"/>
          <w:lang w:val="vi-VN"/>
        </w:rPr>
        <w:t xml:space="preserve">+ 01 bản </w:t>
      </w:r>
      <w:r w:rsidRPr="006208FB">
        <w:rPr>
          <w:szCs w:val="28"/>
        </w:rPr>
        <w:t xml:space="preserve">(các mẫu 01a, 01b, 02, 06a, 06b và 07/MTK kèm theo mẫu 06a1 và 06b1/MTK - nếu có) </w:t>
      </w:r>
      <w:r w:rsidRPr="006208FB">
        <w:rPr>
          <w:szCs w:val="28"/>
          <w:lang w:val="vi-VN"/>
        </w:rPr>
        <w:t>lưu tại cán bộ kế toán phụ trách đơn vị, để phục vụ cho công tác kiểm soát đối chiếu với mẫu dấu, mẫu chữ ký trên chứng từ của đơn vị khi giao dịch tại KBNN.</w:t>
      </w:r>
    </w:p>
    <w:p w:rsidR="00AE144F" w:rsidRPr="006208FB" w:rsidRDefault="00AE144F" w:rsidP="00AE144F">
      <w:pPr>
        <w:tabs>
          <w:tab w:val="left" w:pos="567"/>
        </w:tabs>
        <w:spacing w:before="120" w:after="120" w:line="360" w:lineRule="exact"/>
        <w:jc w:val="both"/>
        <w:rPr>
          <w:sz w:val="28"/>
          <w:szCs w:val="28"/>
        </w:rPr>
      </w:pPr>
      <w:r w:rsidRPr="006208FB">
        <w:rPr>
          <w:sz w:val="28"/>
          <w:szCs w:val="28"/>
        </w:rPr>
        <w:tab/>
        <w:t xml:space="preserve">- In phục hồi tại </w:t>
      </w:r>
      <w:r>
        <w:rPr>
          <w:sz w:val="28"/>
          <w:szCs w:val="28"/>
        </w:rPr>
        <w:t>đơn vị QHNS</w:t>
      </w:r>
      <w:r w:rsidRPr="006208FB">
        <w:rPr>
          <w:sz w:val="28"/>
          <w:szCs w:val="28"/>
        </w:rPr>
        <w:t>:</w:t>
      </w:r>
    </w:p>
    <w:p w:rsidR="00AE144F" w:rsidRPr="006208FB" w:rsidRDefault="00AE144F" w:rsidP="00AE144F">
      <w:pPr>
        <w:tabs>
          <w:tab w:val="left" w:pos="567"/>
        </w:tabs>
        <w:spacing w:before="120" w:after="120" w:line="360" w:lineRule="exact"/>
        <w:jc w:val="both"/>
        <w:rPr>
          <w:sz w:val="28"/>
          <w:szCs w:val="28"/>
        </w:rPr>
      </w:pPr>
      <w:r w:rsidRPr="006208FB">
        <w:rPr>
          <w:sz w:val="28"/>
          <w:szCs w:val="28"/>
        </w:rPr>
        <w:tab/>
        <w:t xml:space="preserve">Sau khi Lãnh đạo KBNN phê duyệt phê duyệt hồ sơ, </w:t>
      </w:r>
      <w:r>
        <w:rPr>
          <w:sz w:val="28"/>
          <w:szCs w:val="28"/>
        </w:rPr>
        <w:t>đơn vị QHNS</w:t>
      </w:r>
      <w:r w:rsidRPr="006208FB">
        <w:rPr>
          <w:sz w:val="28"/>
          <w:szCs w:val="28"/>
        </w:rPr>
        <w:t xml:space="preserve"> (Người nhập) </w:t>
      </w:r>
      <w:r>
        <w:rPr>
          <w:sz w:val="28"/>
          <w:szCs w:val="28"/>
        </w:rPr>
        <w:t xml:space="preserve">đăng nhập dịch vụ công, </w:t>
      </w:r>
      <w:r w:rsidRPr="006208FB">
        <w:rPr>
          <w:sz w:val="28"/>
          <w:szCs w:val="28"/>
        </w:rPr>
        <w:t xml:space="preserve">thực hiện in phục hồi </w:t>
      </w:r>
      <w:r>
        <w:rPr>
          <w:sz w:val="28"/>
          <w:szCs w:val="28"/>
        </w:rPr>
        <w:t xml:space="preserve">01 bản </w:t>
      </w:r>
      <w:r w:rsidRPr="006208FB">
        <w:rPr>
          <w:sz w:val="28"/>
          <w:szCs w:val="28"/>
        </w:rPr>
        <w:t>Thông báo tài khoản của đơn vị mở tại KBNN, trình Chủ tài khoản ký và thực hiện lưu trữ vào hồ sơ mở tài khoản.</w:t>
      </w:r>
    </w:p>
    <w:p w:rsidR="00AE144F" w:rsidRPr="00B8677F" w:rsidRDefault="00AE144F" w:rsidP="00AE144F">
      <w:pPr>
        <w:tabs>
          <w:tab w:val="left" w:pos="567"/>
        </w:tabs>
        <w:spacing w:before="120" w:after="120" w:line="360" w:lineRule="exact"/>
        <w:jc w:val="both"/>
        <w:rPr>
          <w:b/>
          <w:i/>
          <w:sz w:val="28"/>
          <w:szCs w:val="28"/>
        </w:rPr>
      </w:pPr>
      <w:r w:rsidRPr="006208FB">
        <w:rPr>
          <w:sz w:val="28"/>
          <w:szCs w:val="28"/>
        </w:rPr>
        <w:t xml:space="preserve">  </w:t>
      </w:r>
      <w:r w:rsidRPr="006208FB">
        <w:rPr>
          <w:i/>
          <w:sz w:val="28"/>
          <w:szCs w:val="28"/>
        </w:rPr>
        <w:tab/>
      </w:r>
      <w:r w:rsidRPr="00B8677F">
        <w:rPr>
          <w:b/>
          <w:i/>
          <w:sz w:val="28"/>
          <w:szCs w:val="28"/>
        </w:rPr>
        <w:t>b) Đối với hồ sơ mở và sử dụng tài khoản do Phòng/Bộ phận Kiểm soát chi tiếp nhận</w:t>
      </w:r>
    </w:p>
    <w:p w:rsidR="00AE144F" w:rsidRPr="006208FB" w:rsidRDefault="00AE144F" w:rsidP="00AE144F">
      <w:pPr>
        <w:tabs>
          <w:tab w:val="left" w:pos="567"/>
        </w:tabs>
        <w:spacing w:before="120" w:after="120" w:line="360" w:lineRule="exact"/>
        <w:jc w:val="both"/>
        <w:rPr>
          <w:sz w:val="28"/>
          <w:szCs w:val="28"/>
        </w:rPr>
      </w:pPr>
      <w:r w:rsidRPr="006208FB">
        <w:rPr>
          <w:sz w:val="28"/>
          <w:szCs w:val="28"/>
        </w:rPr>
        <w:tab/>
        <w:t>- Cán bộ phòng (bộ phận) kiểm soát chi tiếp nhận hồ sơ chuyển Trưởng phòng kế toán xử lý.</w:t>
      </w:r>
    </w:p>
    <w:p w:rsidR="00AE144F" w:rsidRPr="006208FB" w:rsidRDefault="00AE144F" w:rsidP="00AE144F">
      <w:pPr>
        <w:tabs>
          <w:tab w:val="left" w:pos="567"/>
        </w:tabs>
        <w:spacing w:before="120" w:after="120" w:line="360" w:lineRule="exact"/>
        <w:jc w:val="both"/>
        <w:rPr>
          <w:sz w:val="28"/>
          <w:szCs w:val="28"/>
        </w:rPr>
      </w:pPr>
      <w:r w:rsidRPr="006208FB">
        <w:rPr>
          <w:sz w:val="28"/>
          <w:szCs w:val="28"/>
        </w:rPr>
        <w:lastRenderedPageBreak/>
        <w:tab/>
        <w:t>- Trưởng phòng kế toán kiểm tra hồ sơ nếu đủ điều kiện theo quy định thực hiện cấp tài khoản cho đơn vị, in phục hồi hồ sơ, Thông báo tài khoản của đơn vị mở tại KBNN, trình Lãnh đạo KBNN phê duyệt.</w:t>
      </w:r>
    </w:p>
    <w:p w:rsidR="00AE144F" w:rsidRPr="006208FB" w:rsidRDefault="00AE144F" w:rsidP="00AE144F">
      <w:pPr>
        <w:tabs>
          <w:tab w:val="left" w:pos="567"/>
        </w:tabs>
        <w:spacing w:before="120" w:after="120" w:line="360" w:lineRule="exact"/>
        <w:jc w:val="both"/>
        <w:rPr>
          <w:i/>
          <w:sz w:val="28"/>
          <w:szCs w:val="28"/>
        </w:rPr>
      </w:pPr>
      <w:r w:rsidRPr="006208FB">
        <w:rPr>
          <w:sz w:val="28"/>
          <w:szCs w:val="28"/>
        </w:rPr>
        <w:tab/>
      </w:r>
      <w:r w:rsidRPr="00DA271A">
        <w:rPr>
          <w:b/>
          <w:i/>
          <w:sz w:val="28"/>
          <w:szCs w:val="28"/>
        </w:rPr>
        <w:t>Lưu ý:</w:t>
      </w:r>
      <w:r w:rsidRPr="006208FB">
        <w:rPr>
          <w:i/>
          <w:sz w:val="28"/>
          <w:szCs w:val="28"/>
        </w:rPr>
        <w:t xml:space="preserve"> Số </w:t>
      </w:r>
      <w:r>
        <w:rPr>
          <w:i/>
          <w:sz w:val="28"/>
          <w:szCs w:val="28"/>
        </w:rPr>
        <w:t>bản</w:t>
      </w:r>
      <w:r w:rsidRPr="006208FB">
        <w:rPr>
          <w:i/>
          <w:sz w:val="28"/>
          <w:szCs w:val="28"/>
        </w:rPr>
        <w:t xml:space="preserve"> in phục hồi tương tự tiết a điểm 1.2 </w:t>
      </w:r>
      <w:r>
        <w:rPr>
          <w:i/>
          <w:sz w:val="28"/>
          <w:szCs w:val="28"/>
        </w:rPr>
        <w:t xml:space="preserve">mục I phần B </w:t>
      </w:r>
      <w:r w:rsidRPr="006208FB">
        <w:rPr>
          <w:i/>
          <w:sz w:val="28"/>
          <w:szCs w:val="28"/>
        </w:rPr>
        <w:t>nêu trên.</w:t>
      </w:r>
    </w:p>
    <w:p w:rsidR="00AE144F" w:rsidRPr="006208FB" w:rsidRDefault="00AE144F" w:rsidP="00AE144F">
      <w:pPr>
        <w:tabs>
          <w:tab w:val="left" w:pos="567"/>
        </w:tabs>
        <w:spacing w:before="120" w:after="120" w:line="360" w:lineRule="exact"/>
        <w:jc w:val="both"/>
        <w:rPr>
          <w:sz w:val="28"/>
          <w:szCs w:val="28"/>
        </w:rPr>
      </w:pPr>
      <w:r w:rsidRPr="006208FB">
        <w:rPr>
          <w:sz w:val="28"/>
          <w:szCs w:val="28"/>
        </w:rPr>
        <w:tab/>
        <w:t xml:space="preserve">- Lãnh đạo KBNN phê duyệt phê duyệt hồ sơ. Hệ thống </w:t>
      </w:r>
      <w:r>
        <w:rPr>
          <w:sz w:val="28"/>
          <w:szCs w:val="28"/>
        </w:rPr>
        <w:t>DVC</w:t>
      </w:r>
      <w:r w:rsidRPr="006208FB">
        <w:rPr>
          <w:sz w:val="28"/>
          <w:szCs w:val="28"/>
        </w:rPr>
        <w:t xml:space="preserve"> tự động gửi Thông báo tài khoản của đơn vị mở tại KBNN cho </w:t>
      </w:r>
      <w:r>
        <w:rPr>
          <w:sz w:val="28"/>
          <w:szCs w:val="28"/>
        </w:rPr>
        <w:t>đơn vị QHNS</w:t>
      </w:r>
      <w:r w:rsidRPr="006208FB">
        <w:rPr>
          <w:sz w:val="28"/>
          <w:szCs w:val="28"/>
        </w:rPr>
        <w:t xml:space="preserve"> (theo mẫu 07/MTK kèm theo mẫu 06a1 và 06b1/MTK - nếu có).</w:t>
      </w:r>
    </w:p>
    <w:p w:rsidR="00AE144F" w:rsidRPr="006208FB" w:rsidRDefault="00AE144F" w:rsidP="00AE144F">
      <w:pPr>
        <w:pStyle w:val="StyleTimesNewRomanFirstline0cm"/>
        <w:tabs>
          <w:tab w:val="left" w:pos="567"/>
        </w:tabs>
        <w:spacing w:after="120" w:line="360" w:lineRule="exact"/>
        <w:ind w:firstLine="567"/>
        <w:rPr>
          <w:szCs w:val="28"/>
        </w:rPr>
      </w:pPr>
      <w:r w:rsidRPr="006208FB">
        <w:rPr>
          <w:szCs w:val="28"/>
        </w:rPr>
        <w:t xml:space="preserve">- Lưu hồ sơ: </w:t>
      </w:r>
    </w:p>
    <w:p w:rsidR="00AE144F" w:rsidRPr="006208FB" w:rsidRDefault="00AE144F" w:rsidP="00AE144F">
      <w:pPr>
        <w:pStyle w:val="StyleTimesNewRomanFirstline0cm"/>
        <w:tabs>
          <w:tab w:val="left" w:pos="567"/>
        </w:tabs>
        <w:spacing w:after="120" w:line="360" w:lineRule="exact"/>
        <w:ind w:firstLine="567"/>
        <w:rPr>
          <w:szCs w:val="28"/>
          <w:lang w:val="vi-VN"/>
        </w:rPr>
      </w:pPr>
      <w:r w:rsidRPr="006208FB">
        <w:rPr>
          <w:szCs w:val="28"/>
          <w:lang w:val="vi-VN"/>
        </w:rPr>
        <w:t xml:space="preserve">+ 01 bản </w:t>
      </w:r>
      <w:r w:rsidRPr="006208FB">
        <w:rPr>
          <w:szCs w:val="28"/>
        </w:rPr>
        <w:t xml:space="preserve">(các mẫu 01a, 01b, 02, 06a, 06b và 07/MTK kèm theo mẫu 06a1 và 06b1/MTK - nếu có) </w:t>
      </w:r>
      <w:r w:rsidRPr="006208FB">
        <w:rPr>
          <w:szCs w:val="28"/>
          <w:lang w:val="vi-VN"/>
        </w:rPr>
        <w:t>cùng toàn bộ hồ sơ pháp lý kèm theo được lưu tại trưởng phòng kế toán để theo dõi quá trình đăng ký và sử dụng tài khoản, thực hiện đưa vào lưu trữ và tiêu hủy theo quy định.</w:t>
      </w:r>
    </w:p>
    <w:p w:rsidR="00AE144F" w:rsidRPr="006208FB" w:rsidRDefault="00AE144F" w:rsidP="00AE144F">
      <w:pPr>
        <w:pStyle w:val="StyleTimesNewRomanFirstline0cm"/>
        <w:tabs>
          <w:tab w:val="left" w:pos="567"/>
        </w:tabs>
        <w:spacing w:after="120" w:line="360" w:lineRule="exact"/>
        <w:ind w:firstLine="567"/>
        <w:rPr>
          <w:szCs w:val="28"/>
          <w:lang w:val="vi-VN"/>
        </w:rPr>
      </w:pPr>
      <w:r w:rsidRPr="006208FB">
        <w:rPr>
          <w:szCs w:val="28"/>
          <w:lang w:val="vi-VN"/>
        </w:rPr>
        <w:t xml:space="preserve">+ 01 bản </w:t>
      </w:r>
      <w:r w:rsidRPr="006208FB">
        <w:rPr>
          <w:szCs w:val="28"/>
        </w:rPr>
        <w:t xml:space="preserve">(các mẫu 01a, 01b, 02, 06a, 06b và 07/MTK kèm theo mẫu 06a1 và 06b1/MTK - nếu có) </w:t>
      </w:r>
      <w:r w:rsidRPr="006208FB">
        <w:rPr>
          <w:szCs w:val="28"/>
          <w:lang w:val="vi-VN"/>
        </w:rPr>
        <w:t xml:space="preserve">lưu tại </w:t>
      </w:r>
      <w:r w:rsidRPr="006208FB">
        <w:rPr>
          <w:szCs w:val="28"/>
        </w:rPr>
        <w:t xml:space="preserve">Trưởng phòng/bộ phận </w:t>
      </w:r>
      <w:r w:rsidRPr="006208FB">
        <w:rPr>
          <w:szCs w:val="28"/>
          <w:lang w:val="vi-VN"/>
        </w:rPr>
        <w:t>kiểm soát chi</w:t>
      </w:r>
      <w:r w:rsidRPr="006208FB">
        <w:rPr>
          <w:szCs w:val="28"/>
        </w:rPr>
        <w:t xml:space="preserve">. Photo 01 bản lưu vào hồ sơ pháp lý của dự án (do cán bộ chuyên quản quản lý) để làm căn cứ kiểm soát </w:t>
      </w:r>
      <w:r w:rsidRPr="006208FB">
        <w:rPr>
          <w:szCs w:val="28"/>
          <w:lang w:val="vi-VN"/>
        </w:rPr>
        <w:t>đối chiếu với mẫu dấu, mẫu chữ ký trên chứng từ của đơn vị khi giao dịch tại KBNN.</w:t>
      </w:r>
    </w:p>
    <w:p w:rsidR="00AE144F" w:rsidRPr="00197985" w:rsidRDefault="00AE144F" w:rsidP="00AE144F">
      <w:pPr>
        <w:tabs>
          <w:tab w:val="left" w:pos="567"/>
        </w:tabs>
        <w:spacing w:before="120" w:after="120" w:line="360" w:lineRule="exact"/>
        <w:jc w:val="both"/>
        <w:rPr>
          <w:sz w:val="28"/>
          <w:szCs w:val="28"/>
        </w:rPr>
      </w:pPr>
      <w:r w:rsidRPr="006208FB">
        <w:rPr>
          <w:sz w:val="28"/>
          <w:szCs w:val="28"/>
        </w:rPr>
        <w:tab/>
        <w:t xml:space="preserve">- In phục hồi tại </w:t>
      </w:r>
      <w:r>
        <w:rPr>
          <w:sz w:val="28"/>
          <w:szCs w:val="28"/>
        </w:rPr>
        <w:t>đơn vị QHNS</w:t>
      </w:r>
      <w:r w:rsidRPr="006208FB">
        <w:rPr>
          <w:sz w:val="28"/>
          <w:szCs w:val="28"/>
        </w:rPr>
        <w:t xml:space="preserve">: </w:t>
      </w:r>
      <w:r w:rsidRPr="00197985">
        <w:rPr>
          <w:sz w:val="28"/>
          <w:szCs w:val="28"/>
        </w:rPr>
        <w:t>Tương tự tiết a điểm 1.2 mục I phần B nêu trên.</w:t>
      </w:r>
    </w:p>
    <w:p w:rsidR="00AE144F" w:rsidRPr="00B8677F" w:rsidRDefault="00AE144F" w:rsidP="00AE144F">
      <w:pPr>
        <w:spacing w:before="120" w:after="120" w:line="360" w:lineRule="exact"/>
        <w:ind w:firstLine="567"/>
        <w:jc w:val="both"/>
        <w:rPr>
          <w:b/>
          <w:i/>
          <w:sz w:val="28"/>
          <w:szCs w:val="28"/>
        </w:rPr>
      </w:pPr>
      <w:r w:rsidRPr="00B8677F">
        <w:rPr>
          <w:b/>
          <w:i/>
          <w:sz w:val="28"/>
          <w:szCs w:val="28"/>
        </w:rPr>
        <w:t xml:space="preserve">c. </w:t>
      </w:r>
      <w:r w:rsidRPr="00B8677F">
        <w:rPr>
          <w:b/>
          <w:i/>
          <w:sz w:val="28"/>
          <w:szCs w:val="28"/>
          <w:lang w:val="vi-VN"/>
        </w:rPr>
        <w:t>Thời hạn giải quyế</w:t>
      </w:r>
      <w:r w:rsidRPr="00B8677F">
        <w:rPr>
          <w:b/>
          <w:i/>
          <w:sz w:val="28"/>
          <w:szCs w:val="28"/>
        </w:rPr>
        <w:t>t, trả kết quả</w:t>
      </w:r>
      <w:r w:rsidRPr="00B8677F">
        <w:rPr>
          <w:b/>
          <w:i/>
          <w:sz w:val="28"/>
          <w:szCs w:val="28"/>
          <w:lang w:val="vi-VN"/>
        </w:rPr>
        <w:t xml:space="preserve"> hồ sơ đăng ký và sử dụng tài khoản</w:t>
      </w:r>
      <w:r w:rsidRPr="00B8677F">
        <w:rPr>
          <w:b/>
          <w:i/>
          <w:sz w:val="28"/>
          <w:szCs w:val="28"/>
        </w:rPr>
        <w:t>:</w:t>
      </w:r>
    </w:p>
    <w:p w:rsidR="00AE144F" w:rsidRPr="006208FB" w:rsidRDefault="00AE144F" w:rsidP="00AE144F">
      <w:pPr>
        <w:tabs>
          <w:tab w:val="left" w:pos="567"/>
          <w:tab w:val="center" w:pos="6804"/>
        </w:tabs>
        <w:spacing w:before="120" w:after="120" w:line="360" w:lineRule="exact"/>
        <w:ind w:firstLine="567"/>
        <w:jc w:val="both"/>
        <w:rPr>
          <w:sz w:val="28"/>
          <w:szCs w:val="28"/>
          <w:lang w:val="vi-VN"/>
        </w:rPr>
      </w:pPr>
      <w:r w:rsidRPr="006208FB">
        <w:rPr>
          <w:sz w:val="28"/>
          <w:szCs w:val="28"/>
          <w:lang w:val="vi-VN"/>
        </w:rPr>
        <w:t>Thời gian giải quyết</w:t>
      </w:r>
      <w:r>
        <w:rPr>
          <w:sz w:val="28"/>
          <w:szCs w:val="28"/>
        </w:rPr>
        <w:t xml:space="preserve">, trả kết quả đối với hồ sơ </w:t>
      </w:r>
      <w:r w:rsidRPr="006208FB">
        <w:rPr>
          <w:sz w:val="28"/>
          <w:szCs w:val="28"/>
          <w:lang w:val="vi-VN"/>
        </w:rPr>
        <w:t xml:space="preserve">đăng ký sử dụng tài khoản là 02 ngày làm việc kể từ ngày KBNN nhận được hồ sơ đăng ký sử dụng tài khoản đầy đủ, hợp lệ của </w:t>
      </w:r>
      <w:r>
        <w:rPr>
          <w:sz w:val="28"/>
          <w:szCs w:val="28"/>
        </w:rPr>
        <w:t>đơn vị QHNS</w:t>
      </w:r>
      <w:r w:rsidRPr="006208FB">
        <w:rPr>
          <w:sz w:val="28"/>
          <w:szCs w:val="28"/>
          <w:lang w:val="vi-VN"/>
        </w:rPr>
        <w:t>.</w:t>
      </w:r>
    </w:p>
    <w:p w:rsidR="00AE144F" w:rsidRDefault="00AE144F" w:rsidP="00AE144F">
      <w:pPr>
        <w:tabs>
          <w:tab w:val="left" w:pos="567"/>
        </w:tabs>
        <w:spacing w:before="120" w:after="120" w:line="360" w:lineRule="exact"/>
        <w:jc w:val="both"/>
        <w:rPr>
          <w:i/>
          <w:sz w:val="28"/>
          <w:szCs w:val="28"/>
        </w:rPr>
      </w:pPr>
      <w:r w:rsidRPr="008413C2">
        <w:rPr>
          <w:b/>
          <w:sz w:val="28"/>
          <w:szCs w:val="28"/>
        </w:rPr>
        <w:tab/>
      </w:r>
      <w:r w:rsidRPr="00E65557">
        <w:rPr>
          <w:b/>
          <w:i/>
          <w:sz w:val="28"/>
          <w:szCs w:val="28"/>
        </w:rPr>
        <w:t>Lưu ý:</w:t>
      </w:r>
      <w:r w:rsidRPr="00044F9F">
        <w:rPr>
          <w:i/>
          <w:sz w:val="28"/>
          <w:szCs w:val="28"/>
        </w:rPr>
        <w:t xml:space="preserve"> V</w:t>
      </w:r>
      <w:r w:rsidRPr="00044F9F">
        <w:rPr>
          <w:rFonts w:eastAsia="Arial"/>
          <w:i/>
          <w:sz w:val="28"/>
          <w:szCs w:val="28"/>
          <w:lang w:val="en-AU"/>
        </w:rPr>
        <w:t xml:space="preserve">ề </w:t>
      </w:r>
      <w:r>
        <w:rPr>
          <w:rFonts w:eastAsia="Arial"/>
          <w:i/>
          <w:sz w:val="28"/>
          <w:szCs w:val="28"/>
          <w:lang w:val="en-AU"/>
        </w:rPr>
        <w:t xml:space="preserve">việc gửi </w:t>
      </w:r>
      <w:r w:rsidRPr="00044F9F">
        <w:rPr>
          <w:i/>
          <w:sz w:val="28"/>
          <w:szCs w:val="28"/>
        </w:rPr>
        <w:t>đính kèm hồ sơ đăng ký mở tài khoản</w:t>
      </w:r>
      <w:r>
        <w:rPr>
          <w:i/>
          <w:sz w:val="28"/>
          <w:szCs w:val="28"/>
        </w:rPr>
        <w:t xml:space="preserve"> (và </w:t>
      </w:r>
      <w:r w:rsidRPr="00044F9F">
        <w:rPr>
          <w:i/>
          <w:sz w:val="28"/>
          <w:szCs w:val="28"/>
        </w:rPr>
        <w:t>ký số gửi KBNN</w:t>
      </w:r>
      <w:r>
        <w:rPr>
          <w:i/>
          <w:sz w:val="28"/>
          <w:szCs w:val="28"/>
        </w:rPr>
        <w:t>), đơn vị QHNS</w:t>
      </w:r>
      <w:r w:rsidRPr="00044F9F">
        <w:rPr>
          <w:i/>
          <w:sz w:val="28"/>
          <w:szCs w:val="28"/>
        </w:rPr>
        <w:t xml:space="preserve"> th</w:t>
      </w:r>
      <w:r>
        <w:rPr>
          <w:i/>
          <w:sz w:val="28"/>
          <w:szCs w:val="28"/>
        </w:rPr>
        <w:t>ực</w:t>
      </w:r>
      <w:r w:rsidRPr="00044F9F">
        <w:rPr>
          <w:i/>
          <w:sz w:val="28"/>
          <w:szCs w:val="28"/>
        </w:rPr>
        <w:t xml:space="preserve"> hiện theo hướng dẫn tại khoản </w:t>
      </w:r>
      <w:r>
        <w:rPr>
          <w:i/>
          <w:sz w:val="28"/>
          <w:szCs w:val="28"/>
        </w:rPr>
        <w:t>1</w:t>
      </w:r>
      <w:r w:rsidRPr="00044F9F">
        <w:rPr>
          <w:i/>
          <w:sz w:val="28"/>
          <w:szCs w:val="28"/>
        </w:rPr>
        <w:t xml:space="preserve"> </w:t>
      </w:r>
      <w:r>
        <w:rPr>
          <w:i/>
          <w:sz w:val="28"/>
          <w:szCs w:val="28"/>
        </w:rPr>
        <w:t xml:space="preserve">Điều </w:t>
      </w:r>
      <w:r w:rsidRPr="00044F9F">
        <w:rPr>
          <w:i/>
          <w:sz w:val="28"/>
          <w:szCs w:val="28"/>
        </w:rPr>
        <w:t>16 Thông tư này.</w:t>
      </w:r>
    </w:p>
    <w:p w:rsidR="00AE144F" w:rsidRPr="008413C2" w:rsidRDefault="00AE144F" w:rsidP="00AE144F">
      <w:pPr>
        <w:tabs>
          <w:tab w:val="left" w:pos="567"/>
        </w:tabs>
        <w:spacing w:before="120" w:after="120" w:line="360" w:lineRule="exact"/>
        <w:jc w:val="both"/>
        <w:rPr>
          <w:b/>
          <w:sz w:val="28"/>
          <w:szCs w:val="28"/>
        </w:rPr>
      </w:pPr>
      <w:r w:rsidRPr="008413C2">
        <w:rPr>
          <w:b/>
          <w:sz w:val="28"/>
          <w:szCs w:val="28"/>
        </w:rPr>
        <w:t xml:space="preserve">2. Trường hợp đơn vị, tổ chức, cá nhân không sử dụng chữ ký </w:t>
      </w:r>
      <w:r>
        <w:rPr>
          <w:b/>
          <w:sz w:val="28"/>
          <w:szCs w:val="28"/>
        </w:rPr>
        <w:t xml:space="preserve">số </w:t>
      </w:r>
      <w:r w:rsidRPr="008413C2">
        <w:rPr>
          <w:b/>
          <w:sz w:val="28"/>
          <w:szCs w:val="28"/>
        </w:rPr>
        <w:t xml:space="preserve">khi tham gia </w:t>
      </w:r>
      <w:r>
        <w:rPr>
          <w:b/>
          <w:sz w:val="28"/>
          <w:szCs w:val="28"/>
        </w:rPr>
        <w:t>DVC</w:t>
      </w:r>
      <w:r w:rsidRPr="008413C2">
        <w:rPr>
          <w:b/>
          <w:sz w:val="28"/>
          <w:szCs w:val="28"/>
        </w:rPr>
        <w:t>.</w:t>
      </w:r>
    </w:p>
    <w:p w:rsidR="00AE144F" w:rsidRPr="00B8677F" w:rsidRDefault="00AE144F" w:rsidP="00AE144F">
      <w:pPr>
        <w:tabs>
          <w:tab w:val="left" w:pos="567"/>
        </w:tabs>
        <w:spacing w:before="120" w:after="120" w:line="360" w:lineRule="exact"/>
        <w:jc w:val="both"/>
        <w:rPr>
          <w:b/>
          <w:i/>
          <w:sz w:val="28"/>
          <w:szCs w:val="28"/>
        </w:rPr>
      </w:pPr>
      <w:r w:rsidRPr="006208FB">
        <w:rPr>
          <w:sz w:val="28"/>
          <w:szCs w:val="28"/>
        </w:rPr>
        <w:tab/>
      </w:r>
      <w:r w:rsidRPr="00B8677F">
        <w:rPr>
          <w:b/>
          <w:i/>
          <w:sz w:val="28"/>
          <w:szCs w:val="28"/>
        </w:rPr>
        <w:t>2.1. Tại đơn vị QHNS</w:t>
      </w:r>
    </w:p>
    <w:p w:rsidR="00AE144F" w:rsidRPr="006208FB" w:rsidRDefault="00AE144F" w:rsidP="00AE144F">
      <w:pPr>
        <w:tabs>
          <w:tab w:val="left" w:pos="567"/>
        </w:tabs>
        <w:spacing w:before="120" w:after="120" w:line="360" w:lineRule="exact"/>
        <w:jc w:val="both"/>
        <w:rPr>
          <w:sz w:val="28"/>
          <w:szCs w:val="28"/>
        </w:rPr>
      </w:pPr>
      <w:r w:rsidRPr="006208FB">
        <w:rPr>
          <w:sz w:val="28"/>
          <w:szCs w:val="28"/>
        </w:rPr>
        <w:tab/>
        <w:t xml:space="preserve">Người nhập, tùy vào trường hợp mở tài khoản cụ thể của đơn vị, thực hiện kê khai danh mục các tài liệu trong hồ sơ đăng ký mở và sử dụng tài khoản </w:t>
      </w:r>
      <w:r>
        <w:rPr>
          <w:sz w:val="28"/>
          <w:szCs w:val="28"/>
        </w:rPr>
        <w:t>(kê khai phiếu giao nhận hồ sơ), in phiếu giao nhận và mang tài liệu đến nộp trực tiếp tại KBNN giao dịch</w:t>
      </w:r>
      <w:r w:rsidRPr="006208FB">
        <w:rPr>
          <w:sz w:val="28"/>
          <w:szCs w:val="28"/>
        </w:rPr>
        <w:t xml:space="preserve">. </w:t>
      </w:r>
      <w:r>
        <w:rPr>
          <w:sz w:val="28"/>
          <w:szCs w:val="28"/>
        </w:rPr>
        <w:t>Hệ thống sẽ hỗ trợ việc thông báo trả kết quả cho đơn vị.</w:t>
      </w:r>
    </w:p>
    <w:p w:rsidR="00AE144F" w:rsidRPr="006208FB" w:rsidRDefault="00AE144F" w:rsidP="00AE144F">
      <w:pPr>
        <w:tabs>
          <w:tab w:val="left" w:pos="567"/>
        </w:tabs>
        <w:spacing w:before="120" w:after="120" w:line="360" w:lineRule="exact"/>
        <w:jc w:val="both"/>
        <w:rPr>
          <w:i/>
          <w:sz w:val="28"/>
          <w:szCs w:val="28"/>
        </w:rPr>
      </w:pPr>
      <w:r w:rsidRPr="006208FB">
        <w:rPr>
          <w:sz w:val="28"/>
          <w:szCs w:val="28"/>
        </w:rPr>
        <w:tab/>
      </w:r>
      <w:r w:rsidRPr="008413C2">
        <w:rPr>
          <w:b/>
          <w:i/>
          <w:sz w:val="28"/>
          <w:szCs w:val="28"/>
        </w:rPr>
        <w:t>Lưu ý:</w:t>
      </w:r>
      <w:r w:rsidRPr="006208FB">
        <w:rPr>
          <w:i/>
          <w:sz w:val="28"/>
          <w:szCs w:val="28"/>
        </w:rPr>
        <w:t xml:space="preserve"> </w:t>
      </w:r>
      <w:r>
        <w:rPr>
          <w:i/>
          <w:sz w:val="28"/>
          <w:szCs w:val="28"/>
        </w:rPr>
        <w:t>Đơn vị QHNS</w:t>
      </w:r>
      <w:r w:rsidRPr="006208FB">
        <w:rPr>
          <w:i/>
          <w:sz w:val="28"/>
          <w:szCs w:val="28"/>
        </w:rPr>
        <w:t xml:space="preserve"> thực hiện </w:t>
      </w:r>
      <w:r>
        <w:rPr>
          <w:i/>
          <w:sz w:val="28"/>
          <w:szCs w:val="28"/>
        </w:rPr>
        <w:t>lập</w:t>
      </w:r>
      <w:r w:rsidRPr="006208FB">
        <w:rPr>
          <w:i/>
          <w:sz w:val="28"/>
          <w:szCs w:val="28"/>
        </w:rPr>
        <w:t xml:space="preserve"> hồ sơ đăng ký </w:t>
      </w:r>
      <w:r>
        <w:rPr>
          <w:i/>
          <w:sz w:val="28"/>
          <w:szCs w:val="28"/>
        </w:rPr>
        <w:t xml:space="preserve">mở và </w:t>
      </w:r>
      <w:r w:rsidRPr="006208FB">
        <w:rPr>
          <w:i/>
          <w:sz w:val="28"/>
          <w:szCs w:val="28"/>
        </w:rPr>
        <w:t>sử dụng tài khoản (bản giấy) theo quy định  tại Thông tư 61/2014/TT-BTC.</w:t>
      </w:r>
    </w:p>
    <w:p w:rsidR="00AE144F" w:rsidRPr="00B8677F" w:rsidRDefault="00AE144F" w:rsidP="00AE144F">
      <w:pPr>
        <w:tabs>
          <w:tab w:val="left" w:pos="567"/>
        </w:tabs>
        <w:spacing w:before="120" w:after="120" w:line="360" w:lineRule="exact"/>
        <w:jc w:val="both"/>
        <w:rPr>
          <w:b/>
          <w:i/>
          <w:sz w:val="28"/>
          <w:szCs w:val="28"/>
        </w:rPr>
      </w:pPr>
      <w:r w:rsidRPr="006208FB">
        <w:rPr>
          <w:sz w:val="28"/>
          <w:szCs w:val="28"/>
        </w:rPr>
        <w:lastRenderedPageBreak/>
        <w:tab/>
      </w:r>
      <w:r w:rsidRPr="00B8677F">
        <w:rPr>
          <w:b/>
          <w:i/>
          <w:sz w:val="28"/>
          <w:szCs w:val="28"/>
        </w:rPr>
        <w:t>2.2. Tại KBNN giao dịch</w:t>
      </w:r>
    </w:p>
    <w:p w:rsidR="00AE144F" w:rsidRPr="006208FB" w:rsidRDefault="00AE144F" w:rsidP="00AE144F">
      <w:pPr>
        <w:tabs>
          <w:tab w:val="left" w:pos="567"/>
        </w:tabs>
        <w:spacing w:before="120" w:after="120" w:line="360" w:lineRule="exact"/>
        <w:jc w:val="both"/>
        <w:rPr>
          <w:i/>
          <w:sz w:val="28"/>
          <w:szCs w:val="28"/>
        </w:rPr>
      </w:pPr>
      <w:r w:rsidRPr="006208FB">
        <w:rPr>
          <w:sz w:val="28"/>
          <w:szCs w:val="28"/>
        </w:rPr>
        <w:tab/>
        <w:t xml:space="preserve">a) </w:t>
      </w:r>
      <w:r w:rsidRPr="006208FB">
        <w:rPr>
          <w:i/>
          <w:sz w:val="28"/>
          <w:szCs w:val="28"/>
        </w:rPr>
        <w:t xml:space="preserve">Đối với hồ sơ </w:t>
      </w:r>
      <w:r>
        <w:rPr>
          <w:i/>
          <w:sz w:val="28"/>
          <w:szCs w:val="28"/>
        </w:rPr>
        <w:t xml:space="preserve">đăng ký </w:t>
      </w:r>
      <w:r w:rsidRPr="006208FB">
        <w:rPr>
          <w:i/>
          <w:sz w:val="28"/>
          <w:szCs w:val="28"/>
        </w:rPr>
        <w:t>mở và sử dụng tài khoản do Phòng/Bộ phận Kế toán tiếp nhận</w:t>
      </w:r>
    </w:p>
    <w:p w:rsidR="00AE144F" w:rsidRPr="006208FB" w:rsidRDefault="00AE144F" w:rsidP="00AE144F">
      <w:pPr>
        <w:tabs>
          <w:tab w:val="left" w:pos="567"/>
        </w:tabs>
        <w:spacing w:before="120" w:after="120" w:line="360" w:lineRule="exact"/>
        <w:jc w:val="both"/>
        <w:rPr>
          <w:sz w:val="28"/>
          <w:szCs w:val="28"/>
        </w:rPr>
      </w:pPr>
      <w:r w:rsidRPr="006208FB">
        <w:rPr>
          <w:sz w:val="28"/>
          <w:szCs w:val="28"/>
        </w:rPr>
        <w:tab/>
        <w:t xml:space="preserve">Kế toán viên xem xét danh mục hồ sơ đơn vị kê khai, thực hiện xác nhận cho đơn vị (trường hợp đã đủ hồ sơ). Trường hợp cần bổ sung, kế toán viên nhập tên tài liệu cần bổ sung để thông báo cho đơn vị </w:t>
      </w:r>
      <w:r>
        <w:rPr>
          <w:sz w:val="28"/>
          <w:szCs w:val="28"/>
        </w:rPr>
        <w:t xml:space="preserve">hoàn thiện gửi lại KBNN trên DVC, đồng thời hoàn thiện hồ sơ </w:t>
      </w:r>
      <w:r w:rsidRPr="006208FB">
        <w:rPr>
          <w:sz w:val="28"/>
          <w:szCs w:val="28"/>
        </w:rPr>
        <w:t>bản giấy gửi ra KBNN</w:t>
      </w:r>
      <w:r>
        <w:rPr>
          <w:sz w:val="28"/>
          <w:szCs w:val="28"/>
        </w:rPr>
        <w:t>.</w:t>
      </w:r>
      <w:r w:rsidRPr="006208FB">
        <w:rPr>
          <w:sz w:val="28"/>
          <w:szCs w:val="28"/>
        </w:rPr>
        <w:t xml:space="preserve"> </w:t>
      </w:r>
    </w:p>
    <w:p w:rsidR="00AE144F" w:rsidRPr="006208FB" w:rsidRDefault="00AE144F" w:rsidP="00AE144F">
      <w:pPr>
        <w:tabs>
          <w:tab w:val="left" w:pos="567"/>
        </w:tabs>
        <w:spacing w:before="120" w:after="120" w:line="360" w:lineRule="exact"/>
        <w:jc w:val="both"/>
        <w:rPr>
          <w:i/>
          <w:sz w:val="28"/>
          <w:szCs w:val="28"/>
        </w:rPr>
      </w:pPr>
      <w:r w:rsidRPr="006208FB">
        <w:rPr>
          <w:i/>
          <w:sz w:val="28"/>
          <w:szCs w:val="28"/>
        </w:rPr>
        <w:tab/>
        <w:t xml:space="preserve">b) Đối với hồ sơ </w:t>
      </w:r>
      <w:r>
        <w:rPr>
          <w:i/>
          <w:sz w:val="28"/>
          <w:szCs w:val="28"/>
        </w:rPr>
        <w:t xml:space="preserve">đăng ký </w:t>
      </w:r>
      <w:r w:rsidRPr="006208FB">
        <w:rPr>
          <w:i/>
          <w:sz w:val="28"/>
          <w:szCs w:val="28"/>
        </w:rPr>
        <w:t>mở và sử dụng tài khoản do Phòng/Bộ phận Kiểm soát chi tiếp nhận</w:t>
      </w:r>
    </w:p>
    <w:p w:rsidR="00AE144F" w:rsidRPr="006208FB" w:rsidRDefault="00AE144F" w:rsidP="00AE144F">
      <w:pPr>
        <w:tabs>
          <w:tab w:val="left" w:pos="567"/>
        </w:tabs>
        <w:spacing w:before="120" w:after="120" w:line="360" w:lineRule="exact"/>
        <w:jc w:val="both"/>
        <w:rPr>
          <w:sz w:val="28"/>
          <w:szCs w:val="28"/>
        </w:rPr>
      </w:pPr>
      <w:r w:rsidRPr="006208FB">
        <w:rPr>
          <w:sz w:val="28"/>
          <w:szCs w:val="28"/>
        </w:rPr>
        <w:tab/>
        <w:t xml:space="preserve">Cán bộ phòng/bộ phận Kiểm soát chi thực hiện tương tự tiết a điểm 2.2 </w:t>
      </w:r>
      <w:r>
        <w:rPr>
          <w:sz w:val="28"/>
          <w:szCs w:val="28"/>
        </w:rPr>
        <w:t xml:space="preserve">mục I phần B </w:t>
      </w:r>
      <w:r w:rsidRPr="006208FB">
        <w:rPr>
          <w:sz w:val="28"/>
          <w:szCs w:val="28"/>
        </w:rPr>
        <w:t>nêu trên.</w:t>
      </w:r>
    </w:p>
    <w:bookmarkEnd w:id="0"/>
    <w:bookmarkEnd w:id="1"/>
    <w:p w:rsidR="00AE144F" w:rsidRPr="000A298D" w:rsidRDefault="00AE144F" w:rsidP="00AE144F">
      <w:pPr>
        <w:tabs>
          <w:tab w:val="left" w:pos="567"/>
        </w:tabs>
        <w:spacing w:before="120" w:after="120" w:line="360" w:lineRule="exact"/>
        <w:jc w:val="both"/>
        <w:rPr>
          <w:i/>
          <w:sz w:val="28"/>
          <w:szCs w:val="28"/>
        </w:rPr>
      </w:pPr>
      <w:r w:rsidRPr="000A298D">
        <w:rPr>
          <w:sz w:val="28"/>
          <w:szCs w:val="28"/>
        </w:rPr>
        <w:tab/>
        <w:t xml:space="preserve">c) </w:t>
      </w:r>
      <w:r>
        <w:rPr>
          <w:sz w:val="28"/>
          <w:szCs w:val="28"/>
        </w:rPr>
        <w:t>Tiếp nhận, xử lý, quản lý hồ sơ đăng ký mở và sử dụng tài khoản (bản giấy)</w:t>
      </w:r>
    </w:p>
    <w:p w:rsidR="00AE144F" w:rsidRDefault="00AE144F" w:rsidP="00AE144F">
      <w:pPr>
        <w:tabs>
          <w:tab w:val="left" w:pos="567"/>
        </w:tabs>
        <w:spacing w:before="120" w:after="120" w:line="360" w:lineRule="exact"/>
        <w:jc w:val="both"/>
        <w:rPr>
          <w:sz w:val="28"/>
          <w:szCs w:val="28"/>
        </w:rPr>
      </w:pPr>
      <w:r>
        <w:rPr>
          <w:i/>
          <w:sz w:val="28"/>
          <w:szCs w:val="28"/>
        </w:rPr>
        <w:tab/>
      </w:r>
      <w:r w:rsidRPr="000A298D">
        <w:rPr>
          <w:sz w:val="28"/>
          <w:szCs w:val="28"/>
        </w:rPr>
        <w:t xml:space="preserve">Căn cứ hồ sơ đăng ký mở và sử dụng tài khoản đến KBNN (bản giấy) do đơn vị QHNS gửi đến, </w:t>
      </w:r>
      <w:r>
        <w:rPr>
          <w:sz w:val="28"/>
          <w:szCs w:val="28"/>
        </w:rPr>
        <w:t>c</w:t>
      </w:r>
      <w:r w:rsidRPr="000A298D">
        <w:rPr>
          <w:sz w:val="28"/>
          <w:szCs w:val="28"/>
        </w:rPr>
        <w:t xml:space="preserve">án bộ phòng/bộ phận </w:t>
      </w:r>
      <w:r>
        <w:rPr>
          <w:sz w:val="28"/>
          <w:szCs w:val="28"/>
        </w:rPr>
        <w:t xml:space="preserve">Kế toán, </w:t>
      </w:r>
      <w:r w:rsidRPr="000A298D">
        <w:rPr>
          <w:sz w:val="28"/>
          <w:szCs w:val="28"/>
        </w:rPr>
        <w:t xml:space="preserve">Kiểm soát </w:t>
      </w:r>
      <w:r>
        <w:rPr>
          <w:sz w:val="28"/>
          <w:szCs w:val="28"/>
        </w:rPr>
        <w:t xml:space="preserve">chi tiếp nhận, xử lý, quản lý hồ sơ </w:t>
      </w:r>
      <w:r w:rsidRPr="000A298D">
        <w:rPr>
          <w:sz w:val="28"/>
          <w:szCs w:val="28"/>
        </w:rPr>
        <w:t>theo quy định tại Thông tư 61/2014/TT-BTC.</w:t>
      </w:r>
    </w:p>
    <w:p w:rsidR="00AE144F" w:rsidRDefault="00AE144F" w:rsidP="00AE144F">
      <w:pPr>
        <w:tabs>
          <w:tab w:val="left" w:pos="567"/>
        </w:tabs>
        <w:spacing w:before="120" w:after="120" w:line="360" w:lineRule="exact"/>
        <w:jc w:val="both"/>
        <w:rPr>
          <w:b/>
          <w:sz w:val="28"/>
          <w:szCs w:val="28"/>
        </w:rPr>
      </w:pPr>
      <w:r w:rsidRPr="00CB69B6">
        <w:rPr>
          <w:b/>
          <w:sz w:val="28"/>
          <w:szCs w:val="28"/>
        </w:rPr>
        <w:t>I</w:t>
      </w:r>
      <w:r>
        <w:rPr>
          <w:b/>
          <w:sz w:val="28"/>
          <w:szCs w:val="28"/>
        </w:rPr>
        <w:t>I</w:t>
      </w:r>
      <w:r w:rsidRPr="00CB69B6">
        <w:rPr>
          <w:b/>
          <w:sz w:val="28"/>
          <w:szCs w:val="28"/>
        </w:rPr>
        <w:t xml:space="preserve">. </w:t>
      </w:r>
      <w:r>
        <w:rPr>
          <w:b/>
          <w:sz w:val="28"/>
          <w:szCs w:val="28"/>
        </w:rPr>
        <w:t>Gửi bổ sung văn bản pháp lý về đ</w:t>
      </w:r>
      <w:r w:rsidRPr="00CB69B6">
        <w:rPr>
          <w:b/>
          <w:sz w:val="28"/>
          <w:szCs w:val="28"/>
        </w:rPr>
        <w:t>ăng ký mở và sử dụng tài khoản tại KBNN</w:t>
      </w:r>
    </w:p>
    <w:p w:rsidR="00AE144F" w:rsidRDefault="00AE144F" w:rsidP="00AE144F">
      <w:pPr>
        <w:pStyle w:val="StyleTimesNewRomanFirstline0cm"/>
        <w:tabs>
          <w:tab w:val="left" w:pos="567"/>
        </w:tabs>
        <w:spacing w:after="120" w:line="360" w:lineRule="exact"/>
        <w:ind w:firstLine="567"/>
        <w:rPr>
          <w:szCs w:val="28"/>
        </w:rPr>
      </w:pPr>
      <w:r w:rsidRPr="00271693">
        <w:rPr>
          <w:szCs w:val="28"/>
          <w:lang w:val="vi-VN"/>
        </w:rPr>
        <w:t xml:space="preserve"> </w:t>
      </w:r>
      <w:r>
        <w:rPr>
          <w:szCs w:val="28"/>
        </w:rPr>
        <w:t xml:space="preserve">Quy trình xử lý trên DVC đối với quy định tại tiết d khoản 6 Điều 9 Thông tư số 61/2014/TT-BTC) </w:t>
      </w:r>
      <w:r w:rsidRPr="005C340A">
        <w:rPr>
          <w:i/>
          <w:szCs w:val="28"/>
        </w:rPr>
        <w:t>“t</w:t>
      </w:r>
      <w:r w:rsidRPr="005C340A">
        <w:rPr>
          <w:i/>
          <w:szCs w:val="28"/>
          <w:lang w:val="vi-VN"/>
        </w:rPr>
        <w:t>r</w:t>
      </w:r>
      <w:r w:rsidRPr="005C340A">
        <w:rPr>
          <w:rFonts w:hint="cs"/>
          <w:i/>
          <w:szCs w:val="28"/>
          <w:lang w:val="vi-VN"/>
        </w:rPr>
        <w:t>ư</w:t>
      </w:r>
      <w:r w:rsidRPr="005C340A">
        <w:rPr>
          <w:i/>
          <w:szCs w:val="28"/>
          <w:lang w:val="vi-VN"/>
        </w:rPr>
        <w:t xml:space="preserve">ờng hợp có Quyết định bổ nhiệm lại chức vụ của người đang đăng ký Chủ tài khoản, của Kế toán trưởng hoặc có văn bản phân công lại cho người phụ trách kế toán, các </w:t>
      </w:r>
      <w:r w:rsidRPr="005C340A">
        <w:rPr>
          <w:rFonts w:hint="cs"/>
          <w:i/>
          <w:szCs w:val="28"/>
          <w:lang w:val="vi-VN"/>
        </w:rPr>
        <w:t>đơ</w:t>
      </w:r>
      <w:r w:rsidRPr="005C340A">
        <w:rPr>
          <w:i/>
          <w:szCs w:val="28"/>
          <w:lang w:val="vi-VN"/>
        </w:rPr>
        <w:t>n vị, tổ chức phải gửi KBNN n</w:t>
      </w:r>
      <w:r w:rsidRPr="005C340A">
        <w:rPr>
          <w:rFonts w:hint="cs"/>
          <w:i/>
          <w:szCs w:val="28"/>
          <w:lang w:val="vi-VN"/>
        </w:rPr>
        <w:t>ơ</w:t>
      </w:r>
      <w:r w:rsidRPr="005C340A">
        <w:rPr>
          <w:i/>
          <w:szCs w:val="28"/>
          <w:lang w:val="vi-VN"/>
        </w:rPr>
        <w:t>i giao dịch các văn bản bổ nhiệm hoặc phân công lại</w:t>
      </w:r>
      <w:r w:rsidRPr="005C340A">
        <w:rPr>
          <w:i/>
          <w:szCs w:val="28"/>
        </w:rPr>
        <w:t xml:space="preserve">. Đơn vị KBNN </w:t>
      </w:r>
      <w:r w:rsidRPr="005C340A">
        <w:rPr>
          <w:i/>
          <w:szCs w:val="28"/>
          <w:lang w:val="vi-VN"/>
        </w:rPr>
        <w:t>không chịu trách nhiệm theo dõi thời hạn bổ nhiệm các chức danh này</w:t>
      </w:r>
      <w:r>
        <w:rPr>
          <w:i/>
          <w:szCs w:val="28"/>
        </w:rPr>
        <w:t>”,</w:t>
      </w:r>
      <w:r>
        <w:rPr>
          <w:szCs w:val="28"/>
        </w:rPr>
        <w:t xml:space="preserve"> thực hiện như sau:  </w:t>
      </w:r>
    </w:p>
    <w:p w:rsidR="00AE144F" w:rsidRPr="000F35EE" w:rsidRDefault="00AE144F" w:rsidP="00AE144F">
      <w:pPr>
        <w:tabs>
          <w:tab w:val="left" w:pos="567"/>
        </w:tabs>
        <w:spacing w:before="120" w:after="120" w:line="360" w:lineRule="exact"/>
        <w:jc w:val="both"/>
        <w:rPr>
          <w:b/>
          <w:sz w:val="28"/>
          <w:szCs w:val="28"/>
        </w:rPr>
      </w:pPr>
      <w:r w:rsidRPr="000F35EE">
        <w:rPr>
          <w:b/>
          <w:sz w:val="28"/>
          <w:szCs w:val="28"/>
        </w:rPr>
        <w:t>1. Tại đơn vị QHNS</w:t>
      </w:r>
    </w:p>
    <w:p w:rsidR="00AE144F" w:rsidRPr="006208FB" w:rsidRDefault="00AE144F" w:rsidP="00AE144F">
      <w:pPr>
        <w:tabs>
          <w:tab w:val="left" w:pos="567"/>
        </w:tabs>
        <w:spacing w:before="120" w:after="120" w:line="360" w:lineRule="exact"/>
        <w:jc w:val="both"/>
        <w:rPr>
          <w:sz w:val="28"/>
          <w:szCs w:val="28"/>
        </w:rPr>
      </w:pPr>
      <w:r w:rsidRPr="006208FB">
        <w:rPr>
          <w:sz w:val="28"/>
          <w:szCs w:val="28"/>
        </w:rPr>
        <w:tab/>
        <w:t xml:space="preserve">- Người nhập truy cập vào </w:t>
      </w:r>
      <w:r>
        <w:rPr>
          <w:sz w:val="28"/>
          <w:szCs w:val="28"/>
        </w:rPr>
        <w:t>DVC</w:t>
      </w:r>
      <w:r w:rsidRPr="006208FB">
        <w:rPr>
          <w:sz w:val="28"/>
          <w:szCs w:val="28"/>
        </w:rPr>
        <w:t xml:space="preserve"> “Đăng ký mở và sử dụng tài khoản tại KBNN”. </w:t>
      </w:r>
    </w:p>
    <w:p w:rsidR="00AE144F" w:rsidRPr="005524DE" w:rsidRDefault="00AE144F" w:rsidP="00AE144F">
      <w:pPr>
        <w:tabs>
          <w:tab w:val="left" w:pos="567"/>
        </w:tabs>
        <w:spacing w:before="120" w:after="120" w:line="360" w:lineRule="exact"/>
        <w:jc w:val="both"/>
        <w:rPr>
          <w:i/>
          <w:sz w:val="28"/>
          <w:szCs w:val="28"/>
        </w:rPr>
      </w:pPr>
      <w:r w:rsidRPr="006208FB">
        <w:rPr>
          <w:sz w:val="28"/>
          <w:szCs w:val="28"/>
        </w:rPr>
        <w:tab/>
        <w:t xml:space="preserve">- Người nhập </w:t>
      </w:r>
      <w:r>
        <w:rPr>
          <w:sz w:val="28"/>
          <w:szCs w:val="28"/>
        </w:rPr>
        <w:t>ghi rõ tại phần nội dung của giao dịch trên DVC “</w:t>
      </w:r>
      <w:r w:rsidRPr="005524DE">
        <w:rPr>
          <w:i/>
          <w:sz w:val="28"/>
          <w:szCs w:val="28"/>
        </w:rPr>
        <w:t>Gửi bổ sung văn bản bổ nhiệm lại hoặc phân công lại chức vụ</w:t>
      </w:r>
      <w:r>
        <w:rPr>
          <w:i/>
          <w:sz w:val="28"/>
          <w:szCs w:val="28"/>
        </w:rPr>
        <w:t>”</w:t>
      </w:r>
      <w:r w:rsidRPr="005524DE">
        <w:rPr>
          <w:i/>
          <w:sz w:val="28"/>
          <w:szCs w:val="28"/>
        </w:rPr>
        <w:t>.</w:t>
      </w:r>
    </w:p>
    <w:p w:rsidR="00AE144F" w:rsidRPr="006208FB" w:rsidRDefault="00AE144F" w:rsidP="00AE144F">
      <w:pPr>
        <w:tabs>
          <w:tab w:val="left" w:pos="567"/>
        </w:tabs>
        <w:spacing w:before="120" w:after="120" w:line="360" w:lineRule="exact"/>
        <w:jc w:val="both"/>
        <w:rPr>
          <w:sz w:val="28"/>
          <w:szCs w:val="28"/>
        </w:rPr>
      </w:pPr>
      <w:r w:rsidRPr="006208FB">
        <w:rPr>
          <w:sz w:val="28"/>
          <w:szCs w:val="28"/>
        </w:rPr>
        <w:tab/>
        <w:t>- Người nhập thực hiện scan các tài liệu</w:t>
      </w:r>
      <w:r>
        <w:rPr>
          <w:sz w:val="28"/>
          <w:szCs w:val="28"/>
        </w:rPr>
        <w:t xml:space="preserve"> </w:t>
      </w:r>
      <w:r w:rsidRPr="00337C2F">
        <w:rPr>
          <w:sz w:val="28"/>
          <w:szCs w:val="28"/>
        </w:rPr>
        <w:t>(văn bản bổ nhiệm lại hoặc phân công lại)</w:t>
      </w:r>
      <w:r>
        <w:rPr>
          <w:sz w:val="28"/>
          <w:szCs w:val="28"/>
        </w:rPr>
        <w:t xml:space="preserve"> </w:t>
      </w:r>
      <w:r w:rsidRPr="006208FB">
        <w:rPr>
          <w:sz w:val="28"/>
          <w:szCs w:val="28"/>
        </w:rPr>
        <w:t>gửi Chủ tài khoản; Chủ tài khoản, kiểm tra, thực hiện ký số và gửi hồ sơ tới KBNN nơi đăng ký sử dụng tài khoản.</w:t>
      </w:r>
    </w:p>
    <w:p w:rsidR="00AE144F" w:rsidRPr="000F35EE" w:rsidRDefault="00AE144F" w:rsidP="00AE144F">
      <w:pPr>
        <w:tabs>
          <w:tab w:val="left" w:pos="567"/>
        </w:tabs>
        <w:spacing w:before="120" w:after="120" w:line="360" w:lineRule="exact"/>
        <w:jc w:val="both"/>
        <w:rPr>
          <w:b/>
          <w:sz w:val="28"/>
          <w:szCs w:val="28"/>
        </w:rPr>
      </w:pPr>
      <w:r w:rsidRPr="000F35EE">
        <w:rPr>
          <w:b/>
          <w:sz w:val="28"/>
          <w:szCs w:val="28"/>
        </w:rPr>
        <w:t>2. Tại KBNN giao dịch</w:t>
      </w:r>
    </w:p>
    <w:p w:rsidR="00AE144F" w:rsidRPr="00B8677F" w:rsidRDefault="00AE144F" w:rsidP="00AE144F">
      <w:pPr>
        <w:tabs>
          <w:tab w:val="left" w:pos="567"/>
        </w:tabs>
        <w:spacing w:before="120" w:after="120" w:line="360" w:lineRule="exact"/>
        <w:jc w:val="both"/>
        <w:rPr>
          <w:b/>
          <w:i/>
          <w:sz w:val="28"/>
          <w:szCs w:val="28"/>
        </w:rPr>
      </w:pPr>
      <w:r w:rsidRPr="006208FB">
        <w:rPr>
          <w:sz w:val="28"/>
          <w:szCs w:val="28"/>
        </w:rPr>
        <w:tab/>
      </w:r>
      <w:r w:rsidRPr="00B8677F">
        <w:rPr>
          <w:b/>
          <w:i/>
          <w:sz w:val="28"/>
          <w:szCs w:val="28"/>
        </w:rPr>
        <w:t>2.1. Đối với hồ sơ mở và sử dụng tài khoản do Phòng/Bộ phận Kế toán tiếp nhận</w:t>
      </w:r>
    </w:p>
    <w:p w:rsidR="00AE144F" w:rsidRPr="006208FB" w:rsidRDefault="00AE144F" w:rsidP="00AE144F">
      <w:pPr>
        <w:tabs>
          <w:tab w:val="left" w:pos="567"/>
        </w:tabs>
        <w:spacing w:before="120" w:after="120" w:line="360" w:lineRule="exact"/>
        <w:jc w:val="both"/>
        <w:rPr>
          <w:sz w:val="28"/>
          <w:szCs w:val="28"/>
        </w:rPr>
      </w:pPr>
      <w:r w:rsidRPr="006208FB">
        <w:rPr>
          <w:i/>
          <w:sz w:val="28"/>
          <w:szCs w:val="28"/>
        </w:rPr>
        <w:lastRenderedPageBreak/>
        <w:tab/>
      </w:r>
      <w:r w:rsidRPr="006208FB">
        <w:rPr>
          <w:sz w:val="28"/>
          <w:szCs w:val="28"/>
        </w:rPr>
        <w:t>-</w:t>
      </w:r>
      <w:r w:rsidRPr="006208FB">
        <w:rPr>
          <w:i/>
          <w:sz w:val="28"/>
          <w:szCs w:val="28"/>
        </w:rPr>
        <w:t xml:space="preserve"> </w:t>
      </w:r>
      <w:r w:rsidRPr="006208FB">
        <w:rPr>
          <w:sz w:val="28"/>
          <w:szCs w:val="28"/>
        </w:rPr>
        <w:t xml:space="preserve">Kế toán viên tiếp nhận, thực hiện in phục hồi </w:t>
      </w:r>
      <w:r>
        <w:rPr>
          <w:sz w:val="28"/>
          <w:szCs w:val="28"/>
        </w:rPr>
        <w:t xml:space="preserve">01 bản </w:t>
      </w:r>
      <w:r w:rsidRPr="006208FB">
        <w:rPr>
          <w:sz w:val="28"/>
          <w:szCs w:val="28"/>
        </w:rPr>
        <w:t>hồ sơ và chuyển Trưởng phòng kế toán</w:t>
      </w:r>
      <w:r>
        <w:rPr>
          <w:sz w:val="28"/>
          <w:szCs w:val="28"/>
        </w:rPr>
        <w:t xml:space="preserve">. </w:t>
      </w:r>
      <w:r w:rsidRPr="006208FB">
        <w:rPr>
          <w:sz w:val="28"/>
          <w:szCs w:val="28"/>
        </w:rPr>
        <w:t>Trưởng phòng kế toán kiểm tra hồ sơ nếu đủ điều kiện theo quy định</w:t>
      </w:r>
      <w:r>
        <w:rPr>
          <w:sz w:val="28"/>
          <w:szCs w:val="28"/>
        </w:rPr>
        <w:t>,</w:t>
      </w:r>
      <w:r w:rsidRPr="006208FB">
        <w:rPr>
          <w:sz w:val="28"/>
          <w:szCs w:val="28"/>
        </w:rPr>
        <w:t xml:space="preserve"> trình Lãnh đạo KBNN phê duyệ</w:t>
      </w:r>
      <w:r>
        <w:rPr>
          <w:sz w:val="28"/>
          <w:szCs w:val="28"/>
        </w:rPr>
        <w:t>t (</w:t>
      </w:r>
      <w:r w:rsidRPr="006208FB">
        <w:rPr>
          <w:sz w:val="28"/>
          <w:szCs w:val="28"/>
        </w:rPr>
        <w:t>Trưởng phòng kế toán</w:t>
      </w:r>
      <w:r>
        <w:rPr>
          <w:sz w:val="28"/>
          <w:szCs w:val="28"/>
        </w:rPr>
        <w:t>, Lãnh đạo KBNN xử lý trên bản giấy, không thực hiện trên DVC)</w:t>
      </w:r>
      <w:r w:rsidRPr="006208FB">
        <w:rPr>
          <w:sz w:val="28"/>
          <w:szCs w:val="28"/>
        </w:rPr>
        <w:t>.</w:t>
      </w:r>
    </w:p>
    <w:p w:rsidR="00AE144F" w:rsidRPr="0045632F" w:rsidRDefault="00AE144F" w:rsidP="00AE144F">
      <w:pPr>
        <w:tabs>
          <w:tab w:val="left" w:pos="567"/>
        </w:tabs>
        <w:spacing w:before="120" w:after="120" w:line="360" w:lineRule="exact"/>
        <w:jc w:val="both"/>
        <w:rPr>
          <w:sz w:val="28"/>
          <w:szCs w:val="28"/>
          <w:lang w:val="vi-VN"/>
        </w:rPr>
      </w:pPr>
      <w:r w:rsidRPr="006208FB">
        <w:rPr>
          <w:sz w:val="28"/>
          <w:szCs w:val="28"/>
        </w:rPr>
        <w:tab/>
      </w:r>
      <w:r w:rsidRPr="0045632F">
        <w:rPr>
          <w:sz w:val="28"/>
          <w:szCs w:val="28"/>
        </w:rPr>
        <w:t>- Lưu hồ sơ: 0</w:t>
      </w:r>
      <w:r w:rsidRPr="0045632F">
        <w:rPr>
          <w:sz w:val="28"/>
          <w:szCs w:val="28"/>
          <w:lang w:val="vi-VN"/>
        </w:rPr>
        <w:t xml:space="preserve">1 bản lưu tại </w:t>
      </w:r>
      <w:r w:rsidRPr="0045632F">
        <w:rPr>
          <w:sz w:val="28"/>
          <w:szCs w:val="28"/>
        </w:rPr>
        <w:t>T</w:t>
      </w:r>
      <w:r w:rsidRPr="0045632F">
        <w:rPr>
          <w:sz w:val="28"/>
          <w:szCs w:val="28"/>
          <w:lang w:val="vi-VN"/>
        </w:rPr>
        <w:t>rưởng phòng kế toán để theo dõi quá trình đăng ký và sử dụng tài khoản, thực hiện đưa vào lưu trữ và tiêu hủy theo quy định.</w:t>
      </w:r>
    </w:p>
    <w:p w:rsidR="00AE144F" w:rsidRPr="00B8677F" w:rsidRDefault="00AE144F" w:rsidP="00AE144F">
      <w:pPr>
        <w:tabs>
          <w:tab w:val="left" w:pos="567"/>
        </w:tabs>
        <w:spacing w:before="120" w:after="120" w:line="360" w:lineRule="exact"/>
        <w:jc w:val="both"/>
        <w:rPr>
          <w:b/>
          <w:i/>
          <w:sz w:val="28"/>
          <w:szCs w:val="28"/>
        </w:rPr>
      </w:pPr>
      <w:r w:rsidRPr="00FC5C9F">
        <w:rPr>
          <w:sz w:val="28"/>
          <w:szCs w:val="28"/>
        </w:rPr>
        <w:tab/>
      </w:r>
      <w:r w:rsidRPr="00B8677F">
        <w:rPr>
          <w:b/>
          <w:i/>
          <w:sz w:val="28"/>
          <w:szCs w:val="28"/>
        </w:rPr>
        <w:t>2.2. Đối với hồ sơ mở và sử dụng tài khoản do Phòng/Bộ phận Kiểm soát chi tiếp nhận</w:t>
      </w:r>
    </w:p>
    <w:p w:rsidR="00AE144F" w:rsidRPr="006208FB" w:rsidRDefault="00AE144F" w:rsidP="00AE144F">
      <w:pPr>
        <w:tabs>
          <w:tab w:val="left" w:pos="567"/>
        </w:tabs>
        <w:spacing w:before="120" w:after="120" w:line="360" w:lineRule="exact"/>
        <w:jc w:val="both"/>
        <w:rPr>
          <w:sz w:val="28"/>
          <w:szCs w:val="28"/>
        </w:rPr>
      </w:pPr>
      <w:r w:rsidRPr="006208FB">
        <w:rPr>
          <w:sz w:val="28"/>
          <w:szCs w:val="28"/>
        </w:rPr>
        <w:tab/>
        <w:t>- Cán bộ phòng (bộ phận) kiểm soát chi tiếp nhận hồ sơ</w:t>
      </w:r>
      <w:r>
        <w:rPr>
          <w:sz w:val="28"/>
          <w:szCs w:val="28"/>
        </w:rPr>
        <w:t xml:space="preserve">, </w:t>
      </w:r>
      <w:r w:rsidRPr="006208FB">
        <w:rPr>
          <w:sz w:val="28"/>
          <w:szCs w:val="28"/>
        </w:rPr>
        <w:t xml:space="preserve">in phục hồi </w:t>
      </w:r>
      <w:r>
        <w:rPr>
          <w:sz w:val="28"/>
          <w:szCs w:val="28"/>
        </w:rPr>
        <w:t xml:space="preserve">01 bản </w:t>
      </w:r>
      <w:r w:rsidRPr="006208FB">
        <w:rPr>
          <w:sz w:val="28"/>
          <w:szCs w:val="28"/>
        </w:rPr>
        <w:t>hồ sơ chuyển Trưởng phòng kế toán.</w:t>
      </w:r>
      <w:r>
        <w:rPr>
          <w:sz w:val="28"/>
          <w:szCs w:val="28"/>
        </w:rPr>
        <w:t xml:space="preserve"> </w:t>
      </w:r>
      <w:r w:rsidRPr="006208FB">
        <w:rPr>
          <w:sz w:val="28"/>
          <w:szCs w:val="28"/>
        </w:rPr>
        <w:t>Trưởng phòng kế toán kiểm tra hồ sơ nếu đủ điều kiện theo quy định</w:t>
      </w:r>
      <w:r>
        <w:rPr>
          <w:sz w:val="28"/>
          <w:szCs w:val="28"/>
        </w:rPr>
        <w:t>,</w:t>
      </w:r>
      <w:r w:rsidRPr="006208FB">
        <w:rPr>
          <w:sz w:val="28"/>
          <w:szCs w:val="28"/>
        </w:rPr>
        <w:t xml:space="preserve"> trình Lãnh đạo KBNN phê duyệ</w:t>
      </w:r>
      <w:r>
        <w:rPr>
          <w:sz w:val="28"/>
          <w:szCs w:val="28"/>
        </w:rPr>
        <w:t>t (</w:t>
      </w:r>
      <w:r w:rsidRPr="006208FB">
        <w:rPr>
          <w:sz w:val="28"/>
          <w:szCs w:val="28"/>
        </w:rPr>
        <w:t>Trưởng phòng kế toán</w:t>
      </w:r>
      <w:r>
        <w:rPr>
          <w:sz w:val="28"/>
          <w:szCs w:val="28"/>
        </w:rPr>
        <w:t>, Lãnh đạo KBNN xử lý trên bản giấy, không thực hiện trên DVC)</w:t>
      </w:r>
      <w:r w:rsidRPr="006208FB">
        <w:rPr>
          <w:sz w:val="28"/>
          <w:szCs w:val="28"/>
        </w:rPr>
        <w:t>.</w:t>
      </w:r>
    </w:p>
    <w:p w:rsidR="00AE144F" w:rsidRPr="00D73662" w:rsidRDefault="00AE144F" w:rsidP="00AE144F">
      <w:pPr>
        <w:spacing w:before="120" w:after="120" w:line="360" w:lineRule="exact"/>
        <w:jc w:val="both"/>
        <w:rPr>
          <w:sz w:val="28"/>
          <w:szCs w:val="28"/>
        </w:rPr>
      </w:pPr>
      <w:r>
        <w:rPr>
          <w:sz w:val="28"/>
          <w:szCs w:val="28"/>
        </w:rPr>
        <w:tab/>
      </w:r>
      <w:r w:rsidRPr="00D73662">
        <w:rPr>
          <w:sz w:val="28"/>
          <w:szCs w:val="28"/>
        </w:rPr>
        <w:t>- Lưu hồ sơ: 01 bản lưu tại Trưởng phòng kế toán để theo dõi quá trình đăng ký và sử dụng tài khoản, thực hiện đưa vào lưu trữ và tiêu hủy theo quy định.</w:t>
      </w:r>
    </w:p>
    <w:p w:rsidR="00AE144F" w:rsidRDefault="00AE144F" w:rsidP="00AE144F">
      <w:pPr>
        <w:pStyle w:val="StyleTimesNewRomanFirstline0cm"/>
        <w:tabs>
          <w:tab w:val="left" w:pos="567"/>
        </w:tabs>
        <w:spacing w:after="120" w:line="360" w:lineRule="exact"/>
        <w:ind w:firstLine="567"/>
        <w:rPr>
          <w:szCs w:val="28"/>
        </w:rPr>
      </w:pPr>
      <w:r w:rsidRPr="00510E8A">
        <w:rPr>
          <w:b/>
          <w:i/>
          <w:szCs w:val="28"/>
        </w:rPr>
        <w:t>Lưu ý:</w:t>
      </w:r>
      <w:r>
        <w:rPr>
          <w:szCs w:val="28"/>
        </w:rPr>
        <w:t xml:space="preserve"> </w:t>
      </w:r>
    </w:p>
    <w:p w:rsidR="00AE144F" w:rsidRPr="00AC21B1" w:rsidRDefault="00AE144F" w:rsidP="00AE144F">
      <w:pPr>
        <w:pStyle w:val="StyleTimesNewRomanFirstline0cm"/>
        <w:tabs>
          <w:tab w:val="left" w:pos="567"/>
        </w:tabs>
        <w:spacing w:after="120" w:line="360" w:lineRule="exact"/>
        <w:ind w:firstLine="567"/>
        <w:rPr>
          <w:szCs w:val="28"/>
        </w:rPr>
      </w:pPr>
      <w:r>
        <w:rPr>
          <w:szCs w:val="28"/>
        </w:rPr>
        <w:t xml:space="preserve">- </w:t>
      </w:r>
      <w:r w:rsidRPr="00E22908">
        <w:rPr>
          <w:i/>
          <w:szCs w:val="28"/>
        </w:rPr>
        <w:t xml:space="preserve">Quy trình gửi bổ sung văn bản pháp lý nêu trên chỉ áp dụng đối với đơn vị QHNS có sử dụng chữ ký số, các đơn vị QHNS khác tham gia sử dụng DVC (không sử dụng chữ ký số) thực hiện gửi bản giấy trực tiếp đến KBNN giao dịch.  </w:t>
      </w:r>
    </w:p>
    <w:p w:rsidR="00AE144F" w:rsidRPr="00044F9F" w:rsidRDefault="00AE144F" w:rsidP="00AE144F">
      <w:pPr>
        <w:tabs>
          <w:tab w:val="left" w:pos="567"/>
        </w:tabs>
        <w:spacing w:before="120" w:after="120" w:line="360" w:lineRule="exact"/>
        <w:jc w:val="both"/>
        <w:rPr>
          <w:i/>
          <w:sz w:val="28"/>
          <w:szCs w:val="28"/>
        </w:rPr>
      </w:pPr>
      <w:r w:rsidRPr="00DC7E4B">
        <w:rPr>
          <w:b/>
          <w:color w:val="FF0000"/>
          <w:sz w:val="28"/>
          <w:szCs w:val="28"/>
        </w:rPr>
        <w:tab/>
      </w:r>
      <w:r w:rsidRPr="00E65557">
        <w:rPr>
          <w:b/>
          <w:i/>
          <w:sz w:val="28"/>
          <w:szCs w:val="28"/>
        </w:rPr>
        <w:t>Lưu ý:</w:t>
      </w:r>
      <w:r w:rsidRPr="00044F9F">
        <w:rPr>
          <w:i/>
          <w:sz w:val="28"/>
          <w:szCs w:val="28"/>
        </w:rPr>
        <w:t xml:space="preserve"> V</w:t>
      </w:r>
      <w:r w:rsidRPr="00044F9F">
        <w:rPr>
          <w:rFonts w:eastAsia="Arial"/>
          <w:i/>
          <w:sz w:val="28"/>
          <w:szCs w:val="28"/>
          <w:lang w:val="en-AU"/>
        </w:rPr>
        <w:t xml:space="preserve">ề </w:t>
      </w:r>
      <w:r>
        <w:rPr>
          <w:rFonts w:eastAsia="Arial"/>
          <w:i/>
          <w:sz w:val="28"/>
          <w:szCs w:val="28"/>
          <w:lang w:val="en-AU"/>
        </w:rPr>
        <w:t xml:space="preserve">việc gửi </w:t>
      </w:r>
      <w:r w:rsidRPr="00044F9F">
        <w:rPr>
          <w:i/>
          <w:sz w:val="28"/>
          <w:szCs w:val="28"/>
        </w:rPr>
        <w:t>đính kèm hồ sơ đăng ký mở tài khoản</w:t>
      </w:r>
      <w:r>
        <w:rPr>
          <w:i/>
          <w:sz w:val="28"/>
          <w:szCs w:val="28"/>
        </w:rPr>
        <w:t xml:space="preserve"> (và </w:t>
      </w:r>
      <w:r w:rsidRPr="00044F9F">
        <w:rPr>
          <w:i/>
          <w:sz w:val="28"/>
          <w:szCs w:val="28"/>
        </w:rPr>
        <w:t>ký số gửi KBNN</w:t>
      </w:r>
      <w:r>
        <w:rPr>
          <w:i/>
          <w:sz w:val="28"/>
          <w:szCs w:val="28"/>
        </w:rPr>
        <w:t>), đơn vị QHNS</w:t>
      </w:r>
      <w:r w:rsidRPr="00044F9F">
        <w:rPr>
          <w:i/>
          <w:sz w:val="28"/>
          <w:szCs w:val="28"/>
        </w:rPr>
        <w:t xml:space="preserve"> th</w:t>
      </w:r>
      <w:r>
        <w:rPr>
          <w:i/>
          <w:sz w:val="28"/>
          <w:szCs w:val="28"/>
        </w:rPr>
        <w:t>ực</w:t>
      </w:r>
      <w:r w:rsidRPr="00044F9F">
        <w:rPr>
          <w:i/>
          <w:sz w:val="28"/>
          <w:szCs w:val="28"/>
        </w:rPr>
        <w:t xml:space="preserve"> hiện theo hướng dẫn tại khoản </w:t>
      </w:r>
      <w:r>
        <w:rPr>
          <w:i/>
          <w:sz w:val="28"/>
          <w:szCs w:val="28"/>
        </w:rPr>
        <w:t>1</w:t>
      </w:r>
      <w:r w:rsidRPr="00044F9F">
        <w:rPr>
          <w:i/>
          <w:sz w:val="28"/>
          <w:szCs w:val="28"/>
        </w:rPr>
        <w:t xml:space="preserve"> </w:t>
      </w:r>
      <w:r>
        <w:rPr>
          <w:i/>
          <w:sz w:val="28"/>
          <w:szCs w:val="28"/>
        </w:rPr>
        <w:t xml:space="preserve">Điều </w:t>
      </w:r>
      <w:r w:rsidRPr="00044F9F">
        <w:rPr>
          <w:i/>
          <w:sz w:val="28"/>
          <w:szCs w:val="28"/>
        </w:rPr>
        <w:t>16 Thông tư này.</w:t>
      </w:r>
    </w:p>
    <w:p w:rsidR="00AE144F" w:rsidRPr="00CB69B6" w:rsidRDefault="00AE144F" w:rsidP="00AE144F">
      <w:pPr>
        <w:tabs>
          <w:tab w:val="left" w:pos="567"/>
        </w:tabs>
        <w:spacing w:before="120" w:after="120" w:line="360" w:lineRule="exact"/>
        <w:jc w:val="both"/>
        <w:rPr>
          <w:b/>
          <w:sz w:val="28"/>
          <w:szCs w:val="28"/>
        </w:rPr>
      </w:pPr>
      <w:r w:rsidRPr="00CB69B6">
        <w:rPr>
          <w:b/>
          <w:sz w:val="28"/>
          <w:szCs w:val="28"/>
        </w:rPr>
        <w:t xml:space="preserve">III. </w:t>
      </w:r>
      <w:r>
        <w:rPr>
          <w:b/>
          <w:sz w:val="28"/>
          <w:szCs w:val="28"/>
        </w:rPr>
        <w:t>P</w:t>
      </w:r>
      <w:r w:rsidRPr="00CB69B6">
        <w:rPr>
          <w:b/>
          <w:sz w:val="28"/>
          <w:szCs w:val="28"/>
        </w:rPr>
        <w:t>hong tỏa</w:t>
      </w:r>
      <w:r>
        <w:rPr>
          <w:b/>
          <w:sz w:val="28"/>
          <w:szCs w:val="28"/>
        </w:rPr>
        <w:t>,</w:t>
      </w:r>
      <w:r w:rsidRPr="00CB69B6">
        <w:rPr>
          <w:b/>
          <w:sz w:val="28"/>
          <w:szCs w:val="28"/>
        </w:rPr>
        <w:t xml:space="preserve"> </w:t>
      </w:r>
      <w:r>
        <w:rPr>
          <w:b/>
          <w:sz w:val="28"/>
          <w:szCs w:val="28"/>
        </w:rPr>
        <w:t>g</w:t>
      </w:r>
      <w:r w:rsidRPr="00CB69B6">
        <w:rPr>
          <w:b/>
          <w:sz w:val="28"/>
          <w:szCs w:val="28"/>
        </w:rPr>
        <w:t>iải tỏa</w:t>
      </w:r>
      <w:r>
        <w:rPr>
          <w:b/>
          <w:sz w:val="28"/>
          <w:szCs w:val="28"/>
        </w:rPr>
        <w:t>,</w:t>
      </w:r>
      <w:r w:rsidRPr="00CB69B6">
        <w:rPr>
          <w:b/>
          <w:sz w:val="28"/>
          <w:szCs w:val="28"/>
        </w:rPr>
        <w:t xml:space="preserve"> tất toán tài khoản</w:t>
      </w:r>
      <w:r>
        <w:rPr>
          <w:b/>
          <w:sz w:val="28"/>
          <w:szCs w:val="28"/>
        </w:rPr>
        <w:t xml:space="preserve"> </w:t>
      </w:r>
      <w:r w:rsidRPr="00CB69B6">
        <w:rPr>
          <w:b/>
          <w:sz w:val="28"/>
          <w:szCs w:val="28"/>
        </w:rPr>
        <w:t>tại KBNN</w:t>
      </w:r>
    </w:p>
    <w:p w:rsidR="00AE144F" w:rsidRPr="001D2D13" w:rsidRDefault="00AE144F" w:rsidP="00AE144F">
      <w:pPr>
        <w:pStyle w:val="StyleTimesNewRomanFirstline0cm"/>
        <w:tabs>
          <w:tab w:val="left" w:pos="567"/>
        </w:tabs>
        <w:spacing w:after="120" w:line="360" w:lineRule="exact"/>
        <w:ind w:firstLine="567"/>
        <w:rPr>
          <w:b/>
          <w:color w:val="FF0000"/>
          <w:szCs w:val="28"/>
        </w:rPr>
      </w:pPr>
      <w:r>
        <w:rPr>
          <w:szCs w:val="28"/>
        </w:rPr>
        <w:t>Quy định về p</w:t>
      </w:r>
      <w:r w:rsidRPr="00C461DE">
        <w:rPr>
          <w:szCs w:val="28"/>
        </w:rPr>
        <w:t>hong tỏa, giải tỏa, tất toán tài khoản tại KBNN</w:t>
      </w:r>
      <w:r>
        <w:rPr>
          <w:szCs w:val="28"/>
        </w:rPr>
        <w:t xml:space="preserve"> thực hiện thủ công theo hướng dẫn tại mục 7 chương II Thông tư số 61/2014/TT-BTC. </w:t>
      </w:r>
    </w:p>
    <w:p w:rsidR="00AE144F" w:rsidRPr="0030765D" w:rsidRDefault="00AE144F" w:rsidP="00AE144F">
      <w:pPr>
        <w:pStyle w:val="StyleTimesNewRomanFirstline0cm"/>
        <w:tabs>
          <w:tab w:val="left" w:pos="567"/>
        </w:tabs>
        <w:spacing w:after="120" w:line="360" w:lineRule="exact"/>
        <w:rPr>
          <w:b/>
          <w:szCs w:val="28"/>
        </w:rPr>
      </w:pPr>
      <w:r w:rsidRPr="0030765D">
        <w:rPr>
          <w:b/>
          <w:szCs w:val="28"/>
        </w:rPr>
        <w:t>IV. Xử lý sai lầm</w:t>
      </w:r>
    </w:p>
    <w:p w:rsidR="00AE144F" w:rsidRDefault="00AE144F" w:rsidP="00AE144F">
      <w:pPr>
        <w:pStyle w:val="StyleTimesNewRomanFirstline0cm"/>
        <w:tabs>
          <w:tab w:val="left" w:pos="567"/>
        </w:tabs>
        <w:spacing w:after="120" w:line="360" w:lineRule="exact"/>
        <w:rPr>
          <w:b/>
          <w:szCs w:val="28"/>
        </w:rPr>
      </w:pPr>
      <w:r w:rsidRPr="0030765D">
        <w:rPr>
          <w:b/>
          <w:szCs w:val="28"/>
        </w:rPr>
        <w:t xml:space="preserve">1. Trường hợp sai sót khi Lãnh đạo KBNN </w:t>
      </w:r>
      <w:r>
        <w:rPr>
          <w:b/>
          <w:szCs w:val="28"/>
        </w:rPr>
        <w:t xml:space="preserve">chưa </w:t>
      </w:r>
      <w:r w:rsidRPr="0030765D">
        <w:rPr>
          <w:b/>
          <w:szCs w:val="28"/>
        </w:rPr>
        <w:t>phê duyệt</w:t>
      </w:r>
      <w:r>
        <w:rPr>
          <w:b/>
          <w:szCs w:val="28"/>
        </w:rPr>
        <w:t xml:space="preserve"> </w:t>
      </w:r>
      <w:r w:rsidRPr="0030765D">
        <w:rPr>
          <w:b/>
          <w:szCs w:val="28"/>
        </w:rPr>
        <w:t>hồ sơ</w:t>
      </w:r>
      <w:r>
        <w:rPr>
          <w:b/>
          <w:szCs w:val="28"/>
        </w:rPr>
        <w:t xml:space="preserve"> đăng ký mở và sử dụng tài khoản</w:t>
      </w:r>
    </w:p>
    <w:p w:rsidR="00AE144F" w:rsidRDefault="00AE144F" w:rsidP="00AE144F">
      <w:pPr>
        <w:pStyle w:val="StyleTimesNewRomanFirstline0cm"/>
        <w:tabs>
          <w:tab w:val="left" w:pos="567"/>
        </w:tabs>
        <w:spacing w:after="120" w:line="360" w:lineRule="exact"/>
        <w:ind w:firstLine="567"/>
        <w:rPr>
          <w:szCs w:val="28"/>
        </w:rPr>
      </w:pPr>
      <w:r w:rsidRPr="00B66BB7">
        <w:rPr>
          <w:szCs w:val="28"/>
        </w:rPr>
        <w:t xml:space="preserve">Trường hợp phát hiện sai </w:t>
      </w:r>
      <w:r>
        <w:rPr>
          <w:szCs w:val="28"/>
        </w:rPr>
        <w:t xml:space="preserve">sót </w:t>
      </w:r>
      <w:r w:rsidRPr="00B66BB7">
        <w:rPr>
          <w:szCs w:val="28"/>
        </w:rPr>
        <w:t>khi Lãnh đạo KBNN chưa phê duyệt hồ sơ đăng ký mở và sử dụng tài khoản</w:t>
      </w:r>
      <w:r>
        <w:rPr>
          <w:szCs w:val="28"/>
        </w:rPr>
        <w:t xml:space="preserve">, xử lý theo nguyên tắc sau: </w:t>
      </w:r>
    </w:p>
    <w:p w:rsidR="00AE144F" w:rsidRDefault="00AE144F" w:rsidP="00AE144F">
      <w:pPr>
        <w:pStyle w:val="StyleTimesNewRomanFirstline0cm"/>
        <w:tabs>
          <w:tab w:val="left" w:pos="567"/>
        </w:tabs>
        <w:spacing w:after="120" w:line="360" w:lineRule="exact"/>
        <w:ind w:firstLine="567"/>
        <w:rPr>
          <w:szCs w:val="28"/>
        </w:rPr>
      </w:pPr>
      <w:r>
        <w:rPr>
          <w:szCs w:val="28"/>
        </w:rPr>
        <w:t xml:space="preserve">1.1. Trường hợp phát hiện sai sót tại khâu người nhập của đơn vị QHNS và chưa gửi phê duyệt giao dịch: Người nhập sửa lại sai sót do nhập sai hoặc đính kèm lại hồ sơ đúng lên dịch vụ công, sau đó đệ trình chủ tài khoản phê duyệt. </w:t>
      </w:r>
    </w:p>
    <w:p w:rsidR="00AE144F" w:rsidRPr="00B66BB7" w:rsidRDefault="00AE144F" w:rsidP="00AE144F">
      <w:pPr>
        <w:pStyle w:val="StyleTimesNewRomanFirstline0cm"/>
        <w:tabs>
          <w:tab w:val="left" w:pos="567"/>
        </w:tabs>
        <w:spacing w:after="120" w:line="360" w:lineRule="exact"/>
        <w:ind w:firstLine="567"/>
        <w:rPr>
          <w:szCs w:val="28"/>
        </w:rPr>
      </w:pPr>
      <w:r>
        <w:rPr>
          <w:szCs w:val="28"/>
        </w:rPr>
        <w:lastRenderedPageBreak/>
        <w:t>1.2. Trường hợp phát hiện sai sót từ khâu người nhập gửi phê duyệt đến khi Lãnh đạo KBNN chưa phê duyệt hồ sơ: Sai sót phát hiện tại khâu nào thì đơn vị QHNS, KBNN (theo chức danh tương ứng) thực hiện trả lại trên DVC để giao dịch chuyển lại đơn vị QHNS, người nhập của đơn vị QHNS thực hiện hoàn thiện lại giao dịch (theo hướng dẫn tại tiết 1.1 điểm 1 mục IV nêu trên) và đệ trình phê duyệt lại giao dịch.</w:t>
      </w:r>
    </w:p>
    <w:p w:rsidR="00AE144F" w:rsidRDefault="00AE144F" w:rsidP="00F11B4E">
      <w:pPr>
        <w:pStyle w:val="StyleTimesNewRomanFirstline0cm"/>
        <w:tabs>
          <w:tab w:val="left" w:pos="567"/>
        </w:tabs>
        <w:spacing w:after="120" w:line="360" w:lineRule="exact"/>
        <w:rPr>
          <w:b/>
          <w:szCs w:val="28"/>
        </w:rPr>
      </w:pPr>
      <w:r>
        <w:rPr>
          <w:b/>
          <w:szCs w:val="28"/>
        </w:rPr>
        <w:t>2</w:t>
      </w:r>
      <w:r w:rsidRPr="0030765D">
        <w:rPr>
          <w:b/>
          <w:szCs w:val="28"/>
        </w:rPr>
        <w:t xml:space="preserve">. Trường hợp sai sót khi Lãnh đạo KBNN </w:t>
      </w:r>
      <w:r>
        <w:rPr>
          <w:b/>
          <w:szCs w:val="28"/>
        </w:rPr>
        <w:t xml:space="preserve">đã </w:t>
      </w:r>
      <w:r w:rsidRPr="0030765D">
        <w:rPr>
          <w:b/>
          <w:szCs w:val="28"/>
        </w:rPr>
        <w:t>phê duyệt</w:t>
      </w:r>
      <w:r>
        <w:rPr>
          <w:b/>
          <w:szCs w:val="28"/>
        </w:rPr>
        <w:t xml:space="preserve"> </w:t>
      </w:r>
      <w:r w:rsidRPr="0030765D">
        <w:rPr>
          <w:b/>
          <w:szCs w:val="28"/>
        </w:rPr>
        <w:t>hồ sơ</w:t>
      </w:r>
      <w:r>
        <w:rPr>
          <w:b/>
          <w:szCs w:val="28"/>
        </w:rPr>
        <w:t xml:space="preserve"> đăng ký mở và sử dụng tài khoản</w:t>
      </w:r>
    </w:p>
    <w:p w:rsidR="00AE144F" w:rsidRDefault="00AE144F" w:rsidP="00AE144F">
      <w:pPr>
        <w:pStyle w:val="StyleTimesNewRomanFirstline0cm"/>
        <w:tabs>
          <w:tab w:val="left" w:pos="567"/>
        </w:tabs>
        <w:spacing w:after="120" w:line="360" w:lineRule="exact"/>
        <w:ind w:firstLine="567"/>
        <w:rPr>
          <w:szCs w:val="28"/>
        </w:rPr>
      </w:pPr>
      <w:r>
        <w:rPr>
          <w:szCs w:val="28"/>
        </w:rPr>
        <w:t>- T</w:t>
      </w:r>
      <w:r w:rsidRPr="00316C70">
        <w:rPr>
          <w:szCs w:val="28"/>
        </w:rPr>
        <w:t>rường hợp sai sót do đơn vị QHNS</w:t>
      </w:r>
      <w:r>
        <w:rPr>
          <w:szCs w:val="28"/>
        </w:rPr>
        <w:t>: Đơn vị QHNS gửi văn bản và hồ sơ tài liệu có liên quan - nếu có (bản giấy) gửi KBNN giao dịch để xử lý.</w:t>
      </w:r>
    </w:p>
    <w:p w:rsidR="00AE144F" w:rsidRDefault="00AE144F" w:rsidP="00AE144F">
      <w:pPr>
        <w:pStyle w:val="StyleTimesNewRomanFirstline0cm"/>
        <w:tabs>
          <w:tab w:val="left" w:pos="567"/>
        </w:tabs>
        <w:spacing w:after="120" w:line="360" w:lineRule="exact"/>
        <w:ind w:firstLine="567"/>
        <w:rPr>
          <w:szCs w:val="28"/>
        </w:rPr>
      </w:pPr>
      <w:r>
        <w:rPr>
          <w:szCs w:val="28"/>
        </w:rPr>
        <w:t>- T</w:t>
      </w:r>
      <w:r w:rsidRPr="00316C70">
        <w:rPr>
          <w:szCs w:val="28"/>
        </w:rPr>
        <w:t xml:space="preserve">rường hợp sai sót do </w:t>
      </w:r>
      <w:r>
        <w:rPr>
          <w:szCs w:val="28"/>
        </w:rPr>
        <w:t>KBNN: KBNN gửi văn bản (bản giấy) gửi đơn vị QHNS để xử lý.</w:t>
      </w:r>
    </w:p>
    <w:p w:rsidR="00AE144F" w:rsidRDefault="00AE144F" w:rsidP="00AE144F">
      <w:pPr>
        <w:pStyle w:val="StyleTimesNewRomanFirstline0cm"/>
        <w:tabs>
          <w:tab w:val="left" w:pos="567"/>
        </w:tabs>
        <w:spacing w:after="120" w:line="360" w:lineRule="exact"/>
        <w:ind w:firstLine="567"/>
        <w:rPr>
          <w:b/>
          <w:i/>
          <w:szCs w:val="28"/>
        </w:rPr>
      </w:pPr>
      <w:r w:rsidRPr="007C5D91">
        <w:rPr>
          <w:b/>
          <w:i/>
          <w:szCs w:val="28"/>
        </w:rPr>
        <w:t>Lưu ý:</w:t>
      </w:r>
      <w:r w:rsidRPr="007C5D91">
        <w:rPr>
          <w:i/>
          <w:szCs w:val="28"/>
        </w:rPr>
        <w:t>Quy trình xử lý sai lầm tại mục IV nêu trên không áp dụng đối với trường hợp đơn vị QHNS không sử dụng chữ ký số khi tham gia DVC.</w:t>
      </w:r>
      <w:r w:rsidRPr="007C5D91">
        <w:rPr>
          <w:b/>
          <w:i/>
          <w:szCs w:val="28"/>
        </w:rPr>
        <w:t xml:space="preserve"> </w:t>
      </w:r>
    </w:p>
    <w:p w:rsidR="00AE144F" w:rsidRPr="00CD171E" w:rsidRDefault="00AE144F" w:rsidP="00AE144F">
      <w:pPr>
        <w:spacing w:before="120" w:after="120" w:line="360" w:lineRule="exact"/>
        <w:ind w:firstLine="567"/>
        <w:jc w:val="both"/>
        <w:rPr>
          <w:noProof/>
          <w:sz w:val="28"/>
          <w:szCs w:val="28"/>
        </w:rPr>
      </w:pPr>
    </w:p>
    <w:p w:rsidR="00AE144F" w:rsidRPr="00F17ECC" w:rsidRDefault="00AE144F" w:rsidP="00AE144F">
      <w:pPr>
        <w:spacing w:before="120" w:after="120" w:line="360" w:lineRule="exact"/>
        <w:jc w:val="both"/>
        <w:rPr>
          <w:b/>
        </w:rPr>
      </w:pPr>
    </w:p>
    <w:p w:rsidR="00C83586" w:rsidRDefault="00C83586" w:rsidP="00AE144F">
      <w:pPr>
        <w:spacing w:before="120" w:after="120" w:line="360" w:lineRule="exact"/>
        <w:jc w:val="both"/>
      </w:pPr>
    </w:p>
    <w:sectPr w:rsidR="00C83586" w:rsidSect="00D00ECC">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E144F"/>
    <w:rsid w:val="0048466A"/>
    <w:rsid w:val="00AE144F"/>
    <w:rsid w:val="00C83586"/>
    <w:rsid w:val="00F11B4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44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mesNewRomanFirstline0cm">
    <w:name w:val="Style Times New Roman First line:  0 cm"/>
    <w:basedOn w:val="Normal"/>
    <w:rsid w:val="00AE144F"/>
    <w:pPr>
      <w:spacing w:before="120" w:line="280" w:lineRule="atLeast"/>
      <w:jc w:val="both"/>
    </w:pPr>
    <w:rPr>
      <w:rFonts w:eastAsia="SimSu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1552</Words>
  <Characters>8851</Characters>
  <Application>Microsoft Office Word</Application>
  <DocSecurity>0</DocSecurity>
  <Lines>73</Lines>
  <Paragraphs>20</Paragraphs>
  <ScaleCrop>false</ScaleCrop>
  <Company/>
  <LinksUpToDate>false</LinksUpToDate>
  <CharactersWithSpaces>10383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QTHT-NKT</dc:creator>
  <cp:lastModifiedBy>QTHT-NKT</cp:lastModifiedBy>
  <cp:revision>2</cp:revision>
  <dcterms:created xsi:type="dcterms:W3CDTF">2015-06-10T07:53:00Z</dcterms:created>
  <dcterms:modified xsi:type="dcterms:W3CDTF">2015-06-10T07:59:00Z</dcterms:modified>
</cp:coreProperties>
</file>