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7" w:type="dxa"/>
        <w:tblCellMar>
          <w:top w:w="15" w:type="dxa"/>
          <w:left w:w="15" w:type="dxa"/>
          <w:bottom w:w="15" w:type="dxa"/>
          <w:right w:w="15" w:type="dxa"/>
        </w:tblCellMar>
        <w:tblLook w:val="04A0"/>
      </w:tblPr>
      <w:tblGrid>
        <w:gridCol w:w="9418"/>
      </w:tblGrid>
      <w:tr w:rsidR="00B227BB" w:rsidRPr="00B227BB" w:rsidTr="00B227BB">
        <w:trPr>
          <w:tblCellSpacing w:w="7" w:type="dxa"/>
          <w:jc w:val="center"/>
        </w:trPr>
        <w:tc>
          <w:tcPr>
            <w:tcW w:w="0" w:type="auto"/>
            <w:vAlign w:val="center"/>
            <w:hideMark/>
          </w:tcPr>
          <w:p w:rsidR="00B227BB" w:rsidRPr="00B227BB" w:rsidRDefault="00B227BB" w:rsidP="00B227BB">
            <w:pPr>
              <w:spacing w:before="100" w:beforeAutospacing="1" w:after="100" w:afterAutospacing="1" w:line="240" w:lineRule="auto"/>
              <w:jc w:val="center"/>
              <w:rPr>
                <w:rFonts w:ascii="Times New Roman" w:eastAsia="Times New Roman" w:hAnsi="Times New Roman" w:cs="Times New Roman"/>
                <w:sz w:val="24"/>
                <w:szCs w:val="24"/>
              </w:rPr>
            </w:pPr>
            <w:r w:rsidRPr="004D33E4">
              <w:rPr>
                <w:rFonts w:ascii="Times New Roman" w:eastAsia="Times New Roman" w:hAnsi="Times New Roman" w:cs="Times New Roman"/>
                <w:b/>
                <w:bCs/>
                <w:sz w:val="24"/>
                <w:szCs w:val="24"/>
              </w:rPr>
              <w:t>THỦ TỤC HÀNH CHÍNH THUỘC LĨNH VỰC CHỨNG KHOÁN</w:t>
            </w:r>
          </w:p>
        </w:tc>
      </w:tr>
      <w:tr w:rsidR="00B227BB" w:rsidRPr="00B227BB" w:rsidTr="00B227BB">
        <w:trPr>
          <w:tblCellSpacing w:w="7" w:type="dxa"/>
          <w:jc w:val="center"/>
        </w:trPr>
        <w:tc>
          <w:tcPr>
            <w:tcW w:w="0" w:type="auto"/>
            <w:vAlign w:val="center"/>
            <w:hideMark/>
          </w:tcPr>
          <w:p w:rsidR="00B227BB" w:rsidRPr="00B227BB" w:rsidRDefault="00B227BB" w:rsidP="00B227BB">
            <w:pPr>
              <w:spacing w:before="100" w:beforeAutospacing="1" w:after="100" w:afterAutospacing="1" w:line="240" w:lineRule="auto"/>
              <w:jc w:val="center"/>
              <w:rPr>
                <w:rFonts w:ascii="Times New Roman" w:eastAsia="Times New Roman" w:hAnsi="Times New Roman" w:cs="Times New Roman"/>
                <w:sz w:val="24"/>
                <w:szCs w:val="24"/>
              </w:rPr>
            </w:pPr>
            <w:r w:rsidRPr="00B227BB">
              <w:rPr>
                <w:rFonts w:ascii="Times New Roman" w:eastAsia="Times New Roman" w:hAnsi="Times New Roman" w:cs="Times New Roman"/>
                <w:sz w:val="24"/>
                <w:szCs w:val="24"/>
              </w:rPr>
              <w:t>(Ban hành kèm theo Quyết định số: 1905/QĐ-BTC</w:t>
            </w:r>
            <w:r w:rsidRPr="00B227BB">
              <w:rPr>
                <w:rFonts w:ascii="Times New Roman" w:eastAsia="Times New Roman" w:hAnsi="Times New Roman" w:cs="Times New Roman"/>
                <w:sz w:val="24"/>
                <w:szCs w:val="24"/>
              </w:rPr>
              <w:br/>
              <w:t> ngày  10   tháng  8  năm 2009 của Bộ Tài chính)</w:t>
            </w:r>
          </w:p>
        </w:tc>
      </w:tr>
      <w:tr w:rsidR="00B227BB" w:rsidRPr="00B227BB" w:rsidTr="00B227BB">
        <w:trPr>
          <w:tblCellSpacing w:w="7" w:type="dxa"/>
          <w:jc w:val="center"/>
        </w:trPr>
        <w:tc>
          <w:tcPr>
            <w:tcW w:w="0" w:type="auto"/>
            <w:vAlign w:val="center"/>
            <w:hideMark/>
          </w:tcPr>
          <w:p w:rsidR="00B227BB" w:rsidRPr="00B227BB" w:rsidRDefault="00B227BB" w:rsidP="00B227BB">
            <w:pPr>
              <w:spacing w:before="100" w:beforeAutospacing="1" w:after="100" w:afterAutospacing="1" w:line="240" w:lineRule="auto"/>
              <w:jc w:val="center"/>
              <w:rPr>
                <w:rFonts w:ascii="Times New Roman" w:eastAsia="Times New Roman" w:hAnsi="Times New Roman" w:cs="Times New Roman"/>
                <w:sz w:val="24"/>
                <w:szCs w:val="24"/>
              </w:rPr>
            </w:pPr>
            <w:r w:rsidRPr="00B227BB">
              <w:rPr>
                <w:rFonts w:ascii="Times New Roman" w:eastAsia="Times New Roman" w:hAnsi="Times New Roman" w:cs="Times New Roman"/>
                <w:sz w:val="24"/>
                <w:szCs w:val="24"/>
              </w:rPr>
              <w:t> </w:t>
            </w:r>
          </w:p>
          <w:p w:rsidR="00B227BB" w:rsidRPr="00B227BB" w:rsidRDefault="00B227BB" w:rsidP="00B227BB">
            <w:pPr>
              <w:spacing w:before="100" w:beforeAutospacing="1" w:after="100" w:afterAutospacing="1" w:line="240" w:lineRule="auto"/>
              <w:jc w:val="center"/>
              <w:rPr>
                <w:rFonts w:ascii="Times New Roman" w:eastAsia="Times New Roman" w:hAnsi="Times New Roman" w:cs="Times New Roman"/>
                <w:sz w:val="24"/>
                <w:szCs w:val="24"/>
              </w:rPr>
            </w:pPr>
            <w:r w:rsidRPr="004D33E4">
              <w:rPr>
                <w:rFonts w:ascii="Times New Roman" w:eastAsia="Times New Roman" w:hAnsi="Times New Roman" w:cs="Times New Roman"/>
                <w:b/>
                <w:bCs/>
                <w:sz w:val="24"/>
                <w:szCs w:val="24"/>
              </w:rPr>
              <w:t xml:space="preserve">PHẦN VI. DANH MỤC THỦ TỤC HÀNH CHÍNH THUỘC </w:t>
            </w:r>
            <w:r w:rsidRPr="00B227BB">
              <w:rPr>
                <w:rFonts w:ascii="Times New Roman" w:eastAsia="Times New Roman" w:hAnsi="Times New Roman" w:cs="Times New Roman"/>
                <w:b/>
                <w:bCs/>
                <w:sz w:val="24"/>
                <w:szCs w:val="24"/>
              </w:rPr>
              <w:br/>
            </w:r>
            <w:r w:rsidRPr="004D33E4">
              <w:rPr>
                <w:rFonts w:ascii="Times New Roman" w:eastAsia="Times New Roman" w:hAnsi="Times New Roman" w:cs="Times New Roman"/>
                <w:b/>
                <w:bCs/>
                <w:sz w:val="24"/>
                <w:szCs w:val="24"/>
              </w:rPr>
              <w:t>LĨNH VỰC CHỨNG KHOÁN</w:t>
            </w:r>
          </w:p>
        </w:tc>
      </w:tr>
    </w:tbl>
    <w:p w:rsidR="00B227BB" w:rsidRPr="00B227BB" w:rsidRDefault="00B227BB" w:rsidP="00B227BB">
      <w:pPr>
        <w:spacing w:after="0" w:line="240" w:lineRule="auto"/>
        <w:rPr>
          <w:rFonts w:ascii="Times New Roman" w:eastAsia="Times New Roman" w:hAnsi="Times New Roman" w:cs="Times New Roman"/>
          <w:vanish/>
          <w:sz w:val="24"/>
          <w:szCs w:val="24"/>
        </w:rPr>
      </w:pPr>
    </w:p>
    <w:p w:rsidR="00B227BB" w:rsidRPr="00B227BB" w:rsidRDefault="00B227BB" w:rsidP="00B227BB">
      <w:pPr>
        <w:spacing w:after="0" w:line="150" w:lineRule="atLeast"/>
        <w:jc w:val="both"/>
        <w:rPr>
          <w:rFonts w:ascii="Times New Roman" w:eastAsia="Times New Roman" w:hAnsi="Times New Roman" w:cs="Times New Roman"/>
          <w:sz w:val="24"/>
          <w:szCs w:val="24"/>
        </w:rPr>
      </w:pPr>
      <w:r w:rsidRPr="00B227BB">
        <w:rPr>
          <w:rFonts w:ascii="Times New Roman" w:eastAsia="Times New Roman" w:hAnsi="Times New Roman" w:cs="Times New Roman"/>
          <w:sz w:val="24"/>
          <w:szCs w:val="24"/>
        </w:rPr>
        <w:t> </w:t>
      </w:r>
    </w:p>
    <w:tbl>
      <w:tblPr>
        <w:tblW w:w="5000" w:type="pct"/>
        <w:tblBorders>
          <w:top w:val="outset" w:sz="6" w:space="0" w:color="33CCFF"/>
          <w:left w:val="outset" w:sz="6" w:space="0" w:color="33CCFF"/>
          <w:bottom w:val="outset" w:sz="6" w:space="0" w:color="33CCFF"/>
          <w:right w:val="outset" w:sz="6" w:space="0" w:color="33CCFF"/>
        </w:tblBorders>
        <w:tblCellMar>
          <w:left w:w="0" w:type="dxa"/>
          <w:right w:w="0" w:type="dxa"/>
        </w:tblCellMar>
        <w:tblLook w:val="04A0"/>
      </w:tblPr>
      <w:tblGrid>
        <w:gridCol w:w="679"/>
        <w:gridCol w:w="5061"/>
        <w:gridCol w:w="991"/>
        <w:gridCol w:w="1597"/>
        <w:gridCol w:w="1257"/>
      </w:tblGrid>
      <w:tr w:rsidR="00B227BB" w:rsidRPr="00B227BB" w:rsidTr="00B227BB">
        <w:tc>
          <w:tcPr>
            <w:tcW w:w="0" w:type="auto"/>
            <w:tcBorders>
              <w:top w:val="outset" w:sz="6" w:space="0" w:color="33CCFF"/>
              <w:left w:val="outset" w:sz="6" w:space="0" w:color="33CCFF"/>
              <w:bottom w:val="outset" w:sz="6" w:space="0" w:color="33CCFF"/>
              <w:right w:val="outset" w:sz="6" w:space="0" w:color="33CCFF"/>
            </w:tcBorders>
            <w:shd w:val="clear" w:color="auto" w:fill="4499FF"/>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b/>
                <w:bCs/>
                <w:color w:val="FFFFFF"/>
                <w:sz w:val="24"/>
                <w:szCs w:val="24"/>
              </w:rPr>
            </w:pPr>
            <w:r w:rsidRPr="00B227BB">
              <w:rPr>
                <w:rFonts w:ascii="Times New Roman" w:eastAsia="Times New Roman" w:hAnsi="Times New Roman" w:cs="Times New Roman"/>
                <w:b/>
                <w:bCs/>
                <w:color w:val="FFFFFF"/>
                <w:sz w:val="24"/>
                <w:szCs w:val="24"/>
              </w:rPr>
              <w:t>STT</w:t>
            </w:r>
          </w:p>
        </w:tc>
        <w:tc>
          <w:tcPr>
            <w:tcW w:w="0" w:type="auto"/>
            <w:tcBorders>
              <w:top w:val="outset" w:sz="6" w:space="0" w:color="33CCFF"/>
              <w:left w:val="outset" w:sz="6" w:space="0" w:color="33CCFF"/>
              <w:bottom w:val="outset" w:sz="6" w:space="0" w:color="33CCFF"/>
              <w:right w:val="outset" w:sz="6" w:space="0" w:color="33CCFF"/>
            </w:tcBorders>
            <w:shd w:val="clear" w:color="auto" w:fill="4499FF"/>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b/>
                <w:bCs/>
                <w:caps/>
                <w:color w:val="FFFFFF"/>
                <w:sz w:val="24"/>
                <w:szCs w:val="24"/>
              </w:rPr>
            </w:pPr>
            <w:r w:rsidRPr="00B227BB">
              <w:rPr>
                <w:rFonts w:ascii="Times New Roman" w:eastAsia="Times New Roman" w:hAnsi="Times New Roman" w:cs="Times New Roman"/>
                <w:b/>
                <w:bCs/>
                <w:caps/>
                <w:color w:val="FFFFFF"/>
                <w:sz w:val="24"/>
                <w:szCs w:val="24"/>
              </w:rPr>
              <w:t>Tên thủ tục hành chính</w:t>
            </w:r>
          </w:p>
        </w:tc>
        <w:tc>
          <w:tcPr>
            <w:tcW w:w="0" w:type="auto"/>
            <w:tcBorders>
              <w:top w:val="outset" w:sz="6" w:space="0" w:color="33CCFF"/>
              <w:left w:val="outset" w:sz="6" w:space="0" w:color="33CCFF"/>
              <w:bottom w:val="outset" w:sz="6" w:space="0" w:color="33CCFF"/>
              <w:right w:val="outset" w:sz="6" w:space="0" w:color="33CCFF"/>
            </w:tcBorders>
            <w:shd w:val="clear" w:color="auto" w:fill="4499FF"/>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b/>
                <w:bCs/>
                <w:color w:val="FFFFFF"/>
                <w:sz w:val="24"/>
                <w:szCs w:val="24"/>
              </w:rPr>
            </w:pPr>
            <w:r w:rsidRPr="00B227BB">
              <w:rPr>
                <w:rFonts w:ascii="Times New Roman" w:eastAsia="Times New Roman" w:hAnsi="Times New Roman" w:cs="Times New Roman"/>
                <w:b/>
                <w:bCs/>
                <w:color w:val="FFFFFF"/>
                <w:sz w:val="24"/>
                <w:szCs w:val="24"/>
              </w:rPr>
              <w:t>Lĩnh vực</w:t>
            </w:r>
          </w:p>
        </w:tc>
        <w:tc>
          <w:tcPr>
            <w:tcW w:w="0" w:type="auto"/>
            <w:tcBorders>
              <w:top w:val="outset" w:sz="6" w:space="0" w:color="33CCFF"/>
              <w:left w:val="outset" w:sz="6" w:space="0" w:color="33CCFF"/>
              <w:bottom w:val="outset" w:sz="6" w:space="0" w:color="33CCFF"/>
              <w:right w:val="outset" w:sz="6" w:space="0" w:color="33CCFF"/>
            </w:tcBorders>
            <w:shd w:val="clear" w:color="auto" w:fill="4499FF"/>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b/>
                <w:bCs/>
                <w:color w:val="FFFFFF"/>
                <w:sz w:val="24"/>
                <w:szCs w:val="24"/>
              </w:rPr>
            </w:pPr>
            <w:r w:rsidRPr="00B227BB">
              <w:rPr>
                <w:rFonts w:ascii="Times New Roman" w:eastAsia="Times New Roman" w:hAnsi="Times New Roman" w:cs="Times New Roman"/>
                <w:b/>
                <w:bCs/>
                <w:color w:val="FFFFFF"/>
                <w:sz w:val="24"/>
                <w:szCs w:val="24"/>
              </w:rPr>
              <w:t>Cơ quan thực hiện</w:t>
            </w:r>
          </w:p>
        </w:tc>
        <w:tc>
          <w:tcPr>
            <w:tcW w:w="0" w:type="auto"/>
            <w:tcBorders>
              <w:top w:val="outset" w:sz="6" w:space="0" w:color="33CCFF"/>
              <w:left w:val="outset" w:sz="6" w:space="0" w:color="33CCFF"/>
              <w:bottom w:val="outset" w:sz="6" w:space="0" w:color="33CCFF"/>
              <w:right w:val="outset" w:sz="6" w:space="0" w:color="33CCFF"/>
            </w:tcBorders>
            <w:shd w:val="clear" w:color="auto" w:fill="4499FF"/>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b/>
                <w:bCs/>
                <w:color w:val="FFFFFF"/>
                <w:sz w:val="24"/>
                <w:szCs w:val="24"/>
              </w:rPr>
            </w:pPr>
            <w:r w:rsidRPr="00B227BB">
              <w:rPr>
                <w:rFonts w:ascii="Times New Roman" w:eastAsia="Times New Roman" w:hAnsi="Times New Roman" w:cs="Times New Roman"/>
                <w:b/>
                <w:bCs/>
                <w:color w:val="FFFFFF"/>
                <w:sz w:val="24"/>
                <w:szCs w:val="24"/>
              </w:rPr>
              <w:t xml:space="preserve">Mức độ DVHCC </w:t>
            </w:r>
          </w:p>
        </w:tc>
      </w:tr>
      <w:tr w:rsidR="00B227BB" w:rsidRPr="00B227BB" w:rsidTr="00B227BB">
        <w:tc>
          <w:tcPr>
            <w:tcW w:w="0" w:type="auto"/>
            <w:gridSpan w:val="5"/>
            <w:tcBorders>
              <w:top w:val="outset" w:sz="6" w:space="0" w:color="33CCFF"/>
              <w:left w:val="outset" w:sz="6" w:space="0" w:color="33CCFF"/>
              <w:bottom w:val="outset" w:sz="6" w:space="0" w:color="33CCFF"/>
              <w:right w:val="outset" w:sz="6" w:space="0" w:color="33CCFF"/>
            </w:tcBorders>
            <w:vAlign w:val="center"/>
            <w:hideMark/>
          </w:tcPr>
          <w:p w:rsidR="00B227BB" w:rsidRPr="00B227BB" w:rsidRDefault="00B227BB" w:rsidP="00B227BB">
            <w:pPr>
              <w:spacing w:after="0" w:line="240" w:lineRule="auto"/>
              <w:jc w:val="both"/>
              <w:rPr>
                <w:rFonts w:ascii="Times New Roman" w:eastAsia="Times New Roman" w:hAnsi="Times New Roman" w:cs="Times New Roman"/>
                <w:b/>
                <w:bCs/>
                <w:sz w:val="24"/>
                <w:szCs w:val="24"/>
              </w:rPr>
            </w:pPr>
            <w:r w:rsidRPr="00B227BB">
              <w:rPr>
                <w:rFonts w:ascii="Times New Roman" w:eastAsia="Times New Roman" w:hAnsi="Times New Roman" w:cs="Times New Roman"/>
                <w:b/>
                <w:bCs/>
                <w:sz w:val="24"/>
                <w:szCs w:val="24"/>
              </w:rPr>
              <w:t xml:space="preserve">I.Thủ tục hành chính cấp Trung ương </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4" w:history="1">
              <w:r w:rsidRPr="004D33E4">
                <w:rPr>
                  <w:rFonts w:ascii="Times New Roman" w:eastAsia="Times New Roman" w:hAnsi="Times New Roman" w:cs="Times New Roman"/>
                  <w:color w:val="000000"/>
                  <w:sz w:val="24"/>
                  <w:szCs w:val="24"/>
                </w:rPr>
                <w:t xml:space="preserve">Đăng ký chào bán cổ phiếu ra công chúng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Uỷ ban Chứng khoán Nhà nước</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5" w:history="1">
              <w:r w:rsidRPr="004D33E4">
                <w:rPr>
                  <w:rFonts w:ascii="Times New Roman" w:eastAsia="Times New Roman" w:hAnsi="Times New Roman" w:cs="Times New Roman"/>
                  <w:color w:val="000000"/>
                  <w:sz w:val="24"/>
                  <w:szCs w:val="24"/>
                </w:rPr>
                <w:t xml:space="preserve">Đăng ký chào bán cổ phiếu lần đầu ra công chúng của doanh nghiệp có vốn đầu tư nước ngoài chuyển đổi thành công ty cổ phần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Uỷ ban Chứng khoán Nhà nước</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6" w:history="1">
              <w:r w:rsidRPr="004D33E4">
                <w:rPr>
                  <w:rFonts w:ascii="Times New Roman" w:eastAsia="Times New Roman" w:hAnsi="Times New Roman" w:cs="Times New Roman"/>
                  <w:color w:val="000000"/>
                  <w:sz w:val="24"/>
                  <w:szCs w:val="24"/>
                </w:rPr>
                <w:t xml:space="preserve">Đăng ký chào bán cổ phiếu lần đầu ra công chúng của doanh nghiệp có vốn đầu tư nước ngoài đã chuyển đổi thành công ty cổ phần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Uỷ ban Chứng khoán Nhà nước</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7" w:history="1">
              <w:r w:rsidRPr="004D33E4">
                <w:rPr>
                  <w:rFonts w:ascii="Times New Roman" w:eastAsia="Times New Roman" w:hAnsi="Times New Roman" w:cs="Times New Roman"/>
                  <w:color w:val="000000"/>
                  <w:sz w:val="24"/>
                  <w:szCs w:val="24"/>
                </w:rPr>
                <w:t xml:space="preserve">Đăng ký chào bán cổ phiếu ra công chúng doanh nghiệp thành lập mới thuộc lĩnh vực cơ sở hạ tầng hoặc công nghệ cao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Uỷ ban Chứng khoán Nhà nước</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8" w:history="1">
              <w:r w:rsidRPr="004D33E4">
                <w:rPr>
                  <w:rFonts w:ascii="Times New Roman" w:eastAsia="Times New Roman" w:hAnsi="Times New Roman" w:cs="Times New Roman"/>
                  <w:color w:val="000000"/>
                  <w:sz w:val="24"/>
                  <w:szCs w:val="24"/>
                </w:rPr>
                <w:t xml:space="preserve">Đăng ký chào bán trái phiếu doanh nghiệp có đảm bảo ra công chúng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Uỷ ban Chứng khoán Nhà nước</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9" w:history="1">
              <w:r w:rsidRPr="004D33E4">
                <w:rPr>
                  <w:rFonts w:ascii="Times New Roman" w:eastAsia="Times New Roman" w:hAnsi="Times New Roman" w:cs="Times New Roman"/>
                  <w:color w:val="000000"/>
                  <w:sz w:val="24"/>
                  <w:szCs w:val="24"/>
                </w:rPr>
                <w:t xml:space="preserve">Đăng ký chào bán trái phiếu ra công chúng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Uỷ ban Chứng khoán Nhà nước</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10" w:history="1">
              <w:r w:rsidRPr="004D33E4">
                <w:rPr>
                  <w:rFonts w:ascii="Times New Roman" w:eastAsia="Times New Roman" w:hAnsi="Times New Roman" w:cs="Times New Roman"/>
                  <w:color w:val="000000"/>
                  <w:sz w:val="24"/>
                  <w:szCs w:val="24"/>
                </w:rPr>
                <w:t xml:space="preserve">Đăng ký chào bán trái phiếu chuyển đổi, trái phiếu kèm theo chứng quyền hoặc chứng quyền kèm theo cổ phiếu ưu đãi ra công chúng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Uỷ ban Chứng khoán Nhà nước</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11" w:history="1">
              <w:r w:rsidRPr="004D33E4">
                <w:rPr>
                  <w:rFonts w:ascii="Times New Roman" w:eastAsia="Times New Roman" w:hAnsi="Times New Roman" w:cs="Times New Roman"/>
                  <w:color w:val="000000"/>
                  <w:sz w:val="24"/>
                  <w:szCs w:val="24"/>
                </w:rPr>
                <w:t xml:space="preserve">Phát hành cổ phiếu theo chương trình lựa chọn cho người lao động trong công ty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Uỷ ban Chứng khoán Nhà nước</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1</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12" w:history="1">
              <w:r w:rsidRPr="004D33E4">
                <w:rPr>
                  <w:rFonts w:ascii="Times New Roman" w:eastAsia="Times New Roman" w:hAnsi="Times New Roman" w:cs="Times New Roman"/>
                  <w:color w:val="000000"/>
                  <w:sz w:val="24"/>
                  <w:szCs w:val="24"/>
                </w:rPr>
                <w:t xml:space="preserve">Phát hành cổ phiếu trả cổ tức, phát hành cổ phiếu thưởng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Uỷ ban Chứng khoán Nhà nước</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10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13" w:history="1">
              <w:r w:rsidRPr="004D33E4">
                <w:rPr>
                  <w:rFonts w:ascii="Times New Roman" w:eastAsia="Times New Roman" w:hAnsi="Times New Roman" w:cs="Times New Roman"/>
                  <w:color w:val="000000"/>
                  <w:sz w:val="24"/>
                  <w:szCs w:val="24"/>
                </w:rPr>
                <w:t xml:space="preserve">Đăng ký công ty đại chúng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Uỷ ban Chứng khoán Nhà nước</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11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14" w:history="1">
              <w:r w:rsidRPr="004D33E4">
                <w:rPr>
                  <w:rFonts w:ascii="Times New Roman" w:eastAsia="Times New Roman" w:hAnsi="Times New Roman" w:cs="Times New Roman"/>
                  <w:color w:val="000000"/>
                  <w:sz w:val="24"/>
                  <w:szCs w:val="24"/>
                </w:rPr>
                <w:t xml:space="preserve">Đăng ký chào mua công khai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Uỷ ban Chứng khoán Nhà nước</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12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15" w:history="1">
              <w:r w:rsidRPr="004D33E4">
                <w:rPr>
                  <w:rFonts w:ascii="Times New Roman" w:eastAsia="Times New Roman" w:hAnsi="Times New Roman" w:cs="Times New Roman"/>
                  <w:color w:val="000000"/>
                  <w:sz w:val="24"/>
                  <w:szCs w:val="24"/>
                </w:rPr>
                <w:t xml:space="preserve">Đăng ký tham gia kiểm toán cho tổ chức phát hành, tổ chức niêm yết và tổ chức kinh doanh chứng khoán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Uỷ ban Chứng khoán Nhà nước</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lastRenderedPageBreak/>
              <w:t>13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16" w:history="1">
              <w:r w:rsidRPr="004D33E4">
                <w:rPr>
                  <w:rFonts w:ascii="Times New Roman" w:eastAsia="Times New Roman" w:hAnsi="Times New Roman" w:cs="Times New Roman"/>
                  <w:color w:val="000000"/>
                  <w:sz w:val="24"/>
                  <w:szCs w:val="24"/>
                </w:rPr>
                <w:t xml:space="preserve">Đề nghị cấp Giấy phép thành lập và hoạt động công ty chứng khoán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Uỷ ban Chứng khoán Nhà nước</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14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17" w:history="1">
              <w:r w:rsidRPr="004D33E4">
                <w:rPr>
                  <w:rFonts w:ascii="Times New Roman" w:eastAsia="Times New Roman" w:hAnsi="Times New Roman" w:cs="Times New Roman"/>
                  <w:color w:val="000000"/>
                  <w:sz w:val="24"/>
                  <w:szCs w:val="24"/>
                </w:rPr>
                <w:t xml:space="preserve">Đề nghị bổ sung nghiệp vụ kinh doanh của công ty chứng khoán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Uỷ ban Chứng khoán Nhà nước</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15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18" w:history="1">
              <w:r w:rsidRPr="004D33E4">
                <w:rPr>
                  <w:rFonts w:ascii="Times New Roman" w:eastAsia="Times New Roman" w:hAnsi="Times New Roman" w:cs="Times New Roman"/>
                  <w:color w:val="000000"/>
                  <w:sz w:val="24"/>
                  <w:szCs w:val="24"/>
                </w:rPr>
                <w:t xml:space="preserve">Đề nghị chia, tách, sáp nhập, hợp nhất, chuyển đổi công ty chứng khoán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Uỷ ban Chứng khoán Nhà nước</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16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19" w:history="1">
              <w:r w:rsidRPr="004D33E4">
                <w:rPr>
                  <w:rFonts w:ascii="Times New Roman" w:eastAsia="Times New Roman" w:hAnsi="Times New Roman" w:cs="Times New Roman"/>
                  <w:color w:val="000000"/>
                  <w:sz w:val="24"/>
                  <w:szCs w:val="24"/>
                </w:rPr>
                <w:t xml:space="preserve">Đề nghị thay đổi địa điểm đặt trụ sở chính, chi nhánh, phòng giao dịch, văn phòng đại diện công ty chứng khoán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Uỷ ban Chứng khoán Nhà nước</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17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20" w:history="1">
              <w:r w:rsidRPr="004D33E4">
                <w:rPr>
                  <w:rFonts w:ascii="Times New Roman" w:eastAsia="Times New Roman" w:hAnsi="Times New Roman" w:cs="Times New Roman"/>
                  <w:color w:val="000000"/>
                  <w:sz w:val="24"/>
                  <w:szCs w:val="24"/>
                </w:rPr>
                <w:t xml:space="preserve">Đề nghị rút bớt nghiệp vụ kinh doanh của công ty chứng khoán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Uỷ ban Chứng khoán Nhà nước</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18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21" w:history="1">
              <w:r w:rsidRPr="004D33E4">
                <w:rPr>
                  <w:rFonts w:ascii="Times New Roman" w:eastAsia="Times New Roman" w:hAnsi="Times New Roman" w:cs="Times New Roman"/>
                  <w:color w:val="000000"/>
                  <w:sz w:val="24"/>
                  <w:szCs w:val="24"/>
                </w:rPr>
                <w:t xml:space="preserve">Đề nghị tăng, giảm vốn điều lệ của công ty chứng khoán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Uỷ ban Chứng khoán Nhà nước</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19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22" w:history="1">
              <w:r w:rsidRPr="004D33E4">
                <w:rPr>
                  <w:rFonts w:ascii="Times New Roman" w:eastAsia="Times New Roman" w:hAnsi="Times New Roman" w:cs="Times New Roman"/>
                  <w:color w:val="000000"/>
                  <w:sz w:val="24"/>
                  <w:szCs w:val="24"/>
                </w:rPr>
                <w:t xml:space="preserve">Đề nghị tạm ngừng hoạt động công ty chứng khoán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Uỷ ban Chứng khoán Nhà nước</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23" w:history="1">
              <w:r w:rsidRPr="004D33E4">
                <w:rPr>
                  <w:rFonts w:ascii="Times New Roman" w:eastAsia="Times New Roman" w:hAnsi="Times New Roman" w:cs="Times New Roman"/>
                  <w:color w:val="000000"/>
                  <w:sz w:val="24"/>
                  <w:szCs w:val="24"/>
                </w:rPr>
                <w:t xml:space="preserve">Đề nghị thực hiện giao dịch làm thay đổi quyền sở hữu cổ phần hoặc phần vốn góp từ 10% trở lên vốn điều lệ của công ty chứng khoán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Uỷ ban Chứng khoán Nhà nước</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24" w:history="1">
              <w:r w:rsidRPr="004D33E4">
                <w:rPr>
                  <w:rFonts w:ascii="Times New Roman" w:eastAsia="Times New Roman" w:hAnsi="Times New Roman" w:cs="Times New Roman"/>
                  <w:color w:val="000000"/>
                  <w:sz w:val="24"/>
                  <w:szCs w:val="24"/>
                </w:rPr>
                <w:t xml:space="preserve">Đề nghị giải thể công ty chứng khoán trước thời hạn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Uỷ ban Chứng khoán Nhà nước</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1</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25" w:history="1">
              <w:r w:rsidRPr="004D33E4">
                <w:rPr>
                  <w:rFonts w:ascii="Times New Roman" w:eastAsia="Times New Roman" w:hAnsi="Times New Roman" w:cs="Times New Roman"/>
                  <w:color w:val="000000"/>
                  <w:sz w:val="24"/>
                  <w:szCs w:val="24"/>
                </w:rPr>
                <w:t xml:space="preserve">Đề nghị thay đổi người đại diện theo pháp luật của công ty chứng khoán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Uỷ ban Chứng khoán Nhà nước</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26" w:history="1">
              <w:r w:rsidRPr="004D33E4">
                <w:rPr>
                  <w:rFonts w:ascii="Times New Roman" w:eastAsia="Times New Roman" w:hAnsi="Times New Roman" w:cs="Times New Roman"/>
                  <w:color w:val="000000"/>
                  <w:sz w:val="24"/>
                  <w:szCs w:val="24"/>
                </w:rPr>
                <w:t xml:space="preserve">Đề nghị thay đổi tên công ty, chi nhánh, phòng giao dịch, văn phòng đại diện công ty chứng khoán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Uỷ ban Chứng khoán Nhà nước</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27" w:history="1">
              <w:r w:rsidRPr="004D33E4">
                <w:rPr>
                  <w:rFonts w:ascii="Times New Roman" w:eastAsia="Times New Roman" w:hAnsi="Times New Roman" w:cs="Times New Roman"/>
                  <w:color w:val="000000"/>
                  <w:sz w:val="24"/>
                  <w:szCs w:val="24"/>
                </w:rPr>
                <w:t xml:space="preserve">Đề nghị đóng cửa văn phòng đại diện công ty chứng khoán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Uỷ ban Chứng khoán Nhà nước</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28" w:history="1">
              <w:r w:rsidRPr="004D33E4">
                <w:rPr>
                  <w:rFonts w:ascii="Times New Roman" w:eastAsia="Times New Roman" w:hAnsi="Times New Roman" w:cs="Times New Roman"/>
                  <w:color w:val="000000"/>
                  <w:sz w:val="24"/>
                  <w:szCs w:val="24"/>
                </w:rPr>
                <w:t xml:space="preserve">Đóng cửa chi nhánh công ty chứng khoán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Uỷ ban Chứng khoán Nhà nước</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29" w:history="1">
              <w:r w:rsidRPr="004D33E4">
                <w:rPr>
                  <w:rFonts w:ascii="Times New Roman" w:eastAsia="Times New Roman" w:hAnsi="Times New Roman" w:cs="Times New Roman"/>
                  <w:color w:val="000000"/>
                  <w:sz w:val="24"/>
                  <w:szCs w:val="24"/>
                </w:rPr>
                <w:t xml:space="preserve">Đề nghị đóng cửa phòng giao dịch công ty chứng khoán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Uỷ ban Chứng khoán Nhà nước</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30" w:history="1">
              <w:r w:rsidRPr="004D33E4">
                <w:rPr>
                  <w:rFonts w:ascii="Times New Roman" w:eastAsia="Times New Roman" w:hAnsi="Times New Roman" w:cs="Times New Roman"/>
                  <w:color w:val="000000"/>
                  <w:sz w:val="24"/>
                  <w:szCs w:val="24"/>
                </w:rPr>
                <w:t xml:space="preserve">Đề nghị lập văn phòng đại diện công ty chứng khoán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Uỷ ban Chứng khoán Nhà nước</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lastRenderedPageBreak/>
              <w:t>28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31" w:history="1">
              <w:r w:rsidRPr="004D33E4">
                <w:rPr>
                  <w:rFonts w:ascii="Times New Roman" w:eastAsia="Times New Roman" w:hAnsi="Times New Roman" w:cs="Times New Roman"/>
                  <w:color w:val="000000"/>
                  <w:sz w:val="24"/>
                  <w:szCs w:val="24"/>
                </w:rPr>
                <w:t xml:space="preserve">Đề nghị lập phòng giao dịch công ty chứng khoán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Uỷ ban Chứng khoán Nhà nước</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32" w:history="1">
              <w:r w:rsidRPr="004D33E4">
                <w:rPr>
                  <w:rFonts w:ascii="Times New Roman" w:eastAsia="Times New Roman" w:hAnsi="Times New Roman" w:cs="Times New Roman"/>
                  <w:color w:val="000000"/>
                  <w:sz w:val="24"/>
                  <w:szCs w:val="24"/>
                </w:rPr>
                <w:t xml:space="preserve">Thành lập chi nhánh công ty chứng khoán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Uỷ ban Chứng khoán Nhà nước</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30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33" w:history="1">
              <w:r w:rsidRPr="004D33E4">
                <w:rPr>
                  <w:rFonts w:ascii="Times New Roman" w:eastAsia="Times New Roman" w:hAnsi="Times New Roman" w:cs="Times New Roman"/>
                  <w:color w:val="000000"/>
                  <w:sz w:val="24"/>
                  <w:szCs w:val="24"/>
                </w:rPr>
                <w:t xml:space="preserve">Thành lập và hoạt động Văn phòng đại diện của công ty chứng khoán nước ngoài tại Việt Nam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Uỷ ban Chứng khoán Nhà nước</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31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34" w:history="1">
              <w:r w:rsidRPr="004D33E4">
                <w:rPr>
                  <w:rFonts w:ascii="Times New Roman" w:eastAsia="Times New Roman" w:hAnsi="Times New Roman" w:cs="Times New Roman"/>
                  <w:color w:val="000000"/>
                  <w:sz w:val="24"/>
                  <w:szCs w:val="24"/>
                </w:rPr>
                <w:t xml:space="preserve">Đề nghị cấp lại chứng chỉ hành nghề kinh doanh chứng khoán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Uỷ ban Chứng khoán nhà nước</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32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35" w:history="1">
              <w:r w:rsidRPr="004D33E4">
                <w:rPr>
                  <w:rFonts w:ascii="Times New Roman" w:eastAsia="Times New Roman" w:hAnsi="Times New Roman" w:cs="Times New Roman"/>
                  <w:color w:val="000000"/>
                  <w:sz w:val="24"/>
                  <w:szCs w:val="24"/>
                </w:rPr>
                <w:t xml:space="preserve">Đề nghị cấp chứng chỉ hành nghề kinh doanh chứng khoán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Uỷ ban Chứng khoán nhà nước</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33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36" w:history="1">
              <w:r w:rsidRPr="004D33E4">
                <w:rPr>
                  <w:rFonts w:ascii="Times New Roman" w:eastAsia="Times New Roman" w:hAnsi="Times New Roman" w:cs="Times New Roman"/>
                  <w:color w:val="000000"/>
                  <w:sz w:val="24"/>
                  <w:szCs w:val="24"/>
                </w:rPr>
                <w:t xml:space="preserve">Đề nghị chuyển đổi chứng chỉ hành nghề kinh doanh chứng khoán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Uỷ ban Chứng khoán nhà nước</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34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37" w:history="1">
              <w:r w:rsidRPr="004D33E4">
                <w:rPr>
                  <w:rFonts w:ascii="Times New Roman" w:eastAsia="Times New Roman" w:hAnsi="Times New Roman" w:cs="Times New Roman"/>
                  <w:color w:val="000000"/>
                  <w:sz w:val="24"/>
                  <w:szCs w:val="24"/>
                </w:rPr>
                <w:t xml:space="preserve">Đề nghị cấp phép thành lập và hoạt động công ty quản lý quỹ đầu tư chứng khoán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Uỷ ban Chứng khoán nhà nước</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35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38" w:history="1">
              <w:r w:rsidRPr="004D33E4">
                <w:rPr>
                  <w:rFonts w:ascii="Times New Roman" w:eastAsia="Times New Roman" w:hAnsi="Times New Roman" w:cs="Times New Roman"/>
                  <w:color w:val="000000"/>
                  <w:sz w:val="24"/>
                  <w:szCs w:val="24"/>
                </w:rPr>
                <w:t xml:space="preserve">Báo cáo tăng, giảm vốn điều lệ công ty quản lý quỹ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Uỷ ban Chứng khoán nhà nước</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36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39" w:history="1">
              <w:r w:rsidRPr="004D33E4">
                <w:rPr>
                  <w:rFonts w:ascii="Times New Roman" w:eastAsia="Times New Roman" w:hAnsi="Times New Roman" w:cs="Times New Roman"/>
                  <w:color w:val="000000"/>
                  <w:sz w:val="24"/>
                  <w:szCs w:val="24"/>
                </w:rPr>
                <w:t xml:space="preserve">Đề nghị giải thể công ty quản lý quỹ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Uỷ ban Chứng khoán nhà nước</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1</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37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40" w:history="1">
              <w:r w:rsidRPr="004D33E4">
                <w:rPr>
                  <w:rFonts w:ascii="Times New Roman" w:eastAsia="Times New Roman" w:hAnsi="Times New Roman" w:cs="Times New Roman"/>
                  <w:color w:val="000000"/>
                  <w:sz w:val="24"/>
                  <w:szCs w:val="24"/>
                </w:rPr>
                <w:t xml:space="preserve">Thành lập và hoạt động Văn phòng đại diện của công ty quản lý quỹ nước ngoài tại Việt Nam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Uỷ ban Chứng khoán nhà nước</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38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41" w:history="1">
              <w:r w:rsidRPr="004D33E4">
                <w:rPr>
                  <w:rFonts w:ascii="Times New Roman" w:eastAsia="Times New Roman" w:hAnsi="Times New Roman" w:cs="Times New Roman"/>
                  <w:color w:val="000000"/>
                  <w:sz w:val="24"/>
                  <w:szCs w:val="24"/>
                </w:rPr>
                <w:t xml:space="preserve">Đề nghị thay đổi tên công ty quản lý quỹ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Uỷ ban Chứng khoán nhà nước</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39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42" w:history="1">
              <w:r w:rsidRPr="004D33E4">
                <w:rPr>
                  <w:rFonts w:ascii="Times New Roman" w:eastAsia="Times New Roman" w:hAnsi="Times New Roman" w:cs="Times New Roman"/>
                  <w:color w:val="000000"/>
                  <w:sz w:val="24"/>
                  <w:szCs w:val="24"/>
                </w:rPr>
                <w:t xml:space="preserve">Đề nghị thành lập chi nhánh công ty quản lý quỹ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Uỷ ban Chứng khoán nhà nước</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40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43" w:history="1">
              <w:r w:rsidRPr="004D33E4">
                <w:rPr>
                  <w:rFonts w:ascii="Times New Roman" w:eastAsia="Times New Roman" w:hAnsi="Times New Roman" w:cs="Times New Roman"/>
                  <w:color w:val="000000"/>
                  <w:sz w:val="24"/>
                  <w:szCs w:val="24"/>
                </w:rPr>
                <w:t xml:space="preserve">Đề nghị đóng chi nhánh công ty quản lý quỹ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Uỷ ban Chứng khoán nhà nước</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41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44" w:history="1">
              <w:r w:rsidRPr="004D33E4">
                <w:rPr>
                  <w:rFonts w:ascii="Times New Roman" w:eastAsia="Times New Roman" w:hAnsi="Times New Roman" w:cs="Times New Roman"/>
                  <w:color w:val="000000"/>
                  <w:sz w:val="24"/>
                  <w:szCs w:val="24"/>
                </w:rPr>
                <w:t>Đề nghị tạm ngừng hoạt động công ty quản lý quỹ</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Uỷ ban Chứng khoán nhà nước</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42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45" w:history="1">
              <w:r w:rsidRPr="004D33E4">
                <w:rPr>
                  <w:rFonts w:ascii="Times New Roman" w:eastAsia="Times New Roman" w:hAnsi="Times New Roman" w:cs="Times New Roman"/>
                  <w:color w:val="000000"/>
                  <w:sz w:val="24"/>
                  <w:szCs w:val="24"/>
                </w:rPr>
                <w:t xml:space="preserve">Đề nghị thay đổi địa điểm trụ sở chính, chi nhánh, văn phòng đại diện công ty quản lý quỹ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Uỷ ban Chứng khoán nhà nước</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lastRenderedPageBreak/>
              <w:t>43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46" w:history="1">
              <w:r w:rsidRPr="004D33E4">
                <w:rPr>
                  <w:rFonts w:ascii="Times New Roman" w:eastAsia="Times New Roman" w:hAnsi="Times New Roman" w:cs="Times New Roman"/>
                  <w:color w:val="000000"/>
                  <w:sz w:val="24"/>
                  <w:szCs w:val="24"/>
                </w:rPr>
                <w:t xml:space="preserve">Đề nghị chia, tách, sáp nhập, hợp nhất, chuyển đổi công ty quản lý quỹ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Uỷ ban Chứng khoán nhà nước</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44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47" w:history="1">
              <w:r w:rsidRPr="004D33E4">
                <w:rPr>
                  <w:rFonts w:ascii="Times New Roman" w:eastAsia="Times New Roman" w:hAnsi="Times New Roman" w:cs="Times New Roman"/>
                  <w:color w:val="000000"/>
                  <w:sz w:val="24"/>
                  <w:szCs w:val="24"/>
                </w:rPr>
                <w:t>Đề nghị đóng văn phòng đại diện công ty quản lý quỹ</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Uỷ ban Chứng khoán nhà nước</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1</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45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48" w:history="1">
              <w:r w:rsidRPr="004D33E4">
                <w:rPr>
                  <w:rFonts w:ascii="Times New Roman" w:eastAsia="Times New Roman" w:hAnsi="Times New Roman" w:cs="Times New Roman"/>
                  <w:color w:val="000000"/>
                  <w:sz w:val="24"/>
                  <w:szCs w:val="24"/>
                </w:rPr>
                <w:t>Đề nghị chấp thuận giao dịch làm thay đổi quyền sở hữu cổ phần hoặc phần vốn góp chiếm từ 10% trở lên vốn điều lệ đã góp của công ty quản lý quỹ</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Uỷ ban Chứng khoán nhà nước</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46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49" w:history="1">
              <w:r w:rsidRPr="004D33E4">
                <w:rPr>
                  <w:rFonts w:ascii="Times New Roman" w:eastAsia="Times New Roman" w:hAnsi="Times New Roman" w:cs="Times New Roman"/>
                  <w:color w:val="000000"/>
                  <w:sz w:val="24"/>
                  <w:szCs w:val="24"/>
                </w:rPr>
                <w:t xml:space="preserve">Thành lập văn phòng đại diện công ty quản lý quỹ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Uỷ ban Chứng khoán nhà nước</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47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50" w:history="1">
              <w:r w:rsidRPr="004D33E4">
                <w:rPr>
                  <w:rFonts w:ascii="Times New Roman" w:eastAsia="Times New Roman" w:hAnsi="Times New Roman" w:cs="Times New Roman"/>
                  <w:color w:val="000000"/>
                  <w:sz w:val="24"/>
                  <w:szCs w:val="24"/>
                </w:rPr>
                <w:t xml:space="preserve">Thành lập quỹ thành viên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Uỷ ban Chứng khoán nhà nước</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1</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48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51" w:history="1">
              <w:r w:rsidRPr="004D33E4">
                <w:rPr>
                  <w:rFonts w:ascii="Times New Roman" w:eastAsia="Times New Roman" w:hAnsi="Times New Roman" w:cs="Times New Roman"/>
                  <w:color w:val="000000"/>
                  <w:sz w:val="24"/>
                  <w:szCs w:val="24"/>
                </w:rPr>
                <w:t xml:space="preserve">Báo cáo tăng giảm vốn điều lệ quỹ thành viên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Uỷ ban Chứng khoán nhà nước</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1</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49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52" w:history="1">
              <w:r w:rsidRPr="004D33E4">
                <w:rPr>
                  <w:rFonts w:ascii="Times New Roman" w:eastAsia="Times New Roman" w:hAnsi="Times New Roman" w:cs="Times New Roman"/>
                  <w:color w:val="000000"/>
                  <w:sz w:val="24"/>
                  <w:szCs w:val="24"/>
                </w:rPr>
                <w:t xml:space="preserve">Đăng ký lập quỹ công chúng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Uỷ ban Chứng khoán nhà nước</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50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53" w:history="1">
              <w:r w:rsidRPr="004D33E4">
                <w:rPr>
                  <w:rFonts w:ascii="Times New Roman" w:eastAsia="Times New Roman" w:hAnsi="Times New Roman" w:cs="Times New Roman"/>
                  <w:color w:val="000000"/>
                  <w:sz w:val="24"/>
                  <w:szCs w:val="24"/>
                </w:rPr>
                <w:t xml:space="preserve">Đăng ký chào bán chứng chỉ quỹ đại chúng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Uỷ ban Chứng khoán nhà nước</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51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54" w:history="1">
              <w:r w:rsidRPr="004D33E4">
                <w:rPr>
                  <w:rFonts w:ascii="Times New Roman" w:eastAsia="Times New Roman" w:hAnsi="Times New Roman" w:cs="Times New Roman"/>
                  <w:color w:val="000000"/>
                  <w:sz w:val="24"/>
                  <w:szCs w:val="24"/>
                </w:rPr>
                <w:t>Đăng ký chào bán cổ phiếu của công ty đầu tư chứng khoán ra công chúng</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Uỷ ban Chứng khoán Nhà nước</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52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55" w:history="1">
              <w:r w:rsidRPr="004D33E4">
                <w:rPr>
                  <w:rFonts w:ascii="Times New Roman" w:eastAsia="Times New Roman" w:hAnsi="Times New Roman" w:cs="Times New Roman"/>
                  <w:color w:val="000000"/>
                  <w:sz w:val="24"/>
                  <w:szCs w:val="24"/>
                </w:rPr>
                <w:t>Đăng ký hoạt động lưu ký chứng khoán</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Uỷ ban Chứng khoán Nhà nước</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53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56" w:history="1">
              <w:r w:rsidRPr="004D33E4">
                <w:rPr>
                  <w:rFonts w:ascii="Times New Roman" w:eastAsia="Times New Roman" w:hAnsi="Times New Roman" w:cs="Times New Roman"/>
                  <w:color w:val="000000"/>
                  <w:sz w:val="24"/>
                  <w:szCs w:val="24"/>
                </w:rPr>
                <w:t>Đăng ký cung cấp dịch vụ giao dịch chứng khoán trực tuyến</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Uỷ ban Chứng khoán Nhà nước</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gridSpan w:val="5"/>
            <w:tcBorders>
              <w:top w:val="outset" w:sz="6" w:space="0" w:color="33CCFF"/>
              <w:left w:val="outset" w:sz="6" w:space="0" w:color="33CCFF"/>
              <w:bottom w:val="outset" w:sz="6" w:space="0" w:color="33CCFF"/>
              <w:right w:val="outset" w:sz="6" w:space="0" w:color="33CCFF"/>
            </w:tcBorders>
            <w:vAlign w:val="center"/>
            <w:hideMark/>
          </w:tcPr>
          <w:p w:rsidR="00B227BB" w:rsidRPr="00B227BB" w:rsidRDefault="00B227BB" w:rsidP="00B227BB">
            <w:pPr>
              <w:spacing w:after="0" w:line="240" w:lineRule="auto"/>
              <w:jc w:val="both"/>
              <w:rPr>
                <w:rFonts w:ascii="Times New Roman" w:eastAsia="Times New Roman" w:hAnsi="Times New Roman" w:cs="Times New Roman"/>
                <w:b/>
                <w:bCs/>
                <w:sz w:val="24"/>
                <w:szCs w:val="24"/>
              </w:rPr>
            </w:pPr>
            <w:r w:rsidRPr="00B227BB">
              <w:rPr>
                <w:rFonts w:ascii="Times New Roman" w:eastAsia="Times New Roman" w:hAnsi="Times New Roman" w:cs="Times New Roman"/>
                <w:b/>
                <w:bCs/>
                <w:sz w:val="24"/>
                <w:szCs w:val="24"/>
              </w:rPr>
              <w:t xml:space="preserve">II.Thủ tục hành chính cấp khác </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57" w:history="1">
              <w:r w:rsidRPr="004D33E4">
                <w:rPr>
                  <w:rFonts w:ascii="Times New Roman" w:eastAsia="Times New Roman" w:hAnsi="Times New Roman" w:cs="Times New Roman"/>
                  <w:color w:val="000000"/>
                  <w:sz w:val="24"/>
                  <w:szCs w:val="24"/>
                </w:rPr>
                <w:t xml:space="preserve">Đăng ký giao dịch chứng khoán công ty đại chúng chưa niêm yết trên Trung tâm GDCK Hà Nội (Sở GDCK Hà Nội)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Sở GDCK Hà Nội</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58" w:history="1">
              <w:r w:rsidRPr="004D33E4">
                <w:rPr>
                  <w:rFonts w:ascii="Times New Roman" w:eastAsia="Times New Roman" w:hAnsi="Times New Roman" w:cs="Times New Roman"/>
                  <w:color w:val="000000"/>
                  <w:sz w:val="24"/>
                  <w:szCs w:val="24"/>
                </w:rPr>
                <w:t xml:space="preserve">Đăng ký thành viên lưu ký chứng khoán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Trung tâm LKCK Việt Nam</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59" w:history="1">
              <w:r w:rsidRPr="004D33E4">
                <w:rPr>
                  <w:rFonts w:ascii="Times New Roman" w:eastAsia="Times New Roman" w:hAnsi="Times New Roman" w:cs="Times New Roman"/>
                  <w:color w:val="000000"/>
                  <w:sz w:val="24"/>
                  <w:szCs w:val="24"/>
                </w:rPr>
                <w:t xml:space="preserve">Đăng ký thành viên giao dịch chứng khoán tại Sở GDCK Thành phố Hồ Chí Minh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Sở GDCK TP Hồ Chí Minh</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60" w:history="1">
              <w:r w:rsidRPr="004D33E4">
                <w:rPr>
                  <w:rFonts w:ascii="Times New Roman" w:eastAsia="Times New Roman" w:hAnsi="Times New Roman" w:cs="Times New Roman"/>
                  <w:color w:val="000000"/>
                  <w:sz w:val="24"/>
                  <w:szCs w:val="24"/>
                </w:rPr>
                <w:t xml:space="preserve">Đăng ký niêm yết tại Sở giao dịch chứng khoán, Trung tâm giao dịch chứng khoán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Sở GDCK TP Hồ Chí Minh, Sở GDCK Hà Nội</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lastRenderedPageBreak/>
              <w:t>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61" w:history="1">
              <w:r w:rsidRPr="004D33E4">
                <w:rPr>
                  <w:rFonts w:ascii="Times New Roman" w:eastAsia="Times New Roman" w:hAnsi="Times New Roman" w:cs="Times New Roman"/>
                  <w:color w:val="000000"/>
                  <w:sz w:val="24"/>
                  <w:szCs w:val="24"/>
                </w:rPr>
                <w:t xml:space="preserve">Đăng ký giao dịch trái phiếu Chính phủ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Sở GDCK Hà Nội</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62" w:history="1">
              <w:r w:rsidRPr="004D33E4">
                <w:rPr>
                  <w:rFonts w:ascii="Times New Roman" w:eastAsia="Times New Roman" w:hAnsi="Times New Roman" w:cs="Times New Roman"/>
                  <w:color w:val="000000"/>
                  <w:sz w:val="24"/>
                  <w:szCs w:val="24"/>
                </w:rPr>
                <w:t xml:space="preserve">Đăng ký mã số giao dịch chứng khoán (đối với nhà đầu tư là tổ chức thuộc loại hình quỹ đầu tư chứng khoán)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Trung tâm lưu ký chứng khoán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63" w:history="1">
              <w:r w:rsidRPr="004D33E4">
                <w:rPr>
                  <w:rFonts w:ascii="Times New Roman" w:eastAsia="Times New Roman" w:hAnsi="Times New Roman" w:cs="Times New Roman"/>
                  <w:color w:val="000000"/>
                  <w:sz w:val="24"/>
                  <w:szCs w:val="24"/>
                </w:rPr>
                <w:t xml:space="preserve">Đăng ký mã số giao dịch chứng khoán (đối với tổ chức đầu tư là quỹ đầu cơ - hedge fund)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Trung tâm lưu ký chứng khoán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64" w:history="1">
              <w:r w:rsidRPr="004D33E4">
                <w:rPr>
                  <w:rFonts w:ascii="Times New Roman" w:eastAsia="Times New Roman" w:hAnsi="Times New Roman" w:cs="Times New Roman"/>
                  <w:color w:val="000000"/>
                  <w:sz w:val="24"/>
                  <w:szCs w:val="24"/>
                </w:rPr>
                <w:t>Đăng ký mã số giao dịch chứng khoán (đối với tổ chức đăng ký mã số giao dịch là bộ phận kinh doanh hạch toán độc lập với hội sở chính; hoặc công ty con thuộc sở hữu 100% vốn của tập đoàn kinh tế đa quốc gia đã được cấp Mã số giao dịch)</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Trung tâm lưu ký chứng khoán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65" w:history="1">
              <w:r w:rsidRPr="004D33E4">
                <w:rPr>
                  <w:rFonts w:ascii="Times New Roman" w:eastAsia="Times New Roman" w:hAnsi="Times New Roman" w:cs="Times New Roman"/>
                  <w:color w:val="000000"/>
                  <w:sz w:val="24"/>
                  <w:szCs w:val="24"/>
                </w:rPr>
                <w:t xml:space="preserve">Đăng ký mã số giao dịch chứng khoán (đối với nhà đầu tư là cá nhân)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Trung tâm lưu ký chứng khoán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10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66" w:history="1">
              <w:r w:rsidRPr="004D33E4">
                <w:rPr>
                  <w:rFonts w:ascii="Times New Roman" w:eastAsia="Times New Roman" w:hAnsi="Times New Roman" w:cs="Times New Roman"/>
                  <w:color w:val="000000"/>
                  <w:sz w:val="24"/>
                  <w:szCs w:val="24"/>
                </w:rPr>
                <w:t xml:space="preserve">Đăng ký mã số giao dịch chứng khoán (đối với nhà đầu tư là tổ chức không thuộc loại hình quỹ)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Trung tâm lưu ký chứng khoán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11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67" w:history="1">
              <w:r w:rsidRPr="004D33E4">
                <w:rPr>
                  <w:rFonts w:ascii="Times New Roman" w:eastAsia="Times New Roman" w:hAnsi="Times New Roman" w:cs="Times New Roman"/>
                  <w:color w:val="000000"/>
                  <w:sz w:val="24"/>
                  <w:szCs w:val="24"/>
                </w:rPr>
                <w:t xml:space="preserve">Đăng ký thay đổi công ty chứng khoán nơi nhà đầu tư nước ngoài mở tài khoản giao dịch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Trung tâm lưu ký chứng khoán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12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68" w:history="1">
              <w:r w:rsidRPr="004D33E4">
                <w:rPr>
                  <w:rFonts w:ascii="Times New Roman" w:eastAsia="Times New Roman" w:hAnsi="Times New Roman" w:cs="Times New Roman"/>
                  <w:color w:val="000000"/>
                  <w:sz w:val="24"/>
                  <w:szCs w:val="24"/>
                </w:rPr>
                <w:t xml:space="preserve">Đăng ký thay đổi thành viên lưu ký của nhà đầu tư nước ngoài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Trung tâm lưu ký chứng khoán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13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69" w:history="1">
              <w:r w:rsidRPr="004D33E4">
                <w:rPr>
                  <w:rFonts w:ascii="Times New Roman" w:eastAsia="Times New Roman" w:hAnsi="Times New Roman" w:cs="Times New Roman"/>
                  <w:color w:val="000000"/>
                  <w:sz w:val="24"/>
                  <w:szCs w:val="24"/>
                </w:rPr>
                <w:t xml:space="preserve">Đăng ký thay đổi người đại diện giao dịch của nhà đầu tư nước ngoài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Trung tâm lưu ký chứng khoán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r w:rsidR="00B227BB" w:rsidRPr="00B227BB" w:rsidTr="00B227BB">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14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hyperlink r:id="rId70" w:history="1">
              <w:r w:rsidRPr="004D33E4">
                <w:rPr>
                  <w:rFonts w:ascii="Times New Roman" w:eastAsia="Times New Roman" w:hAnsi="Times New Roman" w:cs="Times New Roman"/>
                  <w:color w:val="000000"/>
                  <w:sz w:val="24"/>
                  <w:szCs w:val="24"/>
                </w:rPr>
                <w:t xml:space="preserve">Đăng ký thành viên giao dịch chứng khoán trên Trung tâm GDCK Hà nội (Sở GDCK Hà Nội)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Chứng khoán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both"/>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Sở GDCK Hà Nội</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B227BB" w:rsidRPr="00B227BB" w:rsidRDefault="00B227BB" w:rsidP="00B227BB">
            <w:pPr>
              <w:spacing w:after="0" w:line="240" w:lineRule="auto"/>
              <w:jc w:val="center"/>
              <w:rPr>
                <w:rFonts w:ascii="Times New Roman" w:eastAsia="Times New Roman" w:hAnsi="Times New Roman" w:cs="Times New Roman"/>
                <w:color w:val="000000"/>
                <w:sz w:val="24"/>
                <w:szCs w:val="24"/>
              </w:rPr>
            </w:pPr>
            <w:r w:rsidRPr="00B227BB">
              <w:rPr>
                <w:rFonts w:ascii="Times New Roman" w:eastAsia="Times New Roman" w:hAnsi="Times New Roman" w:cs="Times New Roman"/>
                <w:color w:val="000000"/>
                <w:sz w:val="24"/>
                <w:szCs w:val="24"/>
              </w:rPr>
              <w:t>2</w:t>
            </w:r>
          </w:p>
        </w:tc>
      </w:tr>
    </w:tbl>
    <w:p w:rsidR="008611AB" w:rsidRPr="004D33E4" w:rsidRDefault="008611AB">
      <w:pPr>
        <w:rPr>
          <w:rFonts w:ascii="Times New Roman" w:hAnsi="Times New Roman" w:cs="Times New Roman"/>
          <w:sz w:val="24"/>
          <w:szCs w:val="24"/>
        </w:rPr>
      </w:pPr>
    </w:p>
    <w:sectPr w:rsidR="008611AB" w:rsidRPr="004D33E4" w:rsidSect="00B227BB">
      <w:pgSz w:w="12240" w:h="15840"/>
      <w:pgMar w:top="270" w:right="1440" w:bottom="2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B227BB"/>
    <w:rsid w:val="00027DFB"/>
    <w:rsid w:val="00043862"/>
    <w:rsid w:val="0005167E"/>
    <w:rsid w:val="000B0612"/>
    <w:rsid w:val="000F6B06"/>
    <w:rsid w:val="00107804"/>
    <w:rsid w:val="00116B4A"/>
    <w:rsid w:val="001217CA"/>
    <w:rsid w:val="00191E2B"/>
    <w:rsid w:val="001B3868"/>
    <w:rsid w:val="001C0339"/>
    <w:rsid w:val="001F07C9"/>
    <w:rsid w:val="00212266"/>
    <w:rsid w:val="0022060D"/>
    <w:rsid w:val="00242535"/>
    <w:rsid w:val="00257C90"/>
    <w:rsid w:val="00260BBB"/>
    <w:rsid w:val="0029048B"/>
    <w:rsid w:val="002A623B"/>
    <w:rsid w:val="002E4D01"/>
    <w:rsid w:val="002F69D2"/>
    <w:rsid w:val="00304683"/>
    <w:rsid w:val="00310017"/>
    <w:rsid w:val="00323C22"/>
    <w:rsid w:val="003401F6"/>
    <w:rsid w:val="003572B9"/>
    <w:rsid w:val="00374691"/>
    <w:rsid w:val="00410634"/>
    <w:rsid w:val="00445E5F"/>
    <w:rsid w:val="0046470D"/>
    <w:rsid w:val="0046705D"/>
    <w:rsid w:val="00496D22"/>
    <w:rsid w:val="004A42F3"/>
    <w:rsid w:val="004A694A"/>
    <w:rsid w:val="004C2CED"/>
    <w:rsid w:val="004D33E4"/>
    <w:rsid w:val="004F23A1"/>
    <w:rsid w:val="00513261"/>
    <w:rsid w:val="005232A8"/>
    <w:rsid w:val="005241FA"/>
    <w:rsid w:val="00582C7D"/>
    <w:rsid w:val="0060691B"/>
    <w:rsid w:val="00611A11"/>
    <w:rsid w:val="00613D9A"/>
    <w:rsid w:val="00623D83"/>
    <w:rsid w:val="00665FFC"/>
    <w:rsid w:val="00684758"/>
    <w:rsid w:val="00690A30"/>
    <w:rsid w:val="006A3E01"/>
    <w:rsid w:val="006D4351"/>
    <w:rsid w:val="006F66BF"/>
    <w:rsid w:val="00711EB1"/>
    <w:rsid w:val="00740FE3"/>
    <w:rsid w:val="00745AD4"/>
    <w:rsid w:val="00762896"/>
    <w:rsid w:val="007B7436"/>
    <w:rsid w:val="007C5B6B"/>
    <w:rsid w:val="008116AB"/>
    <w:rsid w:val="008611AB"/>
    <w:rsid w:val="008B2192"/>
    <w:rsid w:val="008B3564"/>
    <w:rsid w:val="008E3296"/>
    <w:rsid w:val="008F062D"/>
    <w:rsid w:val="00901116"/>
    <w:rsid w:val="0091721B"/>
    <w:rsid w:val="00933395"/>
    <w:rsid w:val="00937922"/>
    <w:rsid w:val="0098699C"/>
    <w:rsid w:val="00991201"/>
    <w:rsid w:val="00993351"/>
    <w:rsid w:val="009A45D7"/>
    <w:rsid w:val="009B319E"/>
    <w:rsid w:val="009C627B"/>
    <w:rsid w:val="009F6221"/>
    <w:rsid w:val="00A05DA9"/>
    <w:rsid w:val="00A85B39"/>
    <w:rsid w:val="00A909B8"/>
    <w:rsid w:val="00A95681"/>
    <w:rsid w:val="00AA1BA9"/>
    <w:rsid w:val="00AA228C"/>
    <w:rsid w:val="00AA45F8"/>
    <w:rsid w:val="00B045A2"/>
    <w:rsid w:val="00B05766"/>
    <w:rsid w:val="00B1113C"/>
    <w:rsid w:val="00B16C49"/>
    <w:rsid w:val="00B227BB"/>
    <w:rsid w:val="00B35C97"/>
    <w:rsid w:val="00B563D5"/>
    <w:rsid w:val="00B84267"/>
    <w:rsid w:val="00BA14DD"/>
    <w:rsid w:val="00BF6BC3"/>
    <w:rsid w:val="00C0794C"/>
    <w:rsid w:val="00C137A4"/>
    <w:rsid w:val="00C244F7"/>
    <w:rsid w:val="00C57A81"/>
    <w:rsid w:val="00CA34F3"/>
    <w:rsid w:val="00CA44E0"/>
    <w:rsid w:val="00CE4DCF"/>
    <w:rsid w:val="00D16C0F"/>
    <w:rsid w:val="00D2714F"/>
    <w:rsid w:val="00D30B6A"/>
    <w:rsid w:val="00D4096E"/>
    <w:rsid w:val="00D95E68"/>
    <w:rsid w:val="00DD40FD"/>
    <w:rsid w:val="00DE2F48"/>
    <w:rsid w:val="00E24B6C"/>
    <w:rsid w:val="00E27CEF"/>
    <w:rsid w:val="00E35486"/>
    <w:rsid w:val="00E84BA1"/>
    <w:rsid w:val="00E84C4B"/>
    <w:rsid w:val="00F24DED"/>
    <w:rsid w:val="00F2540E"/>
    <w:rsid w:val="00F26354"/>
    <w:rsid w:val="00F456B7"/>
    <w:rsid w:val="00F571D9"/>
    <w:rsid w:val="00F63861"/>
    <w:rsid w:val="00F91AFA"/>
    <w:rsid w:val="00F9615F"/>
    <w:rsid w:val="00FB6BCE"/>
    <w:rsid w:val="00FF7A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1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27BB"/>
    <w:rPr>
      <w:strike w:val="0"/>
      <w:dstrike w:val="0"/>
      <w:color w:val="000000"/>
      <w:u w:val="none"/>
      <w:effect w:val="none"/>
      <w:bdr w:val="none" w:sz="0" w:space="0" w:color="auto" w:frame="1"/>
    </w:rPr>
  </w:style>
  <w:style w:type="paragraph" w:styleId="NormalWeb">
    <w:name w:val="Normal (Web)"/>
    <w:basedOn w:val="Normal"/>
    <w:uiPriority w:val="99"/>
    <w:unhideWhenUsed/>
    <w:rsid w:val="00B227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27BB"/>
    <w:rPr>
      <w:b/>
      <w:bCs/>
    </w:rPr>
  </w:style>
  <w:style w:type="paragraph" w:styleId="z-TopofForm">
    <w:name w:val="HTML Top of Form"/>
    <w:basedOn w:val="Normal"/>
    <w:next w:val="Normal"/>
    <w:link w:val="z-TopofFormChar"/>
    <w:hidden/>
    <w:uiPriority w:val="99"/>
    <w:semiHidden/>
    <w:unhideWhenUsed/>
    <w:rsid w:val="00B227B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227B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227B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227BB"/>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2124030612">
      <w:bodyDiv w:val="1"/>
      <w:marLeft w:val="0"/>
      <w:marRight w:val="0"/>
      <w:marTop w:val="0"/>
      <w:marBottom w:val="0"/>
      <w:divBdr>
        <w:top w:val="none" w:sz="0" w:space="0" w:color="auto"/>
        <w:left w:val="none" w:sz="0" w:space="0" w:color="auto"/>
        <w:bottom w:val="none" w:sz="0" w:space="0" w:color="auto"/>
        <w:right w:val="none" w:sz="0" w:space="0" w:color="auto"/>
      </w:divBdr>
      <w:divsChild>
        <w:div w:id="591671449">
          <w:marLeft w:val="0"/>
          <w:marRight w:val="0"/>
          <w:marTop w:val="0"/>
          <w:marBottom w:val="0"/>
          <w:divBdr>
            <w:top w:val="none" w:sz="0" w:space="0" w:color="auto"/>
            <w:left w:val="none" w:sz="0" w:space="0" w:color="auto"/>
            <w:bottom w:val="none" w:sz="0" w:space="0" w:color="auto"/>
            <w:right w:val="none" w:sz="0" w:space="0" w:color="auto"/>
          </w:divBdr>
          <w:divsChild>
            <w:div w:id="755787377">
              <w:marLeft w:val="90"/>
              <w:marRight w:val="90"/>
              <w:marTop w:val="0"/>
              <w:marBottom w:val="0"/>
              <w:divBdr>
                <w:top w:val="none" w:sz="0" w:space="0" w:color="auto"/>
                <w:left w:val="none" w:sz="0" w:space="0" w:color="auto"/>
                <w:bottom w:val="none" w:sz="0" w:space="0" w:color="auto"/>
                <w:right w:val="none" w:sz="0" w:space="0" w:color="auto"/>
              </w:divBdr>
              <w:divsChild>
                <w:div w:id="871842712">
                  <w:marLeft w:val="75"/>
                  <w:marRight w:val="75"/>
                  <w:marTop w:val="150"/>
                  <w:marBottom w:val="0"/>
                  <w:divBdr>
                    <w:top w:val="none" w:sz="0" w:space="0" w:color="auto"/>
                    <w:left w:val="none" w:sz="0" w:space="0" w:color="auto"/>
                    <w:bottom w:val="none" w:sz="0" w:space="0" w:color="auto"/>
                    <w:right w:val="none" w:sz="0" w:space="0" w:color="auto"/>
                  </w:divBdr>
                  <w:divsChild>
                    <w:div w:id="693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of.gov.vn/portal/page/portal/mof_vn/tthc/2790135?p_itemid=1706" TargetMode="External"/><Relationship Id="rId18" Type="http://schemas.openxmlformats.org/officeDocument/2006/relationships/hyperlink" Target="http://www.mof.gov.vn/portal/page/portal/mof_vn/tthc/2790135?p_itemid=1711" TargetMode="External"/><Relationship Id="rId26" Type="http://schemas.openxmlformats.org/officeDocument/2006/relationships/hyperlink" Target="http://www.mof.gov.vn/portal/page/portal/mof_vn/tthc/2790135?p_itemid=1716" TargetMode="External"/><Relationship Id="rId39" Type="http://schemas.openxmlformats.org/officeDocument/2006/relationships/hyperlink" Target="http://www.mof.gov.vn/portal/page/portal/mof_vn/tthc/2790135?p_itemid=1755" TargetMode="External"/><Relationship Id="rId21" Type="http://schemas.openxmlformats.org/officeDocument/2006/relationships/hyperlink" Target="http://www.mof.gov.vn/portal/page/portal/mof_vn/tthc/2790135?p_itemid=1687" TargetMode="External"/><Relationship Id="rId34" Type="http://schemas.openxmlformats.org/officeDocument/2006/relationships/hyperlink" Target="http://www.mof.gov.vn/portal/page/portal/mof_vn/tthc/2790135?p_itemid=1745" TargetMode="External"/><Relationship Id="rId42" Type="http://schemas.openxmlformats.org/officeDocument/2006/relationships/hyperlink" Target="http://www.mof.gov.vn/portal/page/portal/mof_vn/tthc/2790135?p_itemid=1762" TargetMode="External"/><Relationship Id="rId47" Type="http://schemas.openxmlformats.org/officeDocument/2006/relationships/hyperlink" Target="http://www.mof.gov.vn/portal/page/portal/mof_vn/tthc/2790135?p_itemid=1824" TargetMode="External"/><Relationship Id="rId50" Type="http://schemas.openxmlformats.org/officeDocument/2006/relationships/hyperlink" Target="http://www.mof.gov.vn/portal/page/portal/mof_vn/tthc/2790135?p_itemid=1826" TargetMode="External"/><Relationship Id="rId55" Type="http://schemas.openxmlformats.org/officeDocument/2006/relationships/hyperlink" Target="http://www.mof.gov.vn/portal/page/portal/mof_vn/tthc/2790135?p_itemid=1830" TargetMode="External"/><Relationship Id="rId63" Type="http://schemas.openxmlformats.org/officeDocument/2006/relationships/hyperlink" Target="http://www.mof.gov.vn/portal/page/portal/mof_vn/tthc/2790135?p_itemid=190" TargetMode="External"/><Relationship Id="rId68" Type="http://schemas.openxmlformats.org/officeDocument/2006/relationships/hyperlink" Target="http://www.mof.gov.vn/portal/page/portal/mof_vn/tthc/2790135?p_itemid=183" TargetMode="External"/><Relationship Id="rId7" Type="http://schemas.openxmlformats.org/officeDocument/2006/relationships/hyperlink" Target="http://www.mof.gov.vn/portal/page/portal/mof_vn/tthc/2790135?p_itemid=195"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mof.gov.vn/portal/page/portal/mof_vn/tthc/2790135?p_itemid=1709" TargetMode="External"/><Relationship Id="rId29" Type="http://schemas.openxmlformats.org/officeDocument/2006/relationships/hyperlink" Target="http://www.mof.gov.vn/portal/page/portal/mof_vn/tthc/2790135?p_itemid=1690" TargetMode="External"/><Relationship Id="rId1" Type="http://schemas.openxmlformats.org/officeDocument/2006/relationships/styles" Target="styles.xml"/><Relationship Id="rId6" Type="http://schemas.openxmlformats.org/officeDocument/2006/relationships/hyperlink" Target="http://www.mof.gov.vn/portal/page/portal/mof_vn/tthc/2790135?p_itemid=194" TargetMode="External"/><Relationship Id="rId11" Type="http://schemas.openxmlformats.org/officeDocument/2006/relationships/hyperlink" Target="http://www.mof.gov.vn/portal/page/portal/mof_vn/tthc/2790135?p_itemid=1704" TargetMode="External"/><Relationship Id="rId24" Type="http://schemas.openxmlformats.org/officeDocument/2006/relationships/hyperlink" Target="http://www.mof.gov.vn/portal/page/portal/mof_vn/tthc/2790135?p_itemid=1688" TargetMode="External"/><Relationship Id="rId32" Type="http://schemas.openxmlformats.org/officeDocument/2006/relationships/hyperlink" Target="http://www.mof.gov.vn/portal/page/portal/mof_vn/tthc/2790135?p_itemid=1718" TargetMode="External"/><Relationship Id="rId37" Type="http://schemas.openxmlformats.org/officeDocument/2006/relationships/hyperlink" Target="http://www.mof.gov.vn/portal/page/portal/mof_vn/tthc/2790135?p_itemid=1766" TargetMode="External"/><Relationship Id="rId40" Type="http://schemas.openxmlformats.org/officeDocument/2006/relationships/hyperlink" Target="http://www.mof.gov.vn/portal/page/portal/mof_vn/tthc/2790135?p_itemid=1757" TargetMode="External"/><Relationship Id="rId45" Type="http://schemas.openxmlformats.org/officeDocument/2006/relationships/hyperlink" Target="http://www.mof.gov.vn/portal/page/portal/mof_vn/tthc/2790135?p_itemid=1805" TargetMode="External"/><Relationship Id="rId53" Type="http://schemas.openxmlformats.org/officeDocument/2006/relationships/hyperlink" Target="http://www.mof.gov.vn/portal/page/portal/mof_vn/tthc/2790135?p_itemid=1829" TargetMode="External"/><Relationship Id="rId58" Type="http://schemas.openxmlformats.org/officeDocument/2006/relationships/hyperlink" Target="http://www.mof.gov.vn/portal/page/portal/mof_vn/tthc/2790135?p_itemid=192" TargetMode="External"/><Relationship Id="rId66" Type="http://schemas.openxmlformats.org/officeDocument/2006/relationships/hyperlink" Target="http://www.mof.gov.vn/portal/page/portal/mof_vn/tthc/2790135?p_itemid=222" TargetMode="External"/><Relationship Id="rId5" Type="http://schemas.openxmlformats.org/officeDocument/2006/relationships/hyperlink" Target="http://www.mof.gov.vn/portal/page/portal/mof_vn/tthc/2790135?p_itemid=237" TargetMode="External"/><Relationship Id="rId15" Type="http://schemas.openxmlformats.org/officeDocument/2006/relationships/hyperlink" Target="http://www.mof.gov.vn/portal/page/portal/mof_vn/tthc/2790135?p_itemid=1708" TargetMode="External"/><Relationship Id="rId23" Type="http://schemas.openxmlformats.org/officeDocument/2006/relationships/hyperlink" Target="http://www.mof.gov.vn/portal/page/portal/mof_vn/tthc/2790135?p_itemid=1714" TargetMode="External"/><Relationship Id="rId28" Type="http://schemas.openxmlformats.org/officeDocument/2006/relationships/hyperlink" Target="http://www.mof.gov.vn/portal/page/portal/mof_vn/tthc/2790135?p_itemid=1689" TargetMode="External"/><Relationship Id="rId36" Type="http://schemas.openxmlformats.org/officeDocument/2006/relationships/hyperlink" Target="http://www.mof.gov.vn/portal/page/portal/mof_vn/tthc/2790135?p_itemid=1765" TargetMode="External"/><Relationship Id="rId49" Type="http://schemas.openxmlformats.org/officeDocument/2006/relationships/hyperlink" Target="http://www.mof.gov.vn/portal/page/portal/mof_vn/tthc/2790135?p_itemid=1825" TargetMode="External"/><Relationship Id="rId57" Type="http://schemas.openxmlformats.org/officeDocument/2006/relationships/hyperlink" Target="http://www.mof.gov.vn/portal/page/portal/mof_vn/tthc/2790135?p_itemid=231" TargetMode="External"/><Relationship Id="rId61" Type="http://schemas.openxmlformats.org/officeDocument/2006/relationships/hyperlink" Target="http://www.mof.gov.vn/portal/page/portal/mof_vn/tthc/2790135?p_itemid=228" TargetMode="External"/><Relationship Id="rId10" Type="http://schemas.openxmlformats.org/officeDocument/2006/relationships/hyperlink" Target="http://www.mof.gov.vn/portal/page/portal/mof_vn/tthc/2790135?p_itemid=239" TargetMode="External"/><Relationship Id="rId19" Type="http://schemas.openxmlformats.org/officeDocument/2006/relationships/hyperlink" Target="http://www.mof.gov.vn/portal/page/portal/mof_vn/tthc/2790135?p_itemid=1712" TargetMode="External"/><Relationship Id="rId31" Type="http://schemas.openxmlformats.org/officeDocument/2006/relationships/hyperlink" Target="http://www.mof.gov.vn/portal/page/portal/mof_vn/tthc/2790135?p_itemid=1692" TargetMode="External"/><Relationship Id="rId44" Type="http://schemas.openxmlformats.org/officeDocument/2006/relationships/hyperlink" Target="http://www.mof.gov.vn/portal/page/portal/mof_vn/tthc/2790135?p_itemid=1804" TargetMode="External"/><Relationship Id="rId52" Type="http://schemas.openxmlformats.org/officeDocument/2006/relationships/hyperlink" Target="http://www.mof.gov.vn/portal/page/portal/mof_vn/tthc/2790135?p_itemid=1828" TargetMode="External"/><Relationship Id="rId60" Type="http://schemas.openxmlformats.org/officeDocument/2006/relationships/hyperlink" Target="http://www.mof.gov.vn/portal/page/portal/mof_vn/tthc/2790135?p_itemid=229" TargetMode="External"/><Relationship Id="rId65" Type="http://schemas.openxmlformats.org/officeDocument/2006/relationships/hyperlink" Target="http://www.mof.gov.vn/portal/page/portal/mof_vn/tthc/2790135?p_itemid=185" TargetMode="External"/><Relationship Id="rId4" Type="http://schemas.openxmlformats.org/officeDocument/2006/relationships/hyperlink" Target="http://www.mof.gov.vn/portal/page/portal/mof_vn/tthc/2790135?p_itemid=235" TargetMode="External"/><Relationship Id="rId9" Type="http://schemas.openxmlformats.org/officeDocument/2006/relationships/hyperlink" Target="http://www.mof.gov.vn/portal/page/portal/mof_vn/tthc/2790135?p_itemid=196" TargetMode="External"/><Relationship Id="rId14" Type="http://schemas.openxmlformats.org/officeDocument/2006/relationships/hyperlink" Target="http://www.mof.gov.vn/portal/page/portal/mof_vn/tthc/2790135?p_itemid=1707" TargetMode="External"/><Relationship Id="rId22" Type="http://schemas.openxmlformats.org/officeDocument/2006/relationships/hyperlink" Target="http://www.mof.gov.vn/portal/page/portal/mof_vn/tthc/2790135?p_itemid=1713" TargetMode="External"/><Relationship Id="rId27" Type="http://schemas.openxmlformats.org/officeDocument/2006/relationships/hyperlink" Target="http://www.mof.gov.vn/portal/page/portal/mof_vn/tthc/2790135?p_itemid=1717" TargetMode="External"/><Relationship Id="rId30" Type="http://schemas.openxmlformats.org/officeDocument/2006/relationships/hyperlink" Target="http://www.mof.gov.vn/portal/page/portal/mof_vn/tthc/2790135?p_itemid=1691" TargetMode="External"/><Relationship Id="rId35" Type="http://schemas.openxmlformats.org/officeDocument/2006/relationships/hyperlink" Target="http://www.mof.gov.vn/portal/page/portal/mof_vn/tthc/2790135?p_itemid=1764" TargetMode="External"/><Relationship Id="rId43" Type="http://schemas.openxmlformats.org/officeDocument/2006/relationships/hyperlink" Target="http://www.mof.gov.vn/portal/page/portal/mof_vn/tthc/2790135?p_itemid=1763" TargetMode="External"/><Relationship Id="rId48" Type="http://schemas.openxmlformats.org/officeDocument/2006/relationships/hyperlink" Target="http://www.mof.gov.vn/portal/page/portal/mof_vn/tthc/2790135?p_itemid=1807" TargetMode="External"/><Relationship Id="rId56" Type="http://schemas.openxmlformats.org/officeDocument/2006/relationships/hyperlink" Target="http://www.mof.gov.vn/portal/page/portal/mof_vn/tthc/2790135?p_itemid=1845" TargetMode="External"/><Relationship Id="rId64" Type="http://schemas.openxmlformats.org/officeDocument/2006/relationships/hyperlink" Target="http://www.mof.gov.vn/portal/page/portal/mof_vn/tthc/2790135?p_itemid=188" TargetMode="External"/><Relationship Id="rId69" Type="http://schemas.openxmlformats.org/officeDocument/2006/relationships/hyperlink" Target="http://www.mof.gov.vn/portal/page/portal/mof_vn/tthc/2790135?p_itemid=182" TargetMode="External"/><Relationship Id="rId8" Type="http://schemas.openxmlformats.org/officeDocument/2006/relationships/hyperlink" Target="http://www.mof.gov.vn/portal/page/portal/mof_vn/tthc/2790135?p_itemid=238" TargetMode="External"/><Relationship Id="rId51" Type="http://schemas.openxmlformats.org/officeDocument/2006/relationships/hyperlink" Target="http://www.mof.gov.vn/portal/page/portal/mof_vn/tthc/2790135?p_itemid=1827"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www.mof.gov.vn/portal/page/portal/mof_vn/tthc/2790135?p_itemid=1705" TargetMode="External"/><Relationship Id="rId17" Type="http://schemas.openxmlformats.org/officeDocument/2006/relationships/hyperlink" Target="http://www.mof.gov.vn/portal/page/portal/mof_vn/tthc/2790135?p_itemid=1710" TargetMode="External"/><Relationship Id="rId25" Type="http://schemas.openxmlformats.org/officeDocument/2006/relationships/hyperlink" Target="http://www.mof.gov.vn/portal/page/portal/mof_vn/tthc/2790135?p_itemid=1715" TargetMode="External"/><Relationship Id="rId33" Type="http://schemas.openxmlformats.org/officeDocument/2006/relationships/hyperlink" Target="http://www.mof.gov.vn/portal/page/portal/mof_vn/tthc/2790135?p_itemid=1693" TargetMode="External"/><Relationship Id="rId38" Type="http://schemas.openxmlformats.org/officeDocument/2006/relationships/hyperlink" Target="http://www.mof.gov.vn/portal/page/portal/mof_vn/tthc/2790135?p_itemid=1767" TargetMode="External"/><Relationship Id="rId46" Type="http://schemas.openxmlformats.org/officeDocument/2006/relationships/hyperlink" Target="http://www.mof.gov.vn/portal/page/portal/mof_vn/tthc/2790135?p_itemid=1806" TargetMode="External"/><Relationship Id="rId59" Type="http://schemas.openxmlformats.org/officeDocument/2006/relationships/hyperlink" Target="http://www.mof.gov.vn/portal/page/portal/mof_vn/tthc/2790135?p_itemid=230" TargetMode="External"/><Relationship Id="rId67" Type="http://schemas.openxmlformats.org/officeDocument/2006/relationships/hyperlink" Target="http://www.mof.gov.vn/portal/page/portal/mof_vn/tthc/2790135?p_itemid=221" TargetMode="External"/><Relationship Id="rId20" Type="http://schemas.openxmlformats.org/officeDocument/2006/relationships/hyperlink" Target="http://www.mof.gov.vn/portal/page/portal/mof_vn/tthc/2790135?p_itemid=1686" TargetMode="External"/><Relationship Id="rId41" Type="http://schemas.openxmlformats.org/officeDocument/2006/relationships/hyperlink" Target="http://www.mof.gov.vn/portal/page/portal/mof_vn/tthc/2790135?p_itemid=1758" TargetMode="External"/><Relationship Id="rId54" Type="http://schemas.openxmlformats.org/officeDocument/2006/relationships/hyperlink" Target="http://www.mof.gov.vn/portal/page/portal/mof_vn/tthc/2790135?p_itemid=1844" TargetMode="External"/><Relationship Id="rId62" Type="http://schemas.openxmlformats.org/officeDocument/2006/relationships/hyperlink" Target="http://www.mof.gov.vn/portal/page/portal/mof_vn/tthc/2790135?p_itemid=227" TargetMode="External"/><Relationship Id="rId70" Type="http://schemas.openxmlformats.org/officeDocument/2006/relationships/hyperlink" Target="http://www.mof.gov.vn/portal/page/portal/mof_vn/tthc/2790135?p_itemid=1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5</Pages>
  <Words>2120</Words>
  <Characters>12090</Characters>
  <Application>Microsoft Office Word</Application>
  <DocSecurity>0</DocSecurity>
  <Lines>100</Lines>
  <Paragraphs>28</Paragraphs>
  <ScaleCrop>false</ScaleCrop>
  <Company/>
  <LinksUpToDate>false</LinksUpToDate>
  <CharactersWithSpaces>14182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khongvanngu</dc:creator>
  <cp:keywords/>
  <dc:description/>
  <cp:lastModifiedBy>khongvanngu</cp:lastModifiedBy>
  <cp:revision>2</cp:revision>
  <dcterms:created xsi:type="dcterms:W3CDTF">2011-08-24T02:59:00Z</dcterms:created>
  <dcterms:modified xsi:type="dcterms:W3CDTF">2011-08-24T07:48:00Z</dcterms:modified>
</cp:coreProperties>
</file>